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B5" w:rsidRDefault="000C7EB5" w:rsidP="000C7EB5">
      <w:pPr>
        <w:rPr>
          <w:sz w:val="24"/>
        </w:rPr>
      </w:pPr>
      <w:r>
        <w:rPr>
          <w:rFonts w:hint="eastAsia"/>
          <w:sz w:val="24"/>
        </w:rPr>
        <w:t>参考文献《负荷模型对电力系统功角稳定性的影响研究》</w:t>
      </w:r>
    </w:p>
    <w:p w:rsidR="00E92941" w:rsidRPr="000C7EB5" w:rsidRDefault="000C7EB5" w:rsidP="000C7EB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0C7EB5">
        <w:rPr>
          <w:rFonts w:hint="eastAsia"/>
          <w:sz w:val="24"/>
        </w:rPr>
        <w:t>负荷模型分为动态负荷和静态负荷</w:t>
      </w:r>
    </w:p>
    <w:p w:rsidR="000C7EB5" w:rsidRDefault="000C7EB5" w:rsidP="000C7EB5">
      <w:pPr>
        <w:rPr>
          <w:sz w:val="24"/>
        </w:rPr>
      </w:pPr>
      <w:r>
        <w:rPr>
          <w:rFonts w:hint="eastAsia"/>
          <w:sz w:val="24"/>
        </w:rPr>
        <w:t>静态负荷：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指数模型、多项式模型、</w:t>
      </w:r>
      <w:r>
        <w:rPr>
          <w:rFonts w:hint="eastAsia"/>
          <w:sz w:val="24"/>
        </w:rPr>
        <w:t>Z</w:t>
      </w:r>
      <w:r>
        <w:rPr>
          <w:sz w:val="24"/>
        </w:rPr>
        <w:t>IP</w:t>
      </w:r>
      <w:r>
        <w:rPr>
          <w:rFonts w:hint="eastAsia"/>
          <w:sz w:val="24"/>
        </w:rPr>
        <w:t>模型</w:t>
      </w:r>
    </w:p>
    <w:p w:rsidR="000C7EB5" w:rsidRDefault="000C7EB5" w:rsidP="000C7EB5">
      <w:pPr>
        <w:rPr>
          <w:sz w:val="24"/>
        </w:rPr>
      </w:pPr>
      <w:r>
        <w:rPr>
          <w:rFonts w:hint="eastAsia"/>
          <w:sz w:val="24"/>
        </w:rPr>
        <w:t>动态负荷：机理性模型、非机理性模型</w:t>
      </w:r>
    </w:p>
    <w:p w:rsidR="000C7EB5" w:rsidRPr="000C7EB5" w:rsidRDefault="000C7EB5" w:rsidP="000C7EB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C7EB5">
        <w:rPr>
          <w:rFonts w:hint="eastAsia"/>
          <w:sz w:val="24"/>
        </w:rPr>
        <w:t>机理性模型：电动机模型（一阶机械暂态模型、三阶机电暂态模型、五阶电磁暂态模型）</w:t>
      </w:r>
    </w:p>
    <w:p w:rsidR="000C7EB5" w:rsidRDefault="000C7EB5" w:rsidP="000C7EB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非机理性模型：一个以电压和频率作为输入量，有功和无功功率作为输出量为的“黑匣</w:t>
      </w:r>
      <w:r w:rsidRPr="000C7EB5">
        <w:rPr>
          <w:rFonts w:hint="eastAsia"/>
          <w:sz w:val="24"/>
        </w:rPr>
        <w:t>子”，它只表征负荷输入和输出间的数学关系，一般利用辨识的方法来确定“黑匣子”的输入输出关系，可得到差分方程模型、神经</w:t>
      </w:r>
      <w:bookmarkStart w:id="0" w:name="_GoBack"/>
      <w:bookmarkEnd w:id="0"/>
      <w:r w:rsidRPr="000C7EB5">
        <w:rPr>
          <w:rFonts w:hint="eastAsia"/>
          <w:sz w:val="24"/>
        </w:rPr>
        <w:t>网络模型、传递函数模型等</w:t>
      </w:r>
      <w:r>
        <w:rPr>
          <w:rFonts w:hint="eastAsia"/>
          <w:sz w:val="24"/>
        </w:rPr>
        <w:t>。</w:t>
      </w:r>
    </w:p>
    <w:p w:rsidR="00295C86" w:rsidRDefault="00295C86" w:rsidP="00295C86">
      <w:pPr>
        <w:rPr>
          <w:sz w:val="24"/>
        </w:rPr>
      </w:pPr>
      <w:r>
        <w:rPr>
          <w:noProof/>
        </w:rPr>
        <w:drawing>
          <wp:inline distT="0" distB="0" distL="0" distR="0" wp14:anchorId="4DDBAB72" wp14:editId="3221473D">
            <wp:extent cx="5274310" cy="466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6"/>
                    <a:stretch/>
                  </pic:blipFill>
                  <pic:spPr bwMode="auto"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C86" w:rsidRDefault="00295C86" w:rsidP="00295C86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最简单的方法可用概率分布进行动态预测，得到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指数负荷模型。</w:t>
      </w:r>
    </w:p>
    <w:p w:rsidR="00B61A83" w:rsidRDefault="00B61A83" w:rsidP="00295C8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12BEC9" wp14:editId="0D0E4690">
            <wp:extent cx="5274310" cy="2593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1" w:rsidRDefault="00B41481" w:rsidP="00295C86">
      <w:pPr>
        <w:rPr>
          <w:sz w:val="24"/>
        </w:rPr>
      </w:pPr>
      <w:r w:rsidRPr="00B41481">
        <w:rPr>
          <w:rFonts w:hint="eastAsia"/>
          <w:sz w:val="24"/>
          <w:highlight w:val="yellow"/>
        </w:rPr>
        <w:t>更为简单的负荷建模方法</w:t>
      </w:r>
    </w:p>
    <w:p w:rsidR="00B41481" w:rsidRPr="00295C86" w:rsidRDefault="00B41481" w:rsidP="00295C86">
      <w:pPr>
        <w:rPr>
          <w:sz w:val="24"/>
        </w:rPr>
      </w:pPr>
      <w:r>
        <w:rPr>
          <w:noProof/>
        </w:rPr>
        <w:drawing>
          <wp:inline distT="0" distB="0" distL="0" distR="0" wp14:anchorId="1D02B89B" wp14:editId="61876494">
            <wp:extent cx="5673665" cy="40957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068" cy="41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81" w:rsidRPr="0029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64A1E"/>
    <w:multiLevelType w:val="hybridMultilevel"/>
    <w:tmpl w:val="C11AB91E"/>
    <w:lvl w:ilvl="0" w:tplc="FAC06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8D7414"/>
    <w:multiLevelType w:val="hybridMultilevel"/>
    <w:tmpl w:val="B46E5C02"/>
    <w:lvl w:ilvl="0" w:tplc="0D7818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63"/>
    <w:rsid w:val="000C7EB5"/>
    <w:rsid w:val="00205BE4"/>
    <w:rsid w:val="00295C86"/>
    <w:rsid w:val="00520FB9"/>
    <w:rsid w:val="00B41481"/>
    <w:rsid w:val="00B61A83"/>
    <w:rsid w:val="00C70663"/>
    <w:rsid w:val="00E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AFFE1-4DF9-43F5-91CA-E468AF9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5</cp:revision>
  <dcterms:created xsi:type="dcterms:W3CDTF">2019-05-29T11:21:00Z</dcterms:created>
  <dcterms:modified xsi:type="dcterms:W3CDTF">2019-06-05T01:02:00Z</dcterms:modified>
</cp:coreProperties>
</file>