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61" w:rsidRDefault="00010F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135" cy="3953510"/>
            <wp:effectExtent l="0" t="0" r="5715" b="8890"/>
            <wp:docPr id="1" name="图片 1" descr="C:\Users\LJC\Desktop\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JC\Desktop\untitled.em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C61">
        <w:rPr>
          <w:rFonts w:hint="eastAsia"/>
        </w:rPr>
        <w:t>基于</w:t>
      </w:r>
      <w:proofErr w:type="spellStart"/>
      <w:r w:rsidR="003E0C61">
        <w:rPr>
          <w:rFonts w:hint="eastAsia"/>
        </w:rPr>
        <w:t>pagerank</w:t>
      </w:r>
      <w:proofErr w:type="spellEnd"/>
      <w:r w:rsidR="003E0C61">
        <w:rPr>
          <w:rFonts w:hint="eastAsia"/>
        </w:rPr>
        <w:t>建立的电网潮流有向图</w:t>
      </w:r>
    </w:p>
    <w:p w:rsidR="003E0C61" w:rsidRDefault="00010F6B" w:rsidP="003E0C61">
      <w:pPr>
        <w:keepNext/>
      </w:pPr>
      <w:r>
        <w:rPr>
          <w:noProof/>
        </w:rPr>
        <w:drawing>
          <wp:inline distT="0" distB="0" distL="0" distR="0" wp14:anchorId="46B0FCDE" wp14:editId="0EE19C41">
            <wp:extent cx="5271135" cy="3953510"/>
            <wp:effectExtent l="0" t="0" r="5715" b="8890"/>
            <wp:docPr id="2" name="图片 2" descr="C:\Users\LJC\Desktop\untitled·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C\Desktop\untitled·1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61" w:rsidRDefault="003E0C61" w:rsidP="003E0C61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基于复杂网络建立的有权无向图</w:t>
      </w:r>
    </w:p>
    <w:p w:rsidR="003E0C61" w:rsidRDefault="003E0C61">
      <w:pPr>
        <w:rPr>
          <w:rFonts w:hint="eastAsia"/>
        </w:rPr>
      </w:pPr>
    </w:p>
    <w:p w:rsidR="003E0C61" w:rsidRDefault="00010F6B" w:rsidP="003E0C61">
      <w:pPr>
        <w:keepNext/>
      </w:pPr>
      <w:r>
        <w:rPr>
          <w:noProof/>
        </w:rPr>
        <w:drawing>
          <wp:inline distT="0" distB="0" distL="0" distR="0" wp14:anchorId="0351C560" wp14:editId="730DAFBD">
            <wp:extent cx="5271135" cy="3953510"/>
            <wp:effectExtent l="0" t="0" r="5715" b="8890"/>
            <wp:docPr id="3" name="图片 3" descr="C:\Users\LJC\Desktop\untitled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JC\Desktop\untitled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1B" w:rsidRDefault="003E0C61" w:rsidP="003E0C61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IEEE39</w:t>
      </w:r>
      <w:r>
        <w:rPr>
          <w:rFonts w:hint="eastAsia"/>
        </w:rPr>
        <w:t>节点网络拓扑图</w:t>
      </w:r>
      <w:bookmarkStart w:id="0" w:name="_GoBack"/>
      <w:bookmarkEnd w:id="0"/>
    </w:p>
    <w:sectPr w:rsidR="0053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45"/>
    <w:rsid w:val="00010F6B"/>
    <w:rsid w:val="003E0C61"/>
    <w:rsid w:val="00441045"/>
    <w:rsid w:val="00535A1B"/>
    <w:rsid w:val="005D43B3"/>
    <w:rsid w:val="00A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D1FF"/>
  <w15:chartTrackingRefBased/>
  <w15:docId w15:val="{182FFD32-2D75-4A51-B284-416B0285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E0C6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3</cp:revision>
  <dcterms:created xsi:type="dcterms:W3CDTF">2019-05-24T02:40:00Z</dcterms:created>
  <dcterms:modified xsi:type="dcterms:W3CDTF">2019-05-24T03:08:00Z</dcterms:modified>
</cp:coreProperties>
</file>