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  <w:lang w:bidi="es-ES" w:val="es-ES"/>
        </w:rPr>
        <w:t xml:space="preserve">¿Cómo te sientes respecto a...?</w:t>
      </w:r>
    </w:p>
    <w:p xmlns:w="http://schemas.openxmlformats.org/wordprocessingml/2006/main" w:rsidR="00000000" w:rsidDel="00000000" w:rsidP="00000000" w:rsidRDefault="00000000" w:rsidRPr="00000000" w14:paraId="00000002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3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4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5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6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7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8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9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A">
      <w:pPr>
        <w:widowControl w:val="0"/>
        <w:jc w:val="center"/>
        <w:rPr>
          <w:sz w:val="72"/>
          <w:szCs w:val="72"/>
        </w:rPr>
      </w:pPr>
      <w:r w:rsidDel="00000000" w:rsidR="00000000" w:rsidRPr="00000000">
        <w:rPr>
          <w:rFonts w:ascii="Calibri" w:cs="Calibri" w:eastAsia="Calibri" w:hAnsi="Calibri" w:hint="Calibri"/>
          <w:b w:val="1"/>
          <w:lang w:bidi="es-ES" w:val="es-ES"/>
        </w:rPr>
        <w:drawing>
          <wp:inline xmlns:wp="http://schemas.openxmlformats.org/drawingml/2006/wordprocessingDrawing" distB="0" distT="0" distL="114300" distR="114300">
            <wp:extent cx="5899818" cy="4224561"/>
            <wp:effectExtent b="0" l="0" r="0" t="0"/>
            <wp:docPr id="2133386129" name="image3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818" cy="4224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B">
      <w:pPr>
        <w:jc w:val="left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C">
      <w:pPr>
        <w:jc w:val="center"/>
        <w:rPr>
          <w:sz w:val="72"/>
          <w:szCs w:val="72"/>
        </w:rPr>
      </w:pPr>
    </w:p>
    <w:p xmlns:w="http://schemas.openxmlformats.org/wordprocessingml/2006/main" w:rsidR="00000000" w:rsidDel="00000000" w:rsidP="00000000" w:rsidRDefault="00000000" w:rsidRPr="00000000" w14:paraId="0000000D">
      <w:pPr>
        <w:rPr/>
      </w:pP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1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8" name="Shape 8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09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1D38611C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4315865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2E5C9E10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16611054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526A0A3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497424896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09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5C07E4F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64741418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5" name="Shape 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0" name="Shape 20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7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9" name="Shape 9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1" name="Shape 11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4" name="Shape 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5" name="Shape 1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0" name="Shape 10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9" name="Shape 19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2D4B1669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369536366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0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0766EB79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07821240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460936A7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6660752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1D0E7807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77664893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7" name="Shape 1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6" name="Shape 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7" name="Shape 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6" name="Shape 1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09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189A8B9B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95715250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41F439F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350298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58C44F3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6148323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4E4D4360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2367966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2" name="Shape 1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3" name="Shape 1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1" name="Shape 21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8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3" name="Shape 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="http://schemas.openxmlformats.org/wordprocessingml/2006/main" w:rsidR="00000000" w:rsidDel="00000000" w:rsidP="00000000" w:rsidRDefault="00000000" w:rsidRPr="00000000" w14:paraId="0000000E">
      <w:pPr>
        <w:jc w:val="center"/>
        <w:rPr>
          <w:sz w:val="72"/>
          <w:szCs w:val="72"/>
        </w:rPr>
      </w:pP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wrapNone/>
                <wp:docPr id="213338610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7436606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34300503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3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wrapNone/>
                <wp:docPr id="213338609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21030626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71990963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wrapNone/>
                <wp:docPr id="213338610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65254" w:rsidDel="00000000" w:rsidP="00665254" w:rsidRDefault="00665254" w:rsidRPr="0097012D" w14:paraId="0BD3017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06236328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4" name="Shape 1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b="0" l="0" r="0" t="0"/>
                <wp:wrapNone/>
                <wp:docPr id="213338610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" name="Shape 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b="0" l="0" r="0" t="0"/>
                <wp:wrapNone/>
                <wp:docPr id="2133386109" name="image1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8" name="Shape 18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xmlns:w="http://schemas.openxmlformats.org/wordprocessingml/2006/main">
      <w:footerReference r:id="rId10" w:type="default"/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b w:val="0"/>
        <w:i w:val="0"/>
        <w:rFonts w:ascii="Aptos" w:cs="Aptos" w:eastAsia="Aptos" w:hAnsi="Aptos" w:hint="Aptos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  <w:lang w:bidi="es-ES" w:val="es-ES"/>
      </w:rPr>
      <w:t xml:space="preserve">Medidor de regulación de la actividad, 2025, ©, Think Social Publishing, Inc. Todos los derechos reservados. Imagen y material no destinados a distribución pública.</w:t>
    </w:r>
  </w:p>
</w:ftr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525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525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525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52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52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52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52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525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525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525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525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525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52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52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525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525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525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525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525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525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5254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6525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65254"/>
  </w:style>
  <w:style w:type="paragraph" w:styleId="Footer">
    <w:name w:val="footer"/>
    <w:basedOn w:val="Normal"/>
    <w:link w:val="FooterChar"/>
    <w:uiPriority w:val="99"/>
    <w:unhideWhenUsed w:val="1"/>
    <w:rsid w:val="0066525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65254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image" Target="media/image4.jpg" /><Relationship Id="rId2" Type="http://schemas.openxmlformats.org/officeDocument/2006/relationships/theme" Target="theme/theme1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10" Type="http://schemas.openxmlformats.org/officeDocument/2006/relationships/footer" Target="footer1.xml" /><Relationship Id="rId9" Type="http://schemas.openxmlformats.org/officeDocument/2006/relationships/image" Target="media/image22.png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" Type="http://schemas.openxmlformats.org/officeDocument/2006/relationships/customXml" Target="../customXML/item1.xml" /><Relationship Id="rId8" Type="http://schemas.openxmlformats.org/officeDocument/2006/relationships/image" Target="media/image37.jpg" /></Relationships>
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lay-regular.ttf"/><Relationship Id="rId3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9/aoeg83kzEaaa5Oj5Y11vjQ==">CgMxLjA4AHIhMW1Kd2dLOUwxTGxITzV4S0lsNHFoTi1rZnNTeVlzRWlP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2025-03-31T13:01:00Z</dcterms:created>
  <dc:creator>Kayleigh Doyle</dc:creator>
</cp:coreProperties>
</file>