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B2B" w:rsidRDefault="00E23B2B" w:rsidP="00E23B2B">
      <w:pPr>
        <w:shd w:val="clear" w:color="auto" w:fill="FFFFFF"/>
        <w:spacing w:after="100" w:afterAutospacing="1"/>
        <w:outlineLvl w:val="3"/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04-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树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5 Root of AVL Tree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（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25 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分）</w:t>
      </w:r>
    </w:p>
    <w:p w:rsidR="00E23B2B" w:rsidRDefault="00E23B2B" w:rsidP="00E23B2B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AVL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树是一个自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平衡二叉搜索树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。在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AVL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树中，任意节点的两个子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子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树的高度最多相差一个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; 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如果在任何时候它们相差超过一个，则重新平衡以恢复这个财产。图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1-4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说明了旋转规则。</w:t>
      </w:r>
    </w:p>
    <w:p w:rsidR="00E23B2B" w:rsidRDefault="00E23B2B" w:rsidP="00E23B2B">
      <w:pPr>
        <w:shd w:val="clear" w:color="auto" w:fill="FFFFFF"/>
        <w:jc w:val="center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noProof/>
          <w:color w:val="292B2C"/>
          <w:kern w:val="0"/>
          <w:sz w:val="21"/>
          <w:szCs w:val="21"/>
        </w:rPr>
        <w:drawing>
          <wp:inline distT="0" distB="0" distL="0" distR="0" wp14:anchorId="742EE8D9" wp14:editId="46A7B056">
            <wp:extent cx="2683510" cy="1341755"/>
            <wp:effectExtent l="0" t="0" r="2540" b="0"/>
            <wp:docPr id="4" name="图片 4" descr="https://images.ptausercontent.com/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.ptausercontent.com/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 </w:t>
      </w:r>
      <w:r>
        <w:rPr>
          <w:rFonts w:ascii="Microsoft Sans Serif" w:eastAsia="宋体" w:hAnsi="Microsoft Sans Serif" w:cs="Microsoft Sans Serif"/>
          <w:noProof/>
          <w:color w:val="292B2C"/>
          <w:kern w:val="0"/>
          <w:sz w:val="21"/>
          <w:szCs w:val="21"/>
        </w:rPr>
        <w:drawing>
          <wp:inline distT="0" distB="0" distL="0" distR="0" wp14:anchorId="2A24B57A" wp14:editId="5D52C1D1">
            <wp:extent cx="3154680" cy="1742440"/>
            <wp:effectExtent l="0" t="0" r="7620" b="0"/>
            <wp:docPr id="3" name="图片 3" descr="https://images.ptausercontent.com/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.ptausercontent.com/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2B" w:rsidRDefault="00E23B2B" w:rsidP="00E23B2B">
      <w:pPr>
        <w:shd w:val="clear" w:color="auto" w:fill="FFFFFF"/>
        <w:spacing w:before="120" w:after="120"/>
        <w:jc w:val="center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noProof/>
          <w:color w:val="292B2C"/>
          <w:kern w:val="0"/>
          <w:sz w:val="21"/>
          <w:szCs w:val="21"/>
        </w:rPr>
        <w:drawing>
          <wp:inline distT="0" distB="0" distL="0" distR="0" wp14:anchorId="4AE2471E" wp14:editId="65CF1BB8">
            <wp:extent cx="3256915" cy="1574800"/>
            <wp:effectExtent l="0" t="0" r="635" b="6350"/>
            <wp:docPr id="2" name="图片 2" descr="https://images.ptausercontent.com/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.ptausercontent.com/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="宋体" w:hAnsi="Microsoft Sans Serif" w:cs="Microsoft Sans Serif"/>
          <w:noProof/>
          <w:color w:val="292B2C"/>
          <w:kern w:val="0"/>
          <w:sz w:val="21"/>
          <w:szCs w:val="21"/>
        </w:rPr>
        <w:drawing>
          <wp:inline distT="0" distB="0" distL="0" distR="0" wp14:anchorId="5567492B" wp14:editId="766EE2F7">
            <wp:extent cx="3982085" cy="1530985"/>
            <wp:effectExtent l="0" t="0" r="0" b="0"/>
            <wp:docPr id="1" name="图片 1" descr="https://images.ptausercontent.com/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.ptausercontent.com/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2B" w:rsidRDefault="00E23B2B" w:rsidP="00E23B2B">
      <w:pPr>
        <w:shd w:val="clear" w:color="auto" w:fill="FFFFFF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现在给出一系列的插入，你应该告诉结果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AVL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树的根。</w:t>
      </w:r>
    </w:p>
    <w:p w:rsidR="00E23B2B" w:rsidRDefault="00E23B2B" w:rsidP="00E23B2B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输入规格：</w:t>
      </w:r>
    </w:p>
    <w:p w:rsidR="00E23B2B" w:rsidRDefault="00E23B2B" w:rsidP="00E23B2B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lastRenderedPageBreak/>
        <w:t>每个输入文件都包含一个测试用例。对于每种情况，第一行包含一个正整数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≤ 2 0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），其是将被插入的键的总数。然后下一行给出了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proofErr w:type="gramStart"/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个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不同的整数键。一行中的所有数字都被一个空格分开。</w:t>
      </w:r>
    </w:p>
    <w:p w:rsidR="00E23B2B" w:rsidRDefault="00E23B2B" w:rsidP="00E23B2B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输出规格：</w:t>
      </w:r>
    </w:p>
    <w:p w:rsidR="00E23B2B" w:rsidRDefault="00E23B2B" w:rsidP="00E23B2B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对于每个测试用例，在一行中打印生成的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AVL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树的根。</w:t>
      </w:r>
    </w:p>
    <w:p w:rsidR="00E23B2B" w:rsidRDefault="00E23B2B" w:rsidP="00E23B2B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示例输入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1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：</w:t>
      </w:r>
    </w:p>
    <w:p w:rsidR="00E23B2B" w:rsidRDefault="00E23B2B" w:rsidP="00E23B2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5</w:t>
      </w:r>
    </w:p>
    <w:p w:rsidR="00E23B2B" w:rsidRDefault="00E23B2B" w:rsidP="00E23B2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88 70 61 96 120</w:t>
      </w:r>
    </w:p>
    <w:p w:rsidR="00E23B2B" w:rsidRDefault="00E23B2B" w:rsidP="00E23B2B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示例输出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1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：</w:t>
      </w:r>
    </w:p>
    <w:p w:rsidR="00E23B2B" w:rsidRDefault="00E23B2B" w:rsidP="00E23B2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70</w:t>
      </w:r>
    </w:p>
    <w:p w:rsidR="00E23B2B" w:rsidRDefault="00E23B2B" w:rsidP="00E23B2B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示例输入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2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：</w:t>
      </w:r>
    </w:p>
    <w:p w:rsidR="00E23B2B" w:rsidRDefault="00E23B2B" w:rsidP="00E23B2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7</w:t>
      </w:r>
    </w:p>
    <w:p w:rsidR="00E23B2B" w:rsidRDefault="00E23B2B" w:rsidP="00E23B2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88 70 61 96 120 90 65</w:t>
      </w:r>
    </w:p>
    <w:p w:rsidR="00E23B2B" w:rsidRDefault="00E23B2B" w:rsidP="00E23B2B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示例输出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2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：</w:t>
      </w:r>
    </w:p>
    <w:p w:rsidR="00E23B2B" w:rsidRDefault="00E23B2B" w:rsidP="00E23B2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292B2C"/>
          <w:kern w:val="0"/>
          <w:sz w:val="19"/>
          <w:szCs w:val="19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88</w:t>
      </w:r>
    </w:p>
    <w:p w:rsidR="00E23B2B" w:rsidRDefault="00E23B2B" w:rsidP="00E23B2B"/>
    <w:p w:rsidR="007C0FF9" w:rsidRDefault="007C0FF9">
      <w:bookmarkStart w:id="0" w:name="_GoBack"/>
      <w:bookmarkEnd w:id="0"/>
    </w:p>
    <w:sectPr w:rsidR="007C0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B2B" w:rsidRDefault="00E23B2B" w:rsidP="00E23B2B">
      <w:r>
        <w:separator/>
      </w:r>
    </w:p>
  </w:endnote>
  <w:endnote w:type="continuationSeparator" w:id="0">
    <w:p w:rsidR="00E23B2B" w:rsidRDefault="00E23B2B" w:rsidP="00E2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pitch w:val="default"/>
  </w:font>
  <w:font w:name="KaTeX_Math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B2B" w:rsidRDefault="00E23B2B" w:rsidP="00E23B2B">
      <w:r>
        <w:separator/>
      </w:r>
    </w:p>
  </w:footnote>
  <w:footnote w:type="continuationSeparator" w:id="0">
    <w:p w:rsidR="00E23B2B" w:rsidRDefault="00E23B2B" w:rsidP="00E23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0F"/>
    <w:rsid w:val="007C0FF9"/>
    <w:rsid w:val="00947C0F"/>
    <w:rsid w:val="00E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B2B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B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B2B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B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B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B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B2B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B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B2B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B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B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2017-11-19T07:58:00Z</dcterms:created>
  <dcterms:modified xsi:type="dcterms:W3CDTF">2017-11-19T07:58:00Z</dcterms:modified>
</cp:coreProperties>
</file>