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Assinment</w:t>
      </w:r>
      <w:r>
        <w:t xml:space="preserve"> </w:t>
      </w:r>
      <w:r>
        <w:t xml:space="preserve">1</w:t>
      </w:r>
    </w:p>
    <w:bookmarkStart w:id="23" w:name="quarto"/>
    <w:p>
      <w:pPr>
        <w:pStyle w:val="Heading1"/>
      </w:pPr>
      <w:r>
        <w:t xml:space="preserve">1. Quarto</w:t>
      </w:r>
    </w:p>
    <w:p>
      <w:pPr>
        <w:pStyle w:val="FirstParagraph"/>
      </w:pPr>
      <w:r>
        <w:t xml:space="preserve">Quarto is a comprehensive and versatile document creation package designed to facilitate dynamic and reproducible research, reports, presentations, and more. Built with the needs of data scientists, researchers, and authors in mind, Quarto supports a wide array of programming languages including R, Python, Julia, and Observable JavaScript, allowing for seamless integration of code, results, and narratives in a single document. This open-source tool extends the capabilities of Markdown, enabling users to create high-quality outputs in various formats such as HTML, PDF, slides, and even interactive websites or applications, all from a single source. With its emphasis on reproducibility, collaboration, and flexibility, Quarto aims to enhance the way knowledge is shared and communicated in the digital age. To learn more about Quarto see</w:t>
      </w:r>
      <w:r>
        <w:t xml:space="preserve"> </w:t>
      </w:r>
      <w:hyperlink r:id="rId20">
        <w:r>
          <w:rPr>
            <w:rStyle w:val="Hyperlink"/>
          </w:rPr>
          <w:t xml:space="preserve">https://quarto.org</w:t>
        </w:r>
      </w:hyperlink>
      <w:r>
        <w:t xml:space="preserve">.</w:t>
      </w:r>
    </w:p>
    <w:bookmarkStart w:id="21"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1"/>
    <w:bookmarkStart w:id="22" w:name="exercises"/>
    <w:p>
      <w:pPr>
        <w:pStyle w:val="Heading2"/>
      </w:pPr>
      <w:r>
        <w:t xml:space="preserve">Exercises</w:t>
      </w:r>
    </w:p>
    <w:p>
      <w:pPr>
        <w:numPr>
          <w:ilvl w:val="0"/>
          <w:numId w:val="1001"/>
        </w:numPr>
      </w:pPr>
      <w:r>
        <w:t xml:space="preserve">Incert a code chunk then write code to do the following:</w:t>
      </w:r>
    </w:p>
    <w:p>
      <w:pPr>
        <w:numPr>
          <w:ilvl w:val="1"/>
          <w:numId w:val="1002"/>
        </w:numPr>
        <w:pStyle w:val="Compact"/>
      </w:pPr>
      <w:r>
        <w:t xml:space="preserve">Store the sum of 5 and 6 in a variable named</w:t>
      </w:r>
      <w:r>
        <w:t xml:space="preserve"> </w:t>
      </w:r>
      <w:r>
        <w:rPr>
          <w:rStyle w:val="VerbatimChar"/>
        </w:rPr>
        <w:t xml:space="preserve">bob</w:t>
      </w:r>
      <w:r>
        <w:t xml:space="preserve">, then print the continence of</w:t>
      </w:r>
      <w:r>
        <w:t xml:space="preserve"> </w:t>
      </w:r>
      <w:r>
        <w:rPr>
          <w:rStyle w:val="VerbatimChar"/>
        </w:rPr>
        <w:t xml:space="preserve">bob</w:t>
      </w:r>
    </w:p>
    <w:p>
      <w:pPr>
        <w:numPr>
          <w:ilvl w:val="1"/>
          <w:numId w:val="1002"/>
        </w:numPr>
        <w:pStyle w:val="Compact"/>
      </w:pPr>
      <w:r>
        <w:t xml:space="preserve">Store the product of 25 and 5 in a variable named</w:t>
      </w:r>
      <w:r>
        <w:t xml:space="preserve"> </w:t>
      </w:r>
      <w:r>
        <w:rPr>
          <w:rStyle w:val="VerbatimChar"/>
        </w:rPr>
        <w:t xml:space="preserve">bill</w:t>
      </w:r>
      <w:r>
        <w:t xml:space="preserve">, then print the continence of</w:t>
      </w:r>
      <w:r>
        <w:t xml:space="preserve"> </w:t>
      </w:r>
      <w:r>
        <w:rPr>
          <w:rStyle w:val="VerbatimChar"/>
        </w:rPr>
        <w:t xml:space="preserve">bill</w:t>
      </w:r>
    </w:p>
    <w:p>
      <w:pPr>
        <w:numPr>
          <w:ilvl w:val="0"/>
          <w:numId w:val="1001"/>
        </w:numPr>
      </w:pPr>
      <w:r>
        <w:t xml:space="preserve">Use the logical operators to instruct R to complete the following true false test:</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Description</w:t>
            </w:r>
          </w:p>
        </w:tc>
        <w:tc>
          <w:tcPr/>
          <w:p>
            <w:pPr>
              <w:pStyle w:val="Compact"/>
              <w:jc w:val="left"/>
            </w:pPr>
            <w:r>
              <w:t xml:space="preserve">Example</w:t>
            </w:r>
          </w:p>
        </w:tc>
        <w:tc>
          <w:tcPr/>
          <w:p>
            <w:pPr>
              <w:pStyle w:val="Compact"/>
              <w:jc w:val="left"/>
            </w:pPr>
            <w:r>
              <w:t xml:space="preserve">Result</w:t>
            </w:r>
          </w:p>
        </w:tc>
      </w:tr>
      <w:tr>
        <w:tc>
          <w:tcPr/>
          <w:p>
            <w:pPr>
              <w:pStyle w:val="Compact"/>
              <w:jc w:val="left"/>
            </w:pPr>
            <w:r>
              <w:rPr>
                <w:rStyle w:val="VerbatimChar"/>
              </w:rPr>
              <w:t xml:space="preserve">==</w:t>
            </w:r>
          </w:p>
        </w:tc>
        <w:tc>
          <w:tcPr/>
          <w:p>
            <w:pPr>
              <w:pStyle w:val="Compact"/>
              <w:jc w:val="left"/>
            </w:pPr>
            <w:r>
              <w:t xml:space="preserve">Equal to</w:t>
            </w:r>
          </w:p>
        </w:tc>
        <w:tc>
          <w:tcPr/>
          <w:p>
            <w:pPr>
              <w:pStyle w:val="Compact"/>
              <w:jc w:val="left"/>
            </w:pPr>
            <w:r>
              <w:rPr>
                <w:rStyle w:val="VerbatimChar"/>
              </w:rPr>
              <w:t xml:space="preserve">2 == 2</w:t>
            </w:r>
          </w:p>
        </w:tc>
        <w:tc>
          <w:tcPr/>
          <w:p>
            <w:pPr>
              <w:pStyle w:val="Compact"/>
              <w:jc w:val="left"/>
            </w:pPr>
            <w:r>
              <w:rPr>
                <w:rStyle w:val="VerbatimChar"/>
              </w:rPr>
              <w:t xml:space="preserve">TRUE</w:t>
            </w:r>
          </w:p>
        </w:tc>
      </w:tr>
      <w:tr>
        <w:tc>
          <w:tcPr/>
          <w:p>
            <w:pPr>
              <w:pStyle w:val="Compact"/>
              <w:jc w:val="left"/>
            </w:pPr>
            <w:r>
              <w:rPr>
                <w:rStyle w:val="VerbatimChar"/>
              </w:rPr>
              <w:t xml:space="preserve">!=</w:t>
            </w:r>
          </w:p>
        </w:tc>
        <w:tc>
          <w:tcPr/>
          <w:p>
            <w:pPr>
              <w:pStyle w:val="Compact"/>
              <w:jc w:val="left"/>
            </w:pPr>
            <w:r>
              <w:t xml:space="preserve">Not equal to</w:t>
            </w:r>
          </w:p>
        </w:tc>
        <w:tc>
          <w:tcPr/>
          <w:p>
            <w:pPr>
              <w:pStyle w:val="Compact"/>
              <w:jc w:val="left"/>
            </w:pPr>
            <w:r>
              <w:rPr>
                <w:rStyle w:val="VerbatimChar"/>
              </w:rPr>
              <w:t xml:space="preserve">2 != 2</w:t>
            </w:r>
          </w:p>
        </w:tc>
        <w:tc>
          <w:tcPr/>
          <w:p>
            <w:pPr>
              <w:pStyle w:val="Compact"/>
              <w:jc w:val="left"/>
            </w:pPr>
            <w:r>
              <w:rPr>
                <w:rStyle w:val="VerbatimChar"/>
              </w:rPr>
              <w:t xml:space="preserve">FALSE</w:t>
            </w:r>
          </w:p>
        </w:tc>
      </w:tr>
      <w:tr>
        <w:tc>
          <w:tcPr/>
          <w:p>
            <w:pPr>
              <w:pStyle w:val="Compact"/>
              <w:jc w:val="left"/>
            </w:pPr>
            <w:r>
              <w:rPr>
                <w:rStyle w:val="VerbatimChar"/>
              </w:rPr>
              <w:t xml:space="preserve">&lt;</w:t>
            </w:r>
          </w:p>
        </w:tc>
        <w:tc>
          <w:tcPr/>
          <w:p>
            <w:pPr>
              <w:pStyle w:val="Compact"/>
              <w:jc w:val="left"/>
            </w:pPr>
            <w:r>
              <w:t xml:space="preserve">Less than</w:t>
            </w:r>
          </w:p>
        </w:tc>
        <w:tc>
          <w:tcPr/>
          <w:p>
            <w:pPr>
              <w:pStyle w:val="Compact"/>
              <w:jc w:val="left"/>
            </w:pPr>
            <w:r>
              <w:rPr>
                <w:rStyle w:val="VerbatimChar"/>
              </w:rPr>
              <w:t xml:space="preserve">2 &lt; 3</w:t>
            </w:r>
          </w:p>
        </w:tc>
        <w:tc>
          <w:tcPr/>
          <w:p>
            <w:pPr>
              <w:pStyle w:val="Compact"/>
              <w:jc w:val="left"/>
            </w:pPr>
            <w:r>
              <w:rPr>
                <w:rStyle w:val="VerbatimChar"/>
              </w:rPr>
              <w:t xml:space="preserve">TRUE</w:t>
            </w:r>
          </w:p>
        </w:tc>
      </w:tr>
      <w:tr>
        <w:tc>
          <w:tcPr/>
          <w:p>
            <w:pPr>
              <w:pStyle w:val="Compact"/>
              <w:jc w:val="left"/>
            </w:pPr>
            <w:r>
              <w:rPr>
                <w:rStyle w:val="VerbatimChar"/>
              </w:rPr>
              <w:t xml:space="preserve">&lt;=</w:t>
            </w:r>
          </w:p>
        </w:tc>
        <w:tc>
          <w:tcPr/>
          <w:p>
            <w:pPr>
              <w:pStyle w:val="Compact"/>
              <w:jc w:val="left"/>
            </w:pPr>
            <w:r>
              <w:t xml:space="preserve">Less than or equal to</w:t>
            </w:r>
          </w:p>
        </w:tc>
        <w:tc>
          <w:tcPr/>
          <w:p>
            <w:pPr>
              <w:pStyle w:val="Compact"/>
              <w:jc w:val="left"/>
            </w:pPr>
            <w:r>
              <w:rPr>
                <w:rStyle w:val="VerbatimChar"/>
              </w:rPr>
              <w:t xml:space="preserve">3 &lt;= 3</w:t>
            </w:r>
          </w:p>
        </w:tc>
        <w:tc>
          <w:tcPr/>
          <w:p>
            <w:pPr>
              <w:pStyle w:val="Compact"/>
              <w:jc w:val="left"/>
            </w:pPr>
            <w:r>
              <w:rPr>
                <w:rStyle w:val="VerbatimChar"/>
              </w:rPr>
              <w:t xml:space="preserve">TRUE</w:t>
            </w:r>
          </w:p>
        </w:tc>
      </w:tr>
      <w:tr>
        <w:tc>
          <w:tcPr/>
          <w:p>
            <w:pPr>
              <w:pStyle w:val="Compact"/>
              <w:jc w:val="left"/>
            </w:pPr>
            <w:r>
              <w:rPr>
                <w:rStyle w:val="VerbatimChar"/>
              </w:rPr>
              <w:t xml:space="preserve">&gt;</w:t>
            </w:r>
          </w:p>
        </w:tc>
        <w:tc>
          <w:tcPr/>
          <w:p>
            <w:pPr>
              <w:pStyle w:val="Compact"/>
              <w:jc w:val="left"/>
            </w:pPr>
            <w:r>
              <w:t xml:space="preserve">Greater than</w:t>
            </w:r>
          </w:p>
        </w:tc>
        <w:tc>
          <w:tcPr/>
          <w:p>
            <w:pPr>
              <w:pStyle w:val="Compact"/>
              <w:jc w:val="left"/>
            </w:pPr>
            <w:r>
              <w:rPr>
                <w:rStyle w:val="VerbatimChar"/>
              </w:rPr>
              <w:t xml:space="preserve">3 &gt; 2</w:t>
            </w:r>
          </w:p>
        </w:tc>
        <w:tc>
          <w:tcPr/>
          <w:p>
            <w:pPr>
              <w:pStyle w:val="Compact"/>
              <w:jc w:val="left"/>
            </w:pPr>
            <w:r>
              <w:rPr>
                <w:rStyle w:val="VerbatimChar"/>
              </w:rPr>
              <w:t xml:space="preserve">TRUE</w:t>
            </w:r>
          </w:p>
        </w:tc>
      </w:tr>
      <w:tr>
        <w:tc>
          <w:tcPr/>
          <w:p>
            <w:pPr>
              <w:pStyle w:val="Compact"/>
              <w:jc w:val="left"/>
            </w:pPr>
            <w:r>
              <w:rPr>
                <w:rStyle w:val="VerbatimChar"/>
              </w:rPr>
              <w:t xml:space="preserve">&gt;=</w:t>
            </w:r>
          </w:p>
        </w:tc>
        <w:tc>
          <w:tcPr/>
          <w:p>
            <w:pPr>
              <w:pStyle w:val="Compact"/>
              <w:jc w:val="left"/>
            </w:pPr>
            <w:r>
              <w:t xml:space="preserve">Greater than or equal to</w:t>
            </w:r>
          </w:p>
        </w:tc>
        <w:tc>
          <w:tcPr/>
          <w:p>
            <w:pPr>
              <w:pStyle w:val="Compact"/>
              <w:jc w:val="left"/>
            </w:pPr>
            <w:r>
              <w:rPr>
                <w:rStyle w:val="VerbatimChar"/>
              </w:rPr>
              <w:t xml:space="preserve">2 &gt;= 3</w:t>
            </w:r>
          </w:p>
        </w:tc>
        <w:tc>
          <w:tcPr/>
          <w:p>
            <w:pPr>
              <w:pStyle w:val="Compact"/>
              <w:jc w:val="left"/>
            </w:pPr>
            <w:r>
              <w:rPr>
                <w:rStyle w:val="VerbatimChar"/>
              </w:rPr>
              <w:t xml:space="preserve">FALSE</w:t>
            </w:r>
          </w:p>
        </w:tc>
      </w:tr>
      <w:tr>
        <w:tc>
          <w:tcPr/>
          <w:p>
            <w:pPr>
              <w:pStyle w:val="Compact"/>
              <w:jc w:val="left"/>
            </w:pPr>
            <w:r>
              <w:rPr>
                <w:rStyle w:val="VerbatimChar"/>
              </w:rPr>
              <w:t xml:space="preserve">&amp;</w:t>
            </w:r>
          </w:p>
        </w:tc>
        <w:tc>
          <w:tcPr/>
          <w:p>
            <w:pPr>
              <w:pStyle w:val="Compact"/>
              <w:jc w:val="left"/>
            </w:pPr>
            <w:r>
              <w:t xml:space="preserve">Element-wise logical AND</w:t>
            </w:r>
          </w:p>
        </w:tc>
        <w:tc>
          <w:tcPr/>
          <w:p>
            <w:pPr>
              <w:pStyle w:val="Compact"/>
              <w:jc w:val="left"/>
            </w:pPr>
            <w:r>
              <w:rPr>
                <w:rStyle w:val="VerbatimChar"/>
              </w:rPr>
              <w:t xml:space="preserve">TRUE &amp; FALSE</w:t>
            </w:r>
          </w:p>
        </w:tc>
        <w:tc>
          <w:tcPr/>
          <w:p>
            <w:pPr>
              <w:pStyle w:val="Compact"/>
              <w:jc w:val="left"/>
            </w:pPr>
            <w:r>
              <w:rPr>
                <w:rStyle w:val="VerbatimChar"/>
              </w:rPr>
              <w:t xml:space="preserve">FALSE</w:t>
            </w:r>
          </w:p>
        </w:tc>
      </w:tr>
      <w:tr>
        <w:tc>
          <w:tcPr/>
          <w:p>
            <w:pPr>
              <w:pStyle w:val="Compact"/>
              <w:jc w:val="left"/>
            </w:pPr>
            <w:r>
              <w:rPr>
                <w:rStyle w:val="VerbatimChar"/>
              </w:rPr>
              <w:t xml:space="preserve">\|</w:t>
            </w:r>
          </w:p>
        </w:tc>
        <w:tc>
          <w:tcPr/>
          <w:p>
            <w:pPr>
              <w:pStyle w:val="Compact"/>
              <w:jc w:val="left"/>
            </w:pPr>
            <w:r>
              <w:t xml:space="preserve">Element-wise logical OR</w:t>
            </w:r>
          </w:p>
        </w:tc>
        <w:tc>
          <w:tcPr/>
          <w:p>
            <w:pPr>
              <w:pStyle w:val="Compact"/>
              <w:jc w:val="left"/>
            </w:pPr>
            <w:r>
              <w:rPr>
                <w:rStyle w:val="VerbatimChar"/>
              </w:rPr>
              <w:t xml:space="preserve">TRUE \| FALSE</w:t>
            </w:r>
          </w:p>
        </w:tc>
        <w:tc>
          <w:tcPr/>
          <w:p>
            <w:pPr>
              <w:pStyle w:val="Compact"/>
              <w:jc w:val="left"/>
            </w:pPr>
            <w:r>
              <w:rPr>
                <w:rStyle w:val="VerbatimChar"/>
              </w:rPr>
              <w:t xml:space="preserve">TRUE</w:t>
            </w:r>
          </w:p>
        </w:tc>
      </w:tr>
    </w:tbl>
    <w:p>
      <w:pPr>
        <w:numPr>
          <w:ilvl w:val="1"/>
          <w:numId w:val="1003"/>
        </w:numPr>
        <w:pStyle w:val="Compact"/>
      </w:pPr>
      <w:r>
        <w:rPr>
          <w:bCs/>
          <w:b/>
        </w:rPr>
        <w:t xml:space="preserve">Direct Equality Test</w:t>
      </w:r>
      <w:r>
        <w:t xml:space="preserve">: Verify if 100 divided by 2 equals 50.</w:t>
      </w:r>
    </w:p>
    <w:p>
      <w:pPr>
        <w:numPr>
          <w:ilvl w:val="1"/>
          <w:numId w:val="1003"/>
        </w:numPr>
        <w:pStyle w:val="Compact"/>
      </w:pPr>
      <w:r>
        <w:rPr>
          <w:bCs/>
          <w:b/>
        </w:rPr>
        <w:t xml:space="preserve">Inequality Check</w:t>
      </w:r>
      <w:r>
        <w:t xml:space="preserve">: Determine if 7 times 3 is not equal to 20.</w:t>
      </w:r>
    </w:p>
    <w:p>
      <w:pPr>
        <w:numPr>
          <w:ilvl w:val="1"/>
          <w:numId w:val="1003"/>
        </w:numPr>
        <w:pStyle w:val="Compact"/>
      </w:pPr>
      <w:r>
        <w:rPr>
          <w:bCs/>
          <w:b/>
        </w:rPr>
        <w:t xml:space="preserve">Simple Less Than Comparison</w:t>
      </w:r>
      <w:r>
        <w:t xml:space="preserve">: Check if 15 minus 10 is less than 8.</w:t>
      </w:r>
    </w:p>
    <w:p>
      <w:pPr>
        <w:numPr>
          <w:ilvl w:val="1"/>
          <w:numId w:val="1003"/>
        </w:numPr>
        <w:pStyle w:val="Compact"/>
      </w:pPr>
      <w:r>
        <w:rPr>
          <w:bCs/>
          <w:b/>
        </w:rPr>
        <w:t xml:space="preserve">Less Than or Equal Verification</w:t>
      </w:r>
      <w:r>
        <w:t xml:space="preserve">: Assess if half of 100 is less than or equal to 50.</w:t>
      </w:r>
    </w:p>
    <w:p>
      <w:pPr>
        <w:numPr>
          <w:ilvl w:val="1"/>
          <w:numId w:val="1003"/>
        </w:numPr>
        <w:pStyle w:val="Compact"/>
      </w:pPr>
      <w:r>
        <w:rPr>
          <w:bCs/>
          <w:b/>
        </w:rPr>
        <w:t xml:space="preserve">Greater Than or Equal to Confirmation</w:t>
      </w:r>
      <w:r>
        <w:t xml:space="preserve">: Confirm if 200 minus 150 is greater than or equal to 50.</w:t>
      </w:r>
    </w:p>
    <w:p>
      <w:pPr>
        <w:numPr>
          <w:ilvl w:val="1"/>
          <w:numId w:val="1003"/>
        </w:numPr>
        <w:pStyle w:val="Compact"/>
      </w:pPr>
      <w:r>
        <w:rPr>
          <w:bCs/>
          <w:b/>
        </w:rPr>
        <w:t xml:space="preserve">Inequality Test</w:t>
      </w:r>
      <w:r>
        <w:t xml:space="preserve">: Check if the the string</w:t>
      </w:r>
      <w:r>
        <w:t xml:space="preserve"> </w:t>
      </w:r>
      <w:r>
        <w:t xml:space="preserve">“</w:t>
      </w:r>
      <w:r>
        <w:t xml:space="preserve">data</w:t>
      </w:r>
      <w:r>
        <w:t xml:space="preserve">”</w:t>
      </w:r>
      <w:r>
        <w:t xml:space="preserve"> </w:t>
      </w:r>
      <w:r>
        <w:t xml:space="preserve">is not equal to the length of</w:t>
      </w:r>
      <w:r>
        <w:t xml:space="preserve"> </w:t>
      </w:r>
      <w:r>
        <w:t xml:space="preserve">“</w:t>
      </w:r>
      <w:r>
        <w:t xml:space="preserve">science</w:t>
      </w:r>
      <w:r>
        <w:t xml:space="preserve">”</w:t>
      </w:r>
      <w:r>
        <w:t xml:space="preserve">.</w:t>
      </w:r>
    </w:p>
    <w:p>
      <w:pPr>
        <w:numPr>
          <w:ilvl w:val="1"/>
          <w:numId w:val="1003"/>
        </w:numPr>
        <w:pStyle w:val="Compact"/>
      </w:pPr>
      <w:r>
        <w:rPr>
          <w:bCs/>
          <w:b/>
        </w:rPr>
        <w:t xml:space="preserve">Logical AND Operation</w:t>
      </w:r>
      <w:r>
        <w:t xml:space="preserve">: Determine if 20 is greater than 10 and 30 is less than 40.</w:t>
      </w:r>
    </w:p>
    <w:p>
      <w:pPr>
        <w:numPr>
          <w:ilvl w:val="1"/>
          <w:numId w:val="1003"/>
        </w:numPr>
        <w:pStyle w:val="Compact"/>
      </w:pPr>
      <w:r>
        <w:rPr>
          <w:bCs/>
          <w:b/>
        </w:rPr>
        <w:t xml:space="preserve">Logical OR Operation</w:t>
      </w:r>
      <w:r>
        <w:t xml:space="preserve">: Check if 5 is less than 3 or 8 is greater than 6.</w:t>
      </w:r>
    </w:p>
    <w:p>
      <w:pPr>
        <w:numPr>
          <w:ilvl w:val="1"/>
          <w:numId w:val="1003"/>
        </w:numPr>
        <w:pStyle w:val="Compact"/>
      </w:pPr>
      <w:r>
        <w:rPr>
          <w:bCs/>
          <w:b/>
        </w:rPr>
        <w:t xml:space="preserve">Logical AND Test</w:t>
      </w:r>
      <w:r>
        <w:t xml:space="preserve">: Test if 10 is greater than 5 and 8 is less than 15.</w:t>
      </w:r>
    </w:p>
    <w:p>
      <w:pPr>
        <w:numPr>
          <w:ilvl w:val="1"/>
          <w:numId w:val="1003"/>
        </w:numPr>
        <w:pStyle w:val="Compact"/>
      </w:pPr>
      <w:r>
        <w:rPr>
          <w:bCs/>
          <w:b/>
        </w:rPr>
        <w:t xml:space="preserve">Logical OR Test</w:t>
      </w:r>
      <w:r>
        <w:t xml:space="preserve">: Determine if either 20 is less than 15 or 25 is greater than 20.</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Assinment 1</dc:title>
  <dc:creator/>
  <cp:keywords/>
  <dcterms:created xsi:type="dcterms:W3CDTF">2024-01-29T16:51:31Z</dcterms:created>
  <dcterms:modified xsi:type="dcterms:W3CDTF">2024-01-29T16:51:31Z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