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516370" cy="21590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516370" cy="215900"/>
                        </a:xfrm>
                        <a:prstGeom prst="rect">
                          <a:avLst/>
                        </a:prstGeom>
                        <a:solidFill>
                          <a:srgbClr val="8A8C8E"/>
                        </a:solidFill>
                      </wps:spPr>
                      <wps:txbx>
                        <w:txbxContent>
                          <w:p>
                            <w:pPr>
                              <w:spacing w:before="43"/>
                              <w:ind w:left="0" w:right="64" w:firstLine="0"/>
                              <w:jc w:val="right"/>
                              <w:rPr>
                                <w:rFonts w:ascii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90"/>
                                <w:sz w:val="22"/>
                              </w:rPr>
                              <w:t>Case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2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9"/>
                                <w:sz w:val="22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13.1pt;height:17pt;mso-position-horizontal-relative:char;mso-position-vertical-relative:line" type="#_x0000_t202" id="docshape3" filled="true" fillcolor="#8a8c8e" stroked="false">
                <w10:anchorlock/>
                <v:textbox inset="0,0,0,0">
                  <w:txbxContent>
                    <w:p>
                      <w:pPr>
                        <w:spacing w:before="43"/>
                        <w:ind w:left="0" w:right="64" w:firstLine="0"/>
                        <w:jc w:val="right"/>
                        <w:rPr>
                          <w:rFonts w:ascii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color w:val="FFFFFF"/>
                          <w:w w:val="90"/>
                          <w:sz w:val="22"/>
                        </w:rPr>
                        <w:t>Case</w:t>
                      </w:r>
                      <w:r>
                        <w:rPr>
                          <w:rFonts w:ascii="Arial"/>
                          <w:color w:val="FFFFFF"/>
                          <w:spacing w:val="26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color w:val="FFFFFF"/>
                          <w:spacing w:val="9"/>
                          <w:sz w:val="22"/>
                        </w:rPr>
                        <w:t>report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Title"/>
        <w:spacing w:line="228" w:lineRule="auto"/>
      </w:pPr>
      <w:r>
        <w:rPr>
          <w:color w:val="231F20"/>
          <w:w w:val="85"/>
        </w:rPr>
        <w:t>Reversible valproate hepatotoxicity due to </w:t>
      </w:r>
      <w:r>
        <w:rPr>
          <w:color w:val="231F20"/>
          <w:w w:val="85"/>
        </w:rPr>
        <w:t>mutations in mitochondrial DNA polymerase </w:t>
      </w:r>
      <w:r>
        <w:rPr>
          <w:rFonts w:ascii="Times New Roman"/>
          <w:color w:val="231F20"/>
          <w:w w:val="85"/>
        </w:rPr>
        <w:t>c</w:t>
      </w:r>
      <w:r>
        <w:rPr>
          <w:rFonts w:ascii="Times New Roman"/>
          <w:color w:val="231F20"/>
        </w:rPr>
        <w:t> </w:t>
      </w:r>
      <w:r>
        <w:rPr>
          <w:color w:val="231F20"/>
          <w:w w:val="85"/>
        </w:rPr>
        <w:t>(</w:t>
      </w:r>
      <w:r>
        <w:rPr>
          <w:i/>
          <w:color w:val="231F20"/>
          <w:w w:val="85"/>
        </w:rPr>
        <w:t>POLG1</w:t>
      </w:r>
      <w:r>
        <w:rPr>
          <w:color w:val="231F20"/>
          <w:w w:val="85"/>
        </w:rPr>
        <w:t>)</w:t>
      </w:r>
    </w:p>
    <w:p>
      <w:pPr>
        <w:spacing w:before="193"/>
        <w:ind w:left="2206" w:right="411" w:firstLine="0"/>
        <w:jc w:val="left"/>
        <w:rPr>
          <w:rFonts w:ascii="Arial"/>
          <w:position w:val="10"/>
          <w:sz w:val="14"/>
        </w:rPr>
      </w:pPr>
      <w:r>
        <w:rPr>
          <w:rFonts w:ascii="Arial"/>
          <w:color w:val="231F20"/>
          <w:w w:val="80"/>
          <w:sz w:val="26"/>
        </w:rPr>
        <w:t>R</w:t>
      </w:r>
      <w:r>
        <w:rPr>
          <w:rFonts w:ascii="Arial"/>
          <w:color w:val="231F20"/>
          <w:sz w:val="26"/>
        </w:rPr>
        <w:t> </w:t>
      </w:r>
      <w:r>
        <w:rPr>
          <w:rFonts w:ascii="Arial"/>
          <w:color w:val="231F20"/>
          <w:w w:val="80"/>
          <w:sz w:val="26"/>
        </w:rPr>
        <w:t>McFarland,</w:t>
      </w:r>
      <w:r>
        <w:rPr>
          <w:rFonts w:ascii="Arial"/>
          <w:color w:val="231F20"/>
          <w:w w:val="80"/>
          <w:position w:val="10"/>
          <w:sz w:val="14"/>
        </w:rPr>
        <w:t>1,2</w:t>
      </w:r>
      <w:r>
        <w:rPr>
          <w:rFonts w:ascii="Arial"/>
          <w:color w:val="231F20"/>
          <w:spacing w:val="39"/>
          <w:position w:val="10"/>
          <w:sz w:val="14"/>
        </w:rPr>
        <w:t> </w:t>
      </w:r>
      <w:r>
        <w:rPr>
          <w:rFonts w:ascii="Arial"/>
          <w:color w:val="231F20"/>
          <w:w w:val="80"/>
          <w:sz w:val="26"/>
        </w:rPr>
        <w:t>G</w:t>
      </w:r>
      <w:r>
        <w:rPr>
          <w:rFonts w:ascii="Arial"/>
          <w:color w:val="231F20"/>
          <w:sz w:val="26"/>
        </w:rPr>
        <w:t> </w:t>
      </w:r>
      <w:r>
        <w:rPr>
          <w:rFonts w:ascii="Arial"/>
          <w:color w:val="231F20"/>
          <w:w w:val="80"/>
          <w:sz w:val="26"/>
        </w:rPr>
        <w:t>Hudson,</w:t>
      </w:r>
      <w:r>
        <w:rPr>
          <w:rFonts w:ascii="Arial"/>
          <w:color w:val="231F20"/>
          <w:w w:val="80"/>
          <w:position w:val="10"/>
          <w:sz w:val="14"/>
        </w:rPr>
        <w:t>2</w:t>
      </w:r>
      <w:r>
        <w:rPr>
          <w:rFonts w:ascii="Arial"/>
          <w:color w:val="231F20"/>
          <w:spacing w:val="39"/>
          <w:position w:val="10"/>
          <w:sz w:val="14"/>
        </w:rPr>
        <w:t> </w:t>
      </w:r>
      <w:r>
        <w:rPr>
          <w:rFonts w:ascii="Arial"/>
          <w:color w:val="231F20"/>
          <w:w w:val="80"/>
          <w:sz w:val="26"/>
        </w:rPr>
        <w:t>R</w:t>
      </w:r>
      <w:r>
        <w:rPr>
          <w:rFonts w:ascii="Arial"/>
          <w:color w:val="231F20"/>
          <w:sz w:val="26"/>
        </w:rPr>
        <w:t> </w:t>
      </w:r>
      <w:r>
        <w:rPr>
          <w:rFonts w:ascii="Arial"/>
          <w:color w:val="231F20"/>
          <w:w w:val="80"/>
          <w:sz w:val="26"/>
        </w:rPr>
        <w:t>W</w:t>
      </w:r>
      <w:r>
        <w:rPr>
          <w:rFonts w:ascii="Arial"/>
          <w:color w:val="231F20"/>
          <w:sz w:val="26"/>
        </w:rPr>
        <w:t> </w:t>
      </w:r>
      <w:r>
        <w:rPr>
          <w:rFonts w:ascii="Arial"/>
          <w:color w:val="231F20"/>
          <w:w w:val="80"/>
          <w:sz w:val="26"/>
        </w:rPr>
        <w:t>Taylor,</w:t>
      </w:r>
      <w:r>
        <w:rPr>
          <w:rFonts w:ascii="Arial"/>
          <w:color w:val="231F20"/>
          <w:w w:val="80"/>
          <w:position w:val="10"/>
          <w:sz w:val="14"/>
        </w:rPr>
        <w:t>2</w:t>
      </w:r>
      <w:r>
        <w:rPr>
          <w:rFonts w:ascii="Arial"/>
          <w:color w:val="231F20"/>
          <w:spacing w:val="39"/>
          <w:position w:val="10"/>
          <w:sz w:val="14"/>
        </w:rPr>
        <w:t> </w:t>
      </w:r>
      <w:r>
        <w:rPr>
          <w:rFonts w:ascii="Arial"/>
          <w:color w:val="231F20"/>
          <w:w w:val="80"/>
          <w:sz w:val="26"/>
        </w:rPr>
        <w:t>S</w:t>
      </w:r>
      <w:r>
        <w:rPr>
          <w:rFonts w:ascii="Arial"/>
          <w:color w:val="231F20"/>
          <w:sz w:val="26"/>
        </w:rPr>
        <w:t> </w:t>
      </w:r>
      <w:r>
        <w:rPr>
          <w:rFonts w:ascii="Arial"/>
          <w:color w:val="231F20"/>
          <w:w w:val="80"/>
          <w:sz w:val="26"/>
        </w:rPr>
        <w:t>H</w:t>
      </w:r>
      <w:r>
        <w:rPr>
          <w:rFonts w:ascii="Arial"/>
          <w:color w:val="231F20"/>
          <w:sz w:val="26"/>
        </w:rPr>
        <w:t> </w:t>
      </w:r>
      <w:r>
        <w:rPr>
          <w:rFonts w:ascii="Arial"/>
          <w:color w:val="231F20"/>
          <w:w w:val="80"/>
          <w:sz w:val="26"/>
        </w:rPr>
        <w:t>Green,</w:t>
      </w:r>
      <w:r>
        <w:rPr>
          <w:rFonts w:ascii="Arial"/>
          <w:color w:val="231F20"/>
          <w:w w:val="80"/>
          <w:position w:val="10"/>
          <w:sz w:val="14"/>
        </w:rPr>
        <w:t>3</w:t>
      </w:r>
      <w:r>
        <w:rPr>
          <w:rFonts w:ascii="Arial"/>
          <w:color w:val="231F20"/>
          <w:spacing w:val="39"/>
          <w:position w:val="10"/>
          <w:sz w:val="14"/>
        </w:rPr>
        <w:t> </w:t>
      </w:r>
      <w:r>
        <w:rPr>
          <w:rFonts w:ascii="Arial"/>
          <w:color w:val="231F20"/>
          <w:w w:val="80"/>
          <w:sz w:val="26"/>
        </w:rPr>
        <w:t>S</w:t>
      </w:r>
      <w:r>
        <w:rPr>
          <w:rFonts w:ascii="Arial"/>
          <w:color w:val="231F20"/>
          <w:sz w:val="26"/>
        </w:rPr>
        <w:t> </w:t>
      </w:r>
      <w:r>
        <w:rPr>
          <w:rFonts w:ascii="Arial"/>
          <w:color w:val="231F20"/>
          <w:w w:val="80"/>
          <w:sz w:val="26"/>
        </w:rPr>
        <w:t>Hodges,</w:t>
      </w:r>
      <w:r>
        <w:rPr>
          <w:rFonts w:ascii="Arial"/>
          <w:color w:val="231F20"/>
          <w:w w:val="80"/>
          <w:position w:val="10"/>
          <w:sz w:val="14"/>
        </w:rPr>
        <w:t>1</w:t>
      </w:r>
      <w:r>
        <w:rPr>
          <w:rFonts w:ascii="Arial"/>
          <w:color w:val="231F20"/>
          <w:spacing w:val="39"/>
          <w:position w:val="10"/>
          <w:sz w:val="14"/>
        </w:rPr>
        <w:t> </w:t>
      </w:r>
      <w:r>
        <w:rPr>
          <w:rFonts w:ascii="Arial"/>
          <w:color w:val="231F20"/>
          <w:w w:val="80"/>
          <w:sz w:val="26"/>
        </w:rPr>
        <w:t>P</w:t>
      </w:r>
      <w:r>
        <w:rPr>
          <w:rFonts w:ascii="Arial"/>
          <w:color w:val="231F20"/>
          <w:sz w:val="26"/>
        </w:rPr>
        <w:t> </w:t>
      </w:r>
      <w:r>
        <w:rPr>
          <w:rFonts w:ascii="Arial"/>
          <w:color w:val="231F20"/>
          <w:w w:val="80"/>
          <w:sz w:val="26"/>
        </w:rPr>
        <w:t>J</w:t>
      </w:r>
      <w:r>
        <w:rPr>
          <w:rFonts w:ascii="Arial"/>
          <w:color w:val="231F20"/>
          <w:sz w:val="26"/>
        </w:rPr>
        <w:t> </w:t>
      </w:r>
      <w:r>
        <w:rPr>
          <w:rFonts w:ascii="Arial"/>
          <w:color w:val="231F20"/>
          <w:w w:val="80"/>
          <w:sz w:val="26"/>
        </w:rPr>
        <w:t>McKiernan,</w:t>
      </w:r>
      <w:r>
        <w:rPr>
          <w:rFonts w:ascii="Arial"/>
          <w:color w:val="231F20"/>
          <w:w w:val="80"/>
          <w:position w:val="10"/>
          <w:sz w:val="14"/>
        </w:rPr>
        <w:t>3</w:t>
      </w:r>
      <w:r>
        <w:rPr>
          <w:rFonts w:ascii="Arial"/>
          <w:color w:val="231F20"/>
          <w:spacing w:val="40"/>
          <w:position w:val="10"/>
          <w:sz w:val="14"/>
        </w:rPr>
        <w:t> </w:t>
      </w:r>
      <w:r>
        <w:rPr>
          <w:rFonts w:ascii="Arial"/>
          <w:color w:val="231F20"/>
          <w:w w:val="85"/>
          <w:sz w:val="26"/>
        </w:rPr>
        <w:t>P F Chinnery,</w:t>
      </w:r>
      <w:r>
        <w:rPr>
          <w:rFonts w:ascii="Arial"/>
          <w:color w:val="231F20"/>
          <w:w w:val="85"/>
          <w:position w:val="10"/>
          <w:sz w:val="14"/>
        </w:rPr>
        <w:t>1,2</w:t>
      </w:r>
      <w:r>
        <w:rPr>
          <w:rFonts w:ascii="Arial"/>
          <w:color w:val="231F20"/>
          <w:spacing w:val="32"/>
          <w:position w:val="10"/>
          <w:sz w:val="14"/>
        </w:rPr>
        <w:t> </w:t>
      </w:r>
      <w:r>
        <w:rPr>
          <w:rFonts w:ascii="Arial"/>
          <w:color w:val="231F20"/>
          <w:w w:val="85"/>
          <w:sz w:val="26"/>
        </w:rPr>
        <w:t>V Ramesh</w:t>
      </w:r>
      <w:r>
        <w:rPr>
          <w:rFonts w:ascii="Arial"/>
          <w:color w:val="231F20"/>
          <w:w w:val="85"/>
          <w:position w:val="10"/>
          <w:sz w:val="14"/>
        </w:rPr>
        <w:t>1</w:t>
      </w:r>
    </w:p>
    <w:p>
      <w:pPr>
        <w:pStyle w:val="BodyText"/>
        <w:spacing w:before="19"/>
        <w:rPr>
          <w:rFonts w:ascii="Arial"/>
          <w:sz w:val="20"/>
        </w:rPr>
      </w:pPr>
    </w:p>
    <w:p>
      <w:pPr>
        <w:pStyle w:val="BodyText"/>
        <w:spacing w:after="0"/>
        <w:rPr>
          <w:rFonts w:ascii="Arial"/>
          <w:sz w:val="20"/>
        </w:rPr>
        <w:sectPr>
          <w:footerReference w:type="default" r:id="rId5"/>
          <w:type w:val="continuous"/>
          <w:pgSz w:w="11910" w:h="15880"/>
          <w:pgMar w:header="0" w:footer="228" w:top="460" w:bottom="420" w:left="708" w:right="708"/>
          <w:pgNumType w:start="1"/>
        </w:sectPr>
      </w:pPr>
    </w:p>
    <w:p>
      <w:pPr>
        <w:pStyle w:val="BodyText"/>
        <w:spacing w:before="164"/>
        <w:rPr>
          <w:rFonts w:ascii="Arial"/>
          <w:sz w:val="16"/>
        </w:rPr>
      </w:pPr>
    </w:p>
    <w:p>
      <w:pPr>
        <w:spacing w:line="232" w:lineRule="auto" w:before="0"/>
        <w:ind w:left="114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231F20"/>
          <w:w w:val="90"/>
          <w:sz w:val="16"/>
          <w:vertAlign w:val="superscript"/>
        </w:rPr>
        <w:t>1</w:t>
      </w:r>
      <w:r>
        <w:rPr>
          <w:rFonts w:ascii="Arial" w:hAnsi="Arial"/>
          <w:color w:val="231F20"/>
          <w:spacing w:val="-15"/>
          <w:w w:val="90"/>
          <w:sz w:val="16"/>
          <w:vertAlign w:val="baseline"/>
        </w:rPr>
        <w:t> </w:t>
      </w:r>
      <w:r>
        <w:rPr>
          <w:rFonts w:ascii="Arial" w:hAnsi="Arial"/>
          <w:color w:val="231F20"/>
          <w:w w:val="90"/>
          <w:sz w:val="16"/>
          <w:vertAlign w:val="baseline"/>
        </w:rPr>
        <w:t>Newcastle</w:t>
      </w:r>
      <w:r>
        <w:rPr>
          <w:rFonts w:ascii="Arial" w:hAnsi="Arial"/>
          <w:color w:val="231F20"/>
          <w:spacing w:val="-3"/>
          <w:w w:val="90"/>
          <w:sz w:val="16"/>
          <w:vertAlign w:val="baseline"/>
        </w:rPr>
        <w:t> </w:t>
      </w:r>
      <w:r>
        <w:rPr>
          <w:rFonts w:ascii="Arial" w:hAnsi="Arial"/>
          <w:color w:val="231F20"/>
          <w:w w:val="90"/>
          <w:sz w:val="16"/>
          <w:vertAlign w:val="baseline"/>
        </w:rPr>
        <w:t>upon Tyne NHS</w:t>
      </w:r>
      <w:r>
        <w:rPr>
          <w:rFonts w:ascii="Arial" w:hAnsi="Arial"/>
          <w:color w:val="231F20"/>
          <w:sz w:val="16"/>
          <w:vertAlign w:val="baseline"/>
        </w:rPr>
        <w:t> </w:t>
      </w:r>
      <w:r>
        <w:rPr>
          <w:rFonts w:ascii="Arial" w:hAnsi="Arial"/>
          <w:color w:val="231F20"/>
          <w:w w:val="80"/>
          <w:sz w:val="16"/>
          <w:vertAlign w:val="baseline"/>
        </w:rPr>
        <w:t>Hospitals Trust, Newcastle</w:t>
      </w:r>
      <w:r>
        <w:rPr>
          <w:rFonts w:ascii="Arial" w:hAnsi="Arial"/>
          <w:color w:val="231F20"/>
          <w:spacing w:val="-1"/>
          <w:w w:val="80"/>
          <w:sz w:val="16"/>
          <w:vertAlign w:val="baseline"/>
        </w:rPr>
        <w:t> </w:t>
      </w:r>
      <w:r>
        <w:rPr>
          <w:rFonts w:ascii="Arial" w:hAnsi="Arial"/>
          <w:color w:val="231F20"/>
          <w:w w:val="80"/>
          <w:sz w:val="16"/>
          <w:vertAlign w:val="baseline"/>
        </w:rPr>
        <w:t>upon</w:t>
      </w:r>
      <w:r>
        <w:rPr>
          <w:rFonts w:ascii="Arial" w:hAnsi="Arial"/>
          <w:color w:val="231F20"/>
          <w:sz w:val="16"/>
          <w:vertAlign w:val="baseline"/>
        </w:rPr>
        <w:t> </w:t>
      </w:r>
      <w:r>
        <w:rPr>
          <w:rFonts w:ascii="Arial" w:hAnsi="Arial"/>
          <w:color w:val="231F20"/>
          <w:w w:val="90"/>
          <w:sz w:val="16"/>
          <w:vertAlign w:val="baseline"/>
        </w:rPr>
        <w:t>Tyne, UK; </w:t>
      </w:r>
      <w:r>
        <w:rPr>
          <w:rFonts w:ascii="Arial" w:hAnsi="Arial"/>
          <w:color w:val="231F20"/>
          <w:w w:val="90"/>
          <w:sz w:val="16"/>
          <w:vertAlign w:val="superscript"/>
        </w:rPr>
        <w:t>2</w:t>
      </w:r>
      <w:r>
        <w:rPr>
          <w:rFonts w:ascii="Arial" w:hAnsi="Arial"/>
          <w:color w:val="231F20"/>
          <w:spacing w:val="-13"/>
          <w:w w:val="90"/>
          <w:sz w:val="16"/>
          <w:vertAlign w:val="baseline"/>
        </w:rPr>
        <w:t> </w:t>
      </w:r>
      <w:r>
        <w:rPr>
          <w:rFonts w:ascii="Arial" w:hAnsi="Arial"/>
          <w:color w:val="231F20"/>
          <w:w w:val="90"/>
          <w:sz w:val="16"/>
          <w:vertAlign w:val="baseline"/>
        </w:rPr>
        <w:t>Newcastle</w:t>
      </w:r>
      <w:r>
        <w:rPr>
          <w:rFonts w:ascii="Arial" w:hAnsi="Arial"/>
          <w:color w:val="231F20"/>
          <w:sz w:val="16"/>
          <w:vertAlign w:val="baseline"/>
        </w:rPr>
        <w:t> </w:t>
      </w:r>
      <w:r>
        <w:rPr>
          <w:rFonts w:ascii="Arial" w:hAnsi="Arial"/>
          <w:color w:val="231F20"/>
          <w:w w:val="90"/>
          <w:sz w:val="16"/>
          <w:vertAlign w:val="baseline"/>
        </w:rPr>
        <w:t>University,</w:t>
      </w:r>
      <w:r>
        <w:rPr>
          <w:rFonts w:ascii="Arial" w:hAnsi="Arial"/>
          <w:color w:val="231F20"/>
          <w:spacing w:val="-1"/>
          <w:w w:val="90"/>
          <w:sz w:val="16"/>
          <w:vertAlign w:val="baseline"/>
        </w:rPr>
        <w:t> </w:t>
      </w:r>
      <w:r>
        <w:rPr>
          <w:rFonts w:ascii="Arial" w:hAnsi="Arial"/>
          <w:color w:val="231F20"/>
          <w:w w:val="90"/>
          <w:sz w:val="16"/>
          <w:vertAlign w:val="baseline"/>
        </w:rPr>
        <w:t>Newcastle</w:t>
      </w:r>
      <w:r>
        <w:rPr>
          <w:rFonts w:ascii="Arial" w:hAnsi="Arial"/>
          <w:color w:val="231F20"/>
          <w:spacing w:val="-1"/>
          <w:w w:val="90"/>
          <w:sz w:val="16"/>
          <w:vertAlign w:val="baseline"/>
        </w:rPr>
        <w:t> </w:t>
      </w:r>
      <w:r>
        <w:rPr>
          <w:rFonts w:ascii="Arial" w:hAnsi="Arial"/>
          <w:color w:val="231F20"/>
          <w:w w:val="90"/>
          <w:sz w:val="16"/>
          <w:vertAlign w:val="baseline"/>
        </w:rPr>
        <w:t>upon</w:t>
      </w:r>
      <w:r>
        <w:rPr>
          <w:rFonts w:ascii="Arial" w:hAnsi="Arial"/>
          <w:color w:val="231F20"/>
          <w:sz w:val="16"/>
          <w:vertAlign w:val="baseline"/>
        </w:rPr>
        <w:t> </w:t>
      </w:r>
      <w:r>
        <w:rPr>
          <w:rFonts w:ascii="Arial" w:hAnsi="Arial"/>
          <w:color w:val="231F20"/>
          <w:w w:val="90"/>
          <w:sz w:val="16"/>
          <w:vertAlign w:val="baseline"/>
        </w:rPr>
        <w:t>Tyne,</w:t>
      </w:r>
      <w:r>
        <w:rPr>
          <w:rFonts w:ascii="Arial" w:hAnsi="Arial"/>
          <w:color w:val="231F20"/>
          <w:spacing w:val="-2"/>
          <w:w w:val="90"/>
          <w:sz w:val="16"/>
          <w:vertAlign w:val="baseline"/>
        </w:rPr>
        <w:t> </w:t>
      </w:r>
      <w:r>
        <w:rPr>
          <w:rFonts w:ascii="Arial" w:hAnsi="Arial"/>
          <w:color w:val="231F20"/>
          <w:w w:val="90"/>
          <w:sz w:val="16"/>
          <w:vertAlign w:val="baseline"/>
        </w:rPr>
        <w:t>UK; </w:t>
      </w:r>
      <w:r>
        <w:rPr>
          <w:rFonts w:ascii="Arial" w:hAnsi="Arial"/>
          <w:color w:val="231F20"/>
          <w:w w:val="90"/>
          <w:sz w:val="16"/>
          <w:vertAlign w:val="superscript"/>
        </w:rPr>
        <w:t>3</w:t>
      </w:r>
      <w:r>
        <w:rPr>
          <w:rFonts w:ascii="Arial" w:hAnsi="Arial"/>
          <w:color w:val="231F20"/>
          <w:spacing w:val="-15"/>
          <w:w w:val="90"/>
          <w:sz w:val="16"/>
          <w:vertAlign w:val="baseline"/>
        </w:rPr>
        <w:t> </w:t>
      </w:r>
      <w:r>
        <w:rPr>
          <w:rFonts w:ascii="Arial" w:hAnsi="Arial"/>
          <w:color w:val="231F20"/>
          <w:w w:val="90"/>
          <w:sz w:val="16"/>
          <w:vertAlign w:val="baseline"/>
        </w:rPr>
        <w:t>Birmingham</w:t>
      </w:r>
      <w:r>
        <w:rPr>
          <w:rFonts w:ascii="Arial" w:hAnsi="Arial"/>
          <w:color w:val="231F20"/>
          <w:sz w:val="16"/>
          <w:vertAlign w:val="baseline"/>
        </w:rPr>
        <w:t> </w:t>
      </w:r>
      <w:r>
        <w:rPr>
          <w:rFonts w:ascii="Arial" w:hAnsi="Arial"/>
          <w:color w:val="231F20"/>
          <w:w w:val="80"/>
          <w:sz w:val="16"/>
          <w:vertAlign w:val="baseline"/>
        </w:rPr>
        <w:t>Children’s</w:t>
      </w:r>
      <w:r>
        <w:rPr>
          <w:rFonts w:ascii="Arial" w:hAnsi="Arial"/>
          <w:color w:val="231F20"/>
          <w:spacing w:val="-3"/>
          <w:w w:val="80"/>
          <w:sz w:val="16"/>
          <w:vertAlign w:val="baseline"/>
        </w:rPr>
        <w:t> </w:t>
      </w:r>
      <w:r>
        <w:rPr>
          <w:rFonts w:ascii="Arial" w:hAnsi="Arial"/>
          <w:color w:val="231F20"/>
          <w:w w:val="80"/>
          <w:sz w:val="16"/>
          <w:vertAlign w:val="baseline"/>
        </w:rPr>
        <w:t>Hospital,</w:t>
      </w:r>
      <w:r>
        <w:rPr>
          <w:rFonts w:ascii="Arial" w:hAnsi="Arial"/>
          <w:color w:val="231F20"/>
          <w:spacing w:val="-1"/>
          <w:w w:val="80"/>
          <w:sz w:val="16"/>
          <w:vertAlign w:val="baseline"/>
        </w:rPr>
        <w:t> </w:t>
      </w:r>
      <w:r>
        <w:rPr>
          <w:rFonts w:ascii="Arial" w:hAnsi="Arial"/>
          <w:color w:val="231F20"/>
          <w:w w:val="80"/>
          <w:sz w:val="16"/>
          <w:vertAlign w:val="baseline"/>
        </w:rPr>
        <w:t>Birmingham,</w:t>
      </w:r>
      <w:r>
        <w:rPr>
          <w:rFonts w:ascii="Arial" w:hAnsi="Arial"/>
          <w:color w:val="231F20"/>
          <w:sz w:val="16"/>
          <w:vertAlign w:val="baseline"/>
        </w:rPr>
        <w:t> </w:t>
      </w:r>
      <w:r>
        <w:rPr>
          <w:rFonts w:ascii="Arial" w:hAnsi="Arial"/>
          <w:color w:val="231F20"/>
          <w:spacing w:val="-6"/>
          <w:w w:val="90"/>
          <w:sz w:val="16"/>
          <w:vertAlign w:val="baseline"/>
        </w:rPr>
        <w:t>UK</w:t>
      </w:r>
    </w:p>
    <w:p>
      <w:pPr>
        <w:pStyle w:val="BodyText"/>
        <w:spacing w:before="4" w:after="1"/>
        <w:rPr>
          <w:rFonts w:ascii="Arial"/>
          <w:sz w:val="11"/>
        </w:rPr>
      </w:pPr>
    </w:p>
    <w:p>
      <w:pPr>
        <w:pStyle w:val="BodyText"/>
        <w:spacing w:line="20" w:lineRule="exact"/>
        <w:ind w:left="114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556895" cy="3810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56895" cy="3810"/>
                          <a:chExt cx="556895" cy="38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568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3810">
                                <a:moveTo>
                                  <a:pt x="5565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556564" y="3594"/>
                                </a:lnTo>
                                <a:lnTo>
                                  <a:pt x="556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85pt;height:.3pt;mso-position-horizontal-relative:char;mso-position-vertical-relative:line" id="docshapegroup4" coordorigin="0,0" coordsize="877,6">
                <v:rect style="position:absolute;left:0;top:0;width:877;height:6" id="docshape5" filled="true" fillcolor="#231f2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1"/>
        <w:rPr>
          <w:rFonts w:ascii="Arial"/>
          <w:sz w:val="5"/>
        </w:rPr>
      </w:pPr>
    </w:p>
    <w:p>
      <w:pPr>
        <w:spacing w:before="79"/>
        <w:ind w:left="114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color w:val="231F20"/>
          <w:spacing w:val="-2"/>
          <w:w w:val="95"/>
          <w:sz w:val="19"/>
        </w:rPr>
        <w:t>ABSTRACT</w:t>
      </w:r>
    </w:p>
    <w:p>
      <w:pPr>
        <w:spacing w:line="242" w:lineRule="auto" w:before="0"/>
        <w:ind w:left="114" w:right="0" w:firstLine="0"/>
        <w:jc w:val="left"/>
        <w:rPr>
          <w:rFonts w:ascii="Arial"/>
          <w:sz w:val="19"/>
        </w:rPr>
      </w:pPr>
      <w:r>
        <w:rPr>
          <w:rFonts w:ascii="Arial"/>
          <w:color w:val="231F20"/>
          <w:w w:val="80"/>
          <w:sz w:val="19"/>
        </w:rPr>
        <w:t>We report the case of a 2-year-old boy with seizures </w:t>
      </w:r>
      <w:r>
        <w:rPr>
          <w:rFonts w:ascii="Arial"/>
          <w:color w:val="231F20"/>
          <w:w w:val="80"/>
          <w:sz w:val="19"/>
        </w:rPr>
        <w:t>who </w:t>
      </w:r>
      <w:r>
        <w:rPr>
          <w:rFonts w:ascii="Arial"/>
          <w:color w:val="231F20"/>
          <w:w w:val="85"/>
          <w:sz w:val="19"/>
        </w:rPr>
        <w:t>developed hepatic failure shortly after commencing </w:t>
      </w:r>
      <w:r>
        <w:rPr>
          <w:rFonts w:ascii="Arial"/>
          <w:color w:val="231F20"/>
          <w:w w:val="80"/>
          <w:sz w:val="19"/>
        </w:rPr>
        <w:t>sodium valproate. Unexpectedly, liver function returned to </w:t>
      </w:r>
      <w:r>
        <w:rPr>
          <w:rFonts w:ascii="Arial"/>
          <w:color w:val="231F20"/>
          <w:w w:val="85"/>
          <w:sz w:val="19"/>
        </w:rPr>
        <w:t>normal on stopping the drug. Sequencing of the </w:t>
      </w:r>
      <w:r>
        <w:rPr>
          <w:rFonts w:ascii="Arial"/>
          <w:color w:val="231F20"/>
          <w:w w:val="80"/>
          <w:sz w:val="19"/>
        </w:rPr>
        <w:t>mitochondrial polymerase </w:t>
      </w:r>
      <w:r>
        <w:rPr>
          <w:color w:val="231F20"/>
          <w:w w:val="80"/>
          <w:sz w:val="19"/>
        </w:rPr>
        <w:t>c</w:t>
      </w:r>
      <w:r>
        <w:rPr>
          <w:color w:val="231F20"/>
          <w:sz w:val="19"/>
        </w:rPr>
        <w:t> </w:t>
      </w:r>
      <w:r>
        <w:rPr>
          <w:rFonts w:ascii="Arial"/>
          <w:color w:val="231F20"/>
          <w:w w:val="80"/>
          <w:sz w:val="19"/>
        </w:rPr>
        <w:t>gene (</w:t>
      </w:r>
      <w:r>
        <w:rPr>
          <w:rFonts w:ascii="Arial"/>
          <w:i/>
          <w:color w:val="231F20"/>
          <w:w w:val="80"/>
          <w:sz w:val="19"/>
        </w:rPr>
        <w:t>POLG1</w:t>
      </w:r>
      <w:r>
        <w:rPr>
          <w:rFonts w:ascii="Arial"/>
          <w:color w:val="231F20"/>
          <w:w w:val="80"/>
          <w:sz w:val="19"/>
        </w:rPr>
        <w:t>) revealed four </w:t>
      </w:r>
      <w:r>
        <w:rPr>
          <w:rFonts w:ascii="Arial"/>
          <w:color w:val="231F20"/>
          <w:w w:val="85"/>
          <w:sz w:val="19"/>
        </w:rPr>
        <w:t>heterozygous substitutions, two of which have been identified in cases of Alpers-Huttenlocher disease.</w:t>
      </w:r>
    </w:p>
    <w:p>
      <w:pPr>
        <w:spacing w:before="76"/>
        <w:ind w:left="114" w:right="0" w:firstLine="0"/>
        <w:jc w:val="both"/>
        <w:rPr>
          <w:rFonts w:ascii="Arial"/>
          <w:sz w:val="19"/>
        </w:rPr>
      </w:pPr>
      <w:r>
        <w:rPr/>
        <w:br w:type="column"/>
      </w:r>
      <w:r>
        <w:rPr>
          <w:rFonts w:ascii="Arial"/>
          <w:color w:val="231F20"/>
          <w:w w:val="85"/>
          <w:sz w:val="19"/>
        </w:rPr>
        <w:t>CASE</w:t>
      </w:r>
      <w:r>
        <w:rPr>
          <w:rFonts w:ascii="Arial"/>
          <w:color w:val="231F20"/>
          <w:spacing w:val="-4"/>
          <w:w w:val="85"/>
          <w:sz w:val="19"/>
        </w:rPr>
        <w:t> </w:t>
      </w:r>
      <w:r>
        <w:rPr>
          <w:rFonts w:ascii="Arial"/>
          <w:color w:val="231F20"/>
          <w:spacing w:val="-2"/>
          <w:w w:val="90"/>
          <w:sz w:val="19"/>
        </w:rPr>
        <w:t>HISTORY</w:t>
      </w:r>
    </w:p>
    <w:p>
      <w:pPr>
        <w:pStyle w:val="BodyText"/>
        <w:spacing w:line="254" w:lineRule="auto"/>
        <w:ind w:left="114" w:right="112"/>
        <w:jc w:val="both"/>
      </w:pPr>
      <w:r>
        <w:rPr>
          <w:color w:val="231F20"/>
          <w:w w:val="105"/>
        </w:rPr>
        <w:t>A previously well, developmentally normal 2-</w:t>
      </w:r>
      <w:r>
        <w:rPr>
          <w:color w:val="231F20"/>
          <w:w w:val="105"/>
        </w:rPr>
        <w:t>year- old boy presented with new onset epilepsy follow- ing</w:t>
      </w:r>
      <w:r>
        <w:rPr>
          <w:color w:val="231F20"/>
          <w:w w:val="105"/>
        </w:rPr>
        <w:t> minor</w:t>
      </w:r>
      <w:r>
        <w:rPr>
          <w:color w:val="231F20"/>
          <w:w w:val="105"/>
        </w:rPr>
        <w:t> head</w:t>
      </w:r>
      <w:r>
        <w:rPr>
          <w:color w:val="231F20"/>
          <w:w w:val="105"/>
        </w:rPr>
        <w:t> trauma.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CT</w:t>
      </w:r>
      <w:r>
        <w:rPr>
          <w:color w:val="231F20"/>
          <w:w w:val="105"/>
        </w:rPr>
        <w:t> scan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his</w:t>
      </w:r>
      <w:r>
        <w:rPr>
          <w:color w:val="231F20"/>
          <w:w w:val="105"/>
        </w:rPr>
        <w:t> brain performed</w:t>
      </w:r>
      <w:r>
        <w:rPr>
          <w:color w:val="231F20"/>
          <w:w w:val="105"/>
        </w:rPr>
        <w:t> following</w:t>
      </w:r>
      <w:r>
        <w:rPr>
          <w:color w:val="231F20"/>
          <w:w w:val="105"/>
        </w:rPr>
        <w:t> his</w:t>
      </w:r>
      <w:r>
        <w:rPr>
          <w:color w:val="231F20"/>
          <w:w w:val="105"/>
        </w:rPr>
        <w:t> head</w:t>
      </w:r>
      <w:r>
        <w:rPr>
          <w:color w:val="231F20"/>
          <w:w w:val="105"/>
        </w:rPr>
        <w:t> injury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normal, although EEG showed sharp and slow wave focus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right</w:t>
      </w:r>
      <w:r>
        <w:rPr>
          <w:color w:val="231F20"/>
          <w:w w:val="105"/>
        </w:rPr>
        <w:t> posterior</w:t>
      </w:r>
      <w:r>
        <w:rPr>
          <w:color w:val="231F20"/>
          <w:w w:val="105"/>
        </w:rPr>
        <w:t> quadrant.</w:t>
      </w:r>
      <w:r>
        <w:rPr>
          <w:color w:val="231F20"/>
          <w:w w:val="105"/>
        </w:rPr>
        <w:t> Following</w:t>
      </w:r>
      <w:r>
        <w:rPr>
          <w:color w:val="231F20"/>
          <w:w w:val="105"/>
        </w:rPr>
        <w:t> an unsuccessful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trial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carbamazepine,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he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2"/>
          <w:w w:val="105"/>
        </w:rPr>
        <w:t>placed</w:t>
      </w:r>
    </w:p>
    <w:p>
      <w:pPr>
        <w:pStyle w:val="BodyText"/>
        <w:spacing w:after="0" w:line="254" w:lineRule="auto"/>
        <w:jc w:val="both"/>
        <w:sectPr>
          <w:type w:val="continuous"/>
          <w:pgSz w:w="11910" w:h="15880"/>
          <w:pgMar w:header="0" w:footer="228" w:top="460" w:bottom="420" w:left="708" w:right="708"/>
          <w:cols w:num="3" w:equalWidth="0">
            <w:col w:w="2028" w:space="85"/>
            <w:col w:w="4109" w:space="84"/>
            <w:col w:w="4188"/>
          </w:cols>
        </w:sectPr>
      </w:pPr>
    </w:p>
    <w:p>
      <w:pPr>
        <w:tabs>
          <w:tab w:pos="2226" w:val="left" w:leader="none"/>
          <w:tab w:pos="4308" w:val="left" w:leader="none"/>
        </w:tabs>
        <w:spacing w:line="118" w:lineRule="exact" w:before="0"/>
        <w:ind w:left="114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w w:val="75"/>
          <w:sz w:val="16"/>
        </w:rPr>
        <w:t>Correspondence</w:t>
      </w:r>
      <w:r>
        <w:rPr>
          <w:rFonts w:ascii="Arial"/>
          <w:color w:val="231F20"/>
          <w:spacing w:val="37"/>
          <w:sz w:val="16"/>
        </w:rPr>
        <w:t> </w:t>
      </w:r>
      <w:r>
        <w:rPr>
          <w:rFonts w:ascii="Arial"/>
          <w:color w:val="231F20"/>
          <w:spacing w:val="-5"/>
          <w:w w:val="90"/>
          <w:sz w:val="16"/>
        </w:rPr>
        <w:t>to:</w:t>
      </w:r>
      <w:r>
        <w:rPr>
          <w:rFonts w:ascii="Arial"/>
          <w:color w:val="231F20"/>
          <w:sz w:val="16"/>
        </w:rPr>
        <w:tab/>
      </w:r>
      <w:r>
        <w:rPr>
          <w:rFonts w:ascii="Arial"/>
          <w:color w:val="231F20"/>
          <w:sz w:val="16"/>
          <w:u w:val="single" w:color="231F20"/>
        </w:rPr>
        <w:tab/>
      </w:r>
    </w:p>
    <w:p>
      <w:pPr>
        <w:spacing w:line="220" w:lineRule="auto" w:before="5"/>
        <w:ind w:left="114" w:right="2109" w:firstLine="0"/>
        <w:jc w:val="left"/>
        <w:rPr>
          <w:rFonts w:ascii="Arial"/>
          <w:sz w:val="16"/>
        </w:rPr>
      </w:pPr>
      <w:r>
        <w:rPr>
          <w:rFonts w:ascii="Arial"/>
          <w:color w:val="231F20"/>
          <w:w w:val="90"/>
          <w:sz w:val="16"/>
        </w:rPr>
        <w:t>Dr Robert McFarland,</w:t>
      </w:r>
      <w:r>
        <w:rPr>
          <w:rFonts w:ascii="Arial"/>
          <w:color w:val="231F20"/>
          <w:sz w:val="16"/>
        </w:rPr>
        <w:t> </w:t>
      </w:r>
      <w:r>
        <w:rPr>
          <w:rFonts w:ascii="Arial"/>
          <w:color w:val="231F20"/>
          <w:w w:val="80"/>
          <w:sz w:val="16"/>
        </w:rPr>
        <w:t>Mitochondrial</w:t>
      </w:r>
      <w:r>
        <w:rPr>
          <w:rFonts w:ascii="Arial"/>
          <w:color w:val="231F20"/>
          <w:spacing w:val="-3"/>
          <w:w w:val="80"/>
          <w:sz w:val="16"/>
        </w:rPr>
        <w:t> </w:t>
      </w:r>
      <w:r>
        <w:rPr>
          <w:rFonts w:ascii="Arial"/>
          <w:color w:val="231F20"/>
          <w:w w:val="80"/>
          <w:sz w:val="16"/>
        </w:rPr>
        <w:t>Research</w:t>
      </w:r>
      <w:r>
        <w:rPr>
          <w:rFonts w:ascii="Arial"/>
          <w:color w:val="231F20"/>
          <w:spacing w:val="-2"/>
          <w:w w:val="80"/>
          <w:sz w:val="16"/>
        </w:rPr>
        <w:t> </w:t>
      </w:r>
      <w:r>
        <w:rPr>
          <w:rFonts w:ascii="Arial"/>
          <w:color w:val="231F20"/>
          <w:w w:val="80"/>
          <w:sz w:val="16"/>
        </w:rPr>
        <w:t>Group,</w:t>
      </w:r>
    </w:p>
    <w:p>
      <w:pPr>
        <w:pStyle w:val="BodyText"/>
        <w:spacing w:line="254" w:lineRule="auto"/>
        <w:ind w:left="114" w:right="112"/>
      </w:pPr>
      <w:r>
        <w:rPr/>
        <w:br w:type="column"/>
      </w:r>
      <w:r>
        <w:rPr>
          <w:color w:val="231F20"/>
          <w:w w:val="105"/>
        </w:rPr>
        <w:t>on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gradually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increasing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regimen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sodium valproate,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reaching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maximum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dose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25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5"/>
          <w:w w:val="105"/>
        </w:rPr>
        <w:t>mg/</w:t>
      </w:r>
    </w:p>
    <w:p>
      <w:pPr>
        <w:pStyle w:val="BodyText"/>
        <w:spacing w:after="0" w:line="254" w:lineRule="auto"/>
        <w:sectPr>
          <w:type w:val="continuous"/>
          <w:pgSz w:w="11910" w:h="15880"/>
          <w:pgMar w:header="0" w:footer="228" w:top="460" w:bottom="420" w:left="708" w:right="708"/>
          <w:cols w:num="2" w:equalWidth="0">
            <w:col w:w="4349" w:space="1958"/>
            <w:col w:w="4187"/>
          </w:cols>
        </w:sectPr>
      </w:pPr>
    </w:p>
    <w:p>
      <w:pPr>
        <w:spacing w:line="220" w:lineRule="auto" w:before="0"/>
        <w:ind w:left="114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7184977</wp:posOffset>
                </wp:positionH>
                <wp:positionV relativeFrom="page">
                  <wp:posOffset>570515</wp:posOffset>
                </wp:positionV>
                <wp:extent cx="267970" cy="894397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67970" cy="894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8"/>
                              <w:ind w:left="0" w:right="0" w:firstLine="0"/>
                              <w:jc w:val="center"/>
                              <w:rPr>
                                <w:rFonts w:ascii="Helvetic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Helvetica"/>
                                <w:b/>
                                <w:sz w:val="18"/>
                              </w:rPr>
                              <w:t>Arch Dis Child: first published as 10.1136/adc.2007.122911 on</w:t>
                            </w:r>
                            <w:r>
                              <w:rPr>
                                <w:rFonts w:ascii="Helvetica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Helvetica"/>
                                <w:b/>
                                <w:sz w:val="18"/>
                              </w:rPr>
                              <w:t>21 January 2008.</w:t>
                            </w:r>
                            <w:r>
                              <w:rPr>
                                <w:rFonts w:ascii="Helvetica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Helvetica"/>
                                <w:b/>
                                <w:sz w:val="18"/>
                              </w:rPr>
                              <w:t>Downloaded from </w:t>
                            </w:r>
                            <w:hyperlink r:id="rId6">
                              <w:r>
                                <w:rPr>
                                  <w:rFonts w:ascii="Helvetica"/>
                                  <w:b/>
                                  <w:color w:val="0000FF"/>
                                  <w:sz w:val="18"/>
                                </w:rPr>
                                <w:t>http://adc.bmj.com/</w:t>
                              </w:r>
                            </w:hyperlink>
                            <w:r>
                              <w:rPr>
                                <w:rFonts w:ascii="Helvetica"/>
                                <w:b/>
                                <w:color w:val="0000FF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Helvetica"/>
                                <w:b/>
                                <w:sz w:val="18"/>
                              </w:rPr>
                              <w:t>on July 4, 2025 at University of Bristol </w:t>
                            </w:r>
                            <w:r>
                              <w:rPr>
                                <w:rFonts w:ascii="Helvetica"/>
                                <w:b/>
                                <w:spacing w:val="-2"/>
                                <w:sz w:val="18"/>
                              </w:rPr>
                              <w:t>Library.</w:t>
                            </w:r>
                          </w:p>
                          <w:p>
                            <w:pPr>
                              <w:spacing w:line="198" w:lineRule="exact" w:before="0"/>
                              <w:ind w:left="0" w:right="0" w:firstLine="0"/>
                              <w:jc w:val="center"/>
                              <w:rPr>
                                <w:rFonts w:ascii="Helvetic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Helvetica"/>
                                <w:b/>
                                <w:sz w:val="18"/>
                              </w:rPr>
                              <w:t>Protected by copyright, including for uses related to text and data mining, AI training, and similar </w:t>
                            </w:r>
                            <w:r>
                              <w:rPr>
                                <w:rFonts w:ascii="Helvetica"/>
                                <w:b/>
                                <w:spacing w:val="-2"/>
                                <w:sz w:val="18"/>
                              </w:rPr>
                              <w:t>technologies.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5.746277pt;margin-top:44.92247pt;width:21.1pt;height:704.25pt;mso-position-horizontal-relative:page;mso-position-vertical-relative:page;z-index:15730176" type="#_x0000_t202" id="docshape6" filled="false" stroked="false">
                <v:textbox inset="0,0,0,0" style="layout-flow:vertical">
                  <w:txbxContent>
                    <w:p>
                      <w:pPr>
                        <w:spacing w:line="198" w:lineRule="exact" w:before="8"/>
                        <w:ind w:left="0" w:right="0" w:firstLine="0"/>
                        <w:jc w:val="center"/>
                        <w:rPr>
                          <w:rFonts w:ascii="Helvetica"/>
                          <w:b/>
                          <w:sz w:val="18"/>
                        </w:rPr>
                      </w:pPr>
                      <w:r>
                        <w:rPr>
                          <w:rFonts w:ascii="Helvetica"/>
                          <w:b/>
                          <w:sz w:val="18"/>
                        </w:rPr>
                        <w:t>Arch Dis Child: first published as 10.1136/adc.2007.122911 on</w:t>
                      </w:r>
                      <w:r>
                        <w:rPr>
                          <w:rFonts w:ascii="Helvetica"/>
                          <w:b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Helvetica"/>
                          <w:b/>
                          <w:sz w:val="18"/>
                        </w:rPr>
                        <w:t>21 January 2008.</w:t>
                      </w:r>
                      <w:r>
                        <w:rPr>
                          <w:rFonts w:ascii="Helvetica"/>
                          <w:b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Helvetica"/>
                          <w:b/>
                          <w:sz w:val="18"/>
                        </w:rPr>
                        <w:t>Downloaded from </w:t>
                      </w:r>
                      <w:hyperlink r:id="rId6">
                        <w:r>
                          <w:rPr>
                            <w:rFonts w:ascii="Helvetica"/>
                            <w:b/>
                            <w:color w:val="0000FF"/>
                            <w:sz w:val="18"/>
                          </w:rPr>
                          <w:t>http://adc.bmj.com/</w:t>
                        </w:r>
                      </w:hyperlink>
                      <w:r>
                        <w:rPr>
                          <w:rFonts w:ascii="Helvetica"/>
                          <w:b/>
                          <w:color w:val="0000FF"/>
                          <w:sz w:val="18"/>
                        </w:rPr>
                        <w:t> </w:t>
                      </w:r>
                      <w:r>
                        <w:rPr>
                          <w:rFonts w:ascii="Helvetica"/>
                          <w:b/>
                          <w:sz w:val="18"/>
                        </w:rPr>
                        <w:t>on July 4, 2025 at University of Bristol </w:t>
                      </w:r>
                      <w:r>
                        <w:rPr>
                          <w:rFonts w:ascii="Helvetica"/>
                          <w:b/>
                          <w:spacing w:val="-2"/>
                          <w:sz w:val="18"/>
                        </w:rPr>
                        <w:t>Library.</w:t>
                      </w:r>
                    </w:p>
                    <w:p>
                      <w:pPr>
                        <w:spacing w:line="198" w:lineRule="exact" w:before="0"/>
                        <w:ind w:left="0" w:right="0" w:firstLine="0"/>
                        <w:jc w:val="center"/>
                        <w:rPr>
                          <w:rFonts w:ascii="Helvetica"/>
                          <w:b/>
                          <w:sz w:val="18"/>
                        </w:rPr>
                      </w:pPr>
                      <w:r>
                        <w:rPr>
                          <w:rFonts w:ascii="Helvetica"/>
                          <w:b/>
                          <w:sz w:val="18"/>
                        </w:rPr>
                        <w:t>Protected by copyright, including for uses related to text and data mining, AI training, and similar </w:t>
                      </w:r>
                      <w:r>
                        <w:rPr>
                          <w:rFonts w:ascii="Helvetica"/>
                          <w:b/>
                          <w:spacing w:val="-2"/>
                          <w:sz w:val="18"/>
                        </w:rPr>
                        <w:t>technologies.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w w:val="90"/>
          <w:sz w:val="16"/>
        </w:rPr>
        <w:t>School of Neurology,</w:t>
      </w:r>
      <w:r>
        <w:rPr>
          <w:rFonts w:ascii="Arial"/>
          <w:color w:val="231F20"/>
          <w:sz w:val="16"/>
        </w:rPr>
        <w:t> </w:t>
      </w:r>
      <w:r>
        <w:rPr>
          <w:rFonts w:ascii="Arial"/>
          <w:color w:val="231F20"/>
          <w:spacing w:val="-2"/>
          <w:w w:val="90"/>
          <w:sz w:val="16"/>
        </w:rPr>
        <w:t>Neurobiology and Psychiatry,</w:t>
      </w:r>
      <w:r>
        <w:rPr>
          <w:rFonts w:ascii="Arial"/>
          <w:color w:val="231F20"/>
          <w:sz w:val="16"/>
        </w:rPr>
        <w:t> </w:t>
      </w:r>
      <w:r>
        <w:rPr>
          <w:rFonts w:ascii="Arial"/>
          <w:color w:val="231F20"/>
          <w:w w:val="85"/>
          <w:sz w:val="16"/>
        </w:rPr>
        <w:t>4th</w:t>
      </w:r>
      <w:r>
        <w:rPr>
          <w:rFonts w:ascii="Arial"/>
          <w:color w:val="231F20"/>
          <w:spacing w:val="-2"/>
          <w:w w:val="85"/>
          <w:sz w:val="16"/>
        </w:rPr>
        <w:t> </w:t>
      </w:r>
      <w:r>
        <w:rPr>
          <w:rFonts w:ascii="Arial"/>
          <w:color w:val="231F20"/>
          <w:w w:val="85"/>
          <w:sz w:val="16"/>
        </w:rPr>
        <w:t>Floor,</w:t>
      </w:r>
      <w:r>
        <w:rPr>
          <w:rFonts w:ascii="Arial"/>
          <w:color w:val="231F20"/>
          <w:spacing w:val="-2"/>
          <w:w w:val="85"/>
          <w:sz w:val="16"/>
        </w:rPr>
        <w:t> </w:t>
      </w:r>
      <w:r>
        <w:rPr>
          <w:rFonts w:ascii="Arial"/>
          <w:color w:val="231F20"/>
          <w:w w:val="85"/>
          <w:sz w:val="16"/>
        </w:rPr>
        <w:t>The</w:t>
      </w:r>
      <w:r>
        <w:rPr>
          <w:rFonts w:ascii="Arial"/>
          <w:color w:val="231F20"/>
          <w:spacing w:val="-3"/>
          <w:w w:val="85"/>
          <w:sz w:val="16"/>
        </w:rPr>
        <w:t> </w:t>
      </w:r>
      <w:r>
        <w:rPr>
          <w:rFonts w:ascii="Arial"/>
          <w:color w:val="231F20"/>
          <w:w w:val="85"/>
          <w:sz w:val="16"/>
        </w:rPr>
        <w:t>Medical</w:t>
      </w:r>
      <w:r>
        <w:rPr>
          <w:rFonts w:ascii="Arial"/>
          <w:color w:val="231F20"/>
          <w:spacing w:val="-2"/>
          <w:w w:val="85"/>
          <w:sz w:val="16"/>
        </w:rPr>
        <w:t> </w:t>
      </w:r>
      <w:r>
        <w:rPr>
          <w:rFonts w:ascii="Arial"/>
          <w:color w:val="231F20"/>
          <w:w w:val="85"/>
          <w:sz w:val="16"/>
        </w:rPr>
        <w:t>School,</w:t>
      </w:r>
      <w:r>
        <w:rPr>
          <w:rFonts w:ascii="Arial"/>
          <w:color w:val="231F20"/>
          <w:sz w:val="16"/>
        </w:rPr>
        <w:t> </w:t>
      </w:r>
      <w:r>
        <w:rPr>
          <w:rFonts w:ascii="Arial"/>
          <w:color w:val="231F20"/>
          <w:w w:val="85"/>
          <w:sz w:val="16"/>
        </w:rPr>
        <w:t>Framlington Place, Newcastle</w:t>
      </w:r>
      <w:r>
        <w:rPr>
          <w:rFonts w:ascii="Arial"/>
          <w:color w:val="231F20"/>
          <w:sz w:val="16"/>
        </w:rPr>
        <w:t> </w:t>
      </w:r>
      <w:r>
        <w:rPr>
          <w:rFonts w:ascii="Arial"/>
          <w:color w:val="231F20"/>
          <w:w w:val="80"/>
          <w:sz w:val="16"/>
        </w:rPr>
        <w:t>University,</w:t>
      </w:r>
      <w:r>
        <w:rPr>
          <w:rFonts w:ascii="Arial"/>
          <w:color w:val="231F20"/>
          <w:spacing w:val="-1"/>
          <w:w w:val="80"/>
          <w:sz w:val="16"/>
        </w:rPr>
        <w:t> </w:t>
      </w:r>
      <w:r>
        <w:rPr>
          <w:rFonts w:ascii="Arial"/>
          <w:color w:val="231F20"/>
          <w:w w:val="80"/>
          <w:sz w:val="16"/>
        </w:rPr>
        <w:t>Newcastle NE2 </w:t>
      </w:r>
      <w:r>
        <w:rPr>
          <w:rFonts w:ascii="Arial"/>
          <w:color w:val="231F20"/>
          <w:w w:val="80"/>
          <w:sz w:val="16"/>
        </w:rPr>
        <w:t>4HH,</w:t>
      </w:r>
      <w:r>
        <w:rPr>
          <w:rFonts w:ascii="Arial"/>
          <w:color w:val="231F20"/>
          <w:sz w:val="16"/>
        </w:rPr>
        <w:t> </w:t>
      </w:r>
      <w:r>
        <w:rPr>
          <w:rFonts w:ascii="Arial"/>
          <w:color w:val="231F20"/>
          <w:w w:val="80"/>
          <w:sz w:val="16"/>
        </w:rPr>
        <w:t>UK;</w:t>
      </w:r>
      <w:r>
        <w:rPr>
          <w:rFonts w:ascii="Arial"/>
          <w:color w:val="231F20"/>
          <w:spacing w:val="-2"/>
          <w:sz w:val="16"/>
        </w:rPr>
        <w:t> </w:t>
      </w:r>
      <w:hyperlink r:id="rId7">
        <w:r>
          <w:rPr>
            <w:rFonts w:ascii="Arial"/>
            <w:color w:val="231F20"/>
            <w:spacing w:val="-2"/>
            <w:w w:val="80"/>
            <w:sz w:val="16"/>
          </w:rPr>
          <w:t>robert.mcfarland@ncl.ac.uk</w:t>
        </w:r>
      </w:hyperlink>
    </w:p>
    <w:p>
      <w:pPr>
        <w:pStyle w:val="BodyText"/>
        <w:spacing w:before="1"/>
        <w:rPr>
          <w:rFonts w:ascii="Arial"/>
          <w:sz w:val="9"/>
        </w:rPr>
      </w:pPr>
      <w:r>
        <w:rPr>
          <w:rFonts w:ascii="Arial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521999</wp:posOffset>
                </wp:positionH>
                <wp:positionV relativeFrom="paragraph">
                  <wp:posOffset>81752</wp:posOffset>
                </wp:positionV>
                <wp:extent cx="556895" cy="381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568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895" h="3810">
                              <a:moveTo>
                                <a:pt x="55656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556564" y="3594"/>
                              </a:lnTo>
                              <a:lnTo>
                                <a:pt x="5565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102310pt;margin-top:6.437206pt;width:43.824pt;height:.283pt;mso-position-horizontal-relative:page;mso-position-vertical-relative:paragraph;z-index:-15727616;mso-wrap-distance-left:0;mso-wrap-distance-right:0" id="docshape7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35" w:lineRule="auto" w:before="72"/>
        <w:ind w:left="114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231F20"/>
          <w:w w:val="80"/>
          <w:sz w:val="16"/>
        </w:rPr>
        <w:t>Parental/guardian</w:t>
      </w:r>
      <w:r>
        <w:rPr>
          <w:rFonts w:ascii="Arial" w:hAnsi="Arial"/>
          <w:color w:val="231F20"/>
          <w:spacing w:val="-2"/>
          <w:w w:val="80"/>
          <w:sz w:val="16"/>
        </w:rPr>
        <w:t> </w:t>
      </w:r>
      <w:r>
        <w:rPr>
          <w:rFonts w:ascii="Arial" w:hAnsi="Arial"/>
          <w:color w:val="231F20"/>
          <w:w w:val="80"/>
          <w:sz w:val="16"/>
        </w:rPr>
        <w:t>informed</w:t>
      </w:r>
      <w:r>
        <w:rPr>
          <w:rFonts w:ascii="Arial" w:hAnsi="Arial"/>
          <w:color w:val="231F20"/>
          <w:spacing w:val="-1"/>
          <w:w w:val="80"/>
          <w:sz w:val="16"/>
        </w:rPr>
        <w:t> </w:t>
      </w:r>
      <w:r>
        <w:rPr>
          <w:rFonts w:ascii="Arial" w:hAnsi="Arial"/>
          <w:color w:val="231F20"/>
          <w:w w:val="80"/>
          <w:sz w:val="16"/>
        </w:rPr>
        <w:t>con-</w:t>
      </w:r>
      <w:r>
        <w:rPr>
          <w:rFonts w:ascii="Arial" w:hAnsi="Arial"/>
          <w:color w:val="231F20"/>
          <w:sz w:val="16"/>
        </w:rPr>
        <w:t> </w:t>
      </w:r>
      <w:r>
        <w:rPr>
          <w:rFonts w:ascii="Arial" w:hAnsi="Arial"/>
          <w:color w:val="231F20"/>
          <w:w w:val="85"/>
          <w:sz w:val="16"/>
        </w:rPr>
        <w:t>sent was obtained for publica-</w:t>
      </w:r>
      <w:r>
        <w:rPr>
          <w:rFonts w:ascii="Arial" w:hAnsi="Arial"/>
          <w:color w:val="231F20"/>
          <w:sz w:val="16"/>
        </w:rPr>
        <w:t> </w:t>
      </w:r>
      <w:r>
        <w:rPr>
          <w:rFonts w:ascii="Arial" w:hAnsi="Arial"/>
          <w:color w:val="231F20"/>
          <w:w w:val="90"/>
          <w:sz w:val="16"/>
        </w:rPr>
        <w:t>tion</w:t>
      </w:r>
      <w:r>
        <w:rPr>
          <w:rFonts w:ascii="Arial" w:hAnsi="Arial"/>
          <w:color w:val="231F20"/>
          <w:spacing w:val="-2"/>
          <w:w w:val="90"/>
          <w:sz w:val="16"/>
        </w:rPr>
        <w:t> </w:t>
      </w:r>
      <w:r>
        <w:rPr>
          <w:rFonts w:ascii="Arial" w:hAnsi="Arial"/>
          <w:color w:val="231F20"/>
          <w:w w:val="90"/>
          <w:sz w:val="16"/>
        </w:rPr>
        <w:t>of</w:t>
      </w:r>
      <w:r>
        <w:rPr>
          <w:rFonts w:ascii="Arial" w:hAnsi="Arial"/>
          <w:color w:val="231F20"/>
          <w:spacing w:val="-2"/>
          <w:w w:val="90"/>
          <w:sz w:val="16"/>
        </w:rPr>
        <w:t> </w:t>
      </w:r>
      <w:r>
        <w:rPr>
          <w:rFonts w:ascii="Arial" w:hAnsi="Arial"/>
          <w:color w:val="231F20"/>
          <w:w w:val="90"/>
          <w:sz w:val="16"/>
        </w:rPr>
        <w:t>the</w:t>
      </w:r>
      <w:r>
        <w:rPr>
          <w:rFonts w:ascii="Arial" w:hAnsi="Arial"/>
          <w:color w:val="231F20"/>
          <w:spacing w:val="-2"/>
          <w:w w:val="90"/>
          <w:sz w:val="16"/>
        </w:rPr>
        <w:t> </w:t>
      </w:r>
      <w:r>
        <w:rPr>
          <w:rFonts w:ascii="Arial" w:hAnsi="Arial"/>
          <w:color w:val="231F20"/>
          <w:w w:val="90"/>
          <w:sz w:val="16"/>
        </w:rPr>
        <w:t>person’s</w:t>
      </w:r>
      <w:r>
        <w:rPr>
          <w:rFonts w:ascii="Arial" w:hAnsi="Arial"/>
          <w:color w:val="231F20"/>
          <w:spacing w:val="-3"/>
          <w:w w:val="90"/>
          <w:sz w:val="16"/>
        </w:rPr>
        <w:t> </w:t>
      </w:r>
      <w:r>
        <w:rPr>
          <w:rFonts w:ascii="Arial" w:hAnsi="Arial"/>
          <w:color w:val="231F20"/>
          <w:w w:val="90"/>
          <w:sz w:val="16"/>
        </w:rPr>
        <w:t>details</w:t>
      </w:r>
      <w:r>
        <w:rPr>
          <w:rFonts w:ascii="Arial" w:hAnsi="Arial"/>
          <w:color w:val="231F20"/>
          <w:spacing w:val="-2"/>
          <w:w w:val="90"/>
          <w:sz w:val="16"/>
        </w:rPr>
        <w:t> </w:t>
      </w:r>
      <w:r>
        <w:rPr>
          <w:rFonts w:ascii="Arial" w:hAnsi="Arial"/>
          <w:color w:val="231F20"/>
          <w:w w:val="90"/>
          <w:sz w:val="16"/>
        </w:rPr>
        <w:t>in</w:t>
      </w:r>
      <w:r>
        <w:rPr>
          <w:rFonts w:ascii="Arial" w:hAnsi="Arial"/>
          <w:color w:val="231F20"/>
          <w:sz w:val="16"/>
        </w:rPr>
        <w:t> </w:t>
      </w:r>
      <w:r>
        <w:rPr>
          <w:rFonts w:ascii="Arial" w:hAnsi="Arial"/>
          <w:color w:val="231F20"/>
          <w:w w:val="90"/>
          <w:sz w:val="16"/>
        </w:rPr>
        <w:t>this report.</w:t>
      </w:r>
    </w:p>
    <w:p>
      <w:pPr>
        <w:spacing w:before="112"/>
        <w:ind w:left="114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w w:val="80"/>
          <w:sz w:val="16"/>
        </w:rPr>
        <w:t>Accepted</w:t>
      </w:r>
      <w:r>
        <w:rPr>
          <w:rFonts w:ascii="Arial"/>
          <w:color w:val="231F20"/>
          <w:spacing w:val="13"/>
          <w:sz w:val="16"/>
        </w:rPr>
        <w:t> </w:t>
      </w:r>
      <w:r>
        <w:rPr>
          <w:rFonts w:ascii="Arial"/>
          <w:color w:val="231F20"/>
          <w:w w:val="80"/>
          <w:sz w:val="16"/>
        </w:rPr>
        <w:t>26</w:t>
      </w:r>
      <w:r>
        <w:rPr>
          <w:rFonts w:ascii="Arial"/>
          <w:color w:val="231F20"/>
          <w:spacing w:val="13"/>
          <w:sz w:val="16"/>
        </w:rPr>
        <w:t> </w:t>
      </w:r>
      <w:r>
        <w:rPr>
          <w:rFonts w:ascii="Arial"/>
          <w:color w:val="231F20"/>
          <w:w w:val="80"/>
          <w:sz w:val="16"/>
        </w:rPr>
        <w:t>September</w:t>
      </w:r>
      <w:r>
        <w:rPr>
          <w:rFonts w:ascii="Arial"/>
          <w:color w:val="231F20"/>
          <w:spacing w:val="13"/>
          <w:sz w:val="16"/>
        </w:rPr>
        <w:t> </w:t>
      </w:r>
      <w:r>
        <w:rPr>
          <w:rFonts w:ascii="Arial"/>
          <w:color w:val="231F20"/>
          <w:spacing w:val="-4"/>
          <w:w w:val="80"/>
          <w:sz w:val="16"/>
        </w:rPr>
        <w:t>2007</w:t>
      </w:r>
    </w:p>
    <w:p>
      <w:pPr>
        <w:pStyle w:val="BodyText"/>
        <w:spacing w:line="191" w:lineRule="exact"/>
        <w:ind w:left="114"/>
        <w:jc w:val="both"/>
      </w:pPr>
      <w:r>
        <w:rPr/>
        <w:br w:type="column"/>
      </w:r>
      <w:r>
        <w:rPr>
          <w:color w:val="231F20"/>
          <w:w w:val="105"/>
        </w:rPr>
        <w:t>In 1931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Alpers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post mortem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2"/>
          <w:w w:val="105"/>
        </w:rPr>
        <w:t>findings</w:t>
      </w:r>
    </w:p>
    <w:p>
      <w:pPr>
        <w:pStyle w:val="BodyText"/>
        <w:spacing w:line="256" w:lineRule="auto" w:before="13"/>
        <w:ind w:left="114"/>
        <w:jc w:val="both"/>
      </w:pP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‘‘progressive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degeneration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gray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matter’’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 infant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rapidly</w:t>
      </w:r>
      <w:r>
        <w:rPr>
          <w:color w:val="231F20"/>
          <w:w w:val="110"/>
        </w:rPr>
        <w:t> progressive</w:t>
      </w:r>
      <w:r>
        <w:rPr>
          <w:color w:val="231F20"/>
          <w:w w:val="110"/>
        </w:rPr>
        <w:t> neurodegenera- tive</w:t>
      </w:r>
      <w:r>
        <w:rPr>
          <w:color w:val="231F20"/>
          <w:w w:val="110"/>
        </w:rPr>
        <w:t> illness.</w:t>
      </w:r>
      <w:r>
        <w:rPr>
          <w:color w:val="231F20"/>
          <w:w w:val="110"/>
          <w:position w:val="7"/>
          <w:sz w:val="9"/>
        </w:rPr>
        <w:t>1</w:t>
      </w:r>
      <w:r>
        <w:rPr>
          <w:color w:val="231F20"/>
          <w:spacing w:val="40"/>
          <w:w w:val="110"/>
          <w:position w:val="7"/>
          <w:sz w:val="9"/>
        </w:rPr>
        <w:t> </w:t>
      </w:r>
      <w:r>
        <w:rPr>
          <w:color w:val="231F20"/>
          <w:w w:val="110"/>
        </w:rPr>
        <w:t>However,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Huttenlocher</w:t>
      </w:r>
      <w:r>
        <w:rPr>
          <w:color w:val="231F20"/>
          <w:w w:val="110"/>
        </w:rPr>
        <w:t> who later</w:t>
      </w:r>
      <w:r>
        <w:rPr>
          <w:color w:val="231F20"/>
          <w:w w:val="110"/>
        </w:rPr>
        <w:t> recognised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clinical</w:t>
      </w:r>
      <w:r>
        <w:rPr>
          <w:color w:val="231F20"/>
          <w:w w:val="110"/>
        </w:rPr>
        <w:t> syndrome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psycho- motor</w:t>
      </w:r>
      <w:r>
        <w:rPr>
          <w:color w:val="231F20"/>
          <w:w w:val="110"/>
        </w:rPr>
        <w:t> retardation,</w:t>
      </w:r>
      <w:r>
        <w:rPr>
          <w:color w:val="231F20"/>
          <w:w w:val="110"/>
        </w:rPr>
        <w:t> intractable</w:t>
      </w:r>
      <w:r>
        <w:rPr>
          <w:color w:val="231F20"/>
          <w:w w:val="110"/>
        </w:rPr>
        <w:t> epilepsy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liver failure.</w:t>
      </w:r>
      <w:r>
        <w:rPr>
          <w:color w:val="231F20"/>
          <w:w w:val="110"/>
          <w:position w:val="7"/>
          <w:sz w:val="9"/>
        </w:rPr>
        <w:t>2</w:t>
      </w:r>
      <w:r>
        <w:rPr>
          <w:color w:val="231F20"/>
          <w:spacing w:val="39"/>
          <w:w w:val="110"/>
          <w:position w:val="7"/>
          <w:sz w:val="9"/>
        </w:rPr>
        <w:t> </w:t>
      </w:r>
      <w:r>
        <w:rPr>
          <w:color w:val="231F20"/>
          <w:w w:val="110"/>
        </w:rPr>
        <w:t>Explosive</w:t>
      </w:r>
      <w:r>
        <w:rPr>
          <w:color w:val="231F20"/>
          <w:w w:val="110"/>
        </w:rPr>
        <w:t> onset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seizures</w:t>
      </w:r>
      <w:r>
        <w:rPr>
          <w:color w:val="231F20"/>
          <w:w w:val="110"/>
        </w:rPr>
        <w:t> (generalised, focal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myoclonic)</w:t>
      </w:r>
      <w:r>
        <w:rPr>
          <w:color w:val="231F20"/>
          <w:w w:val="110"/>
        </w:rPr>
        <w:t> usually</w:t>
      </w:r>
      <w:r>
        <w:rPr>
          <w:color w:val="231F20"/>
          <w:w w:val="110"/>
        </w:rPr>
        <w:t> occurs</w:t>
      </w:r>
      <w:r>
        <w:rPr>
          <w:color w:val="231F20"/>
          <w:w w:val="110"/>
        </w:rPr>
        <w:t> between</w:t>
      </w:r>
      <w:r>
        <w:rPr>
          <w:color w:val="231F20"/>
          <w:w w:val="110"/>
        </w:rPr>
        <w:t> the ages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1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3 years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patients</w:t>
      </w:r>
      <w:r>
        <w:rPr>
          <w:color w:val="231F20"/>
          <w:w w:val="110"/>
        </w:rPr>
        <w:t> frequently present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status</w:t>
      </w:r>
      <w:r>
        <w:rPr>
          <w:color w:val="231F20"/>
          <w:w w:val="110"/>
        </w:rPr>
        <w:t> epilepticus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epilepsia partialis continua. In many cases the onset of this </w:t>
      </w:r>
      <w:r>
        <w:rPr>
          <w:color w:val="231F20"/>
        </w:rPr>
        <w:t>intractable epilepsy heralds an inexorable and rapid </w:t>
      </w:r>
      <w:r>
        <w:rPr>
          <w:color w:val="231F20"/>
          <w:w w:val="110"/>
        </w:rPr>
        <w:t>decline</w:t>
      </w:r>
      <w:r>
        <w:rPr>
          <w:color w:val="231F20"/>
          <w:w w:val="110"/>
        </w:rPr>
        <w:t> resulting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death within</w:t>
      </w:r>
      <w:r>
        <w:rPr>
          <w:color w:val="231F20"/>
          <w:w w:val="110"/>
        </w:rPr>
        <w:t> months.</w:t>
      </w:r>
      <w:r>
        <w:rPr>
          <w:color w:val="231F20"/>
          <w:w w:val="110"/>
        </w:rPr>
        <w:t> In addition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pre-terminal</w:t>
      </w:r>
      <w:r>
        <w:rPr>
          <w:color w:val="231F20"/>
          <w:w w:val="110"/>
        </w:rPr>
        <w:t> hepatic</w:t>
      </w:r>
      <w:r>
        <w:rPr>
          <w:color w:val="231F20"/>
          <w:w w:val="110"/>
        </w:rPr>
        <w:t> failure,</w:t>
      </w:r>
      <w:r>
        <w:rPr>
          <w:color w:val="231F20"/>
          <w:w w:val="110"/>
        </w:rPr>
        <w:t> there are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number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associated</w:t>
      </w:r>
      <w:r>
        <w:rPr>
          <w:color w:val="231F20"/>
          <w:w w:val="110"/>
        </w:rPr>
        <w:t> clinical</w:t>
      </w:r>
      <w:r>
        <w:rPr>
          <w:color w:val="231F20"/>
          <w:w w:val="110"/>
        </w:rPr>
        <w:t> features including</w:t>
      </w:r>
      <w:r>
        <w:rPr>
          <w:color w:val="231F20"/>
          <w:w w:val="110"/>
        </w:rPr>
        <w:t> developmental</w:t>
      </w:r>
      <w:r>
        <w:rPr>
          <w:color w:val="231F20"/>
          <w:w w:val="110"/>
        </w:rPr>
        <w:t> delay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regression, hypotonia,</w:t>
      </w:r>
      <w:r>
        <w:rPr>
          <w:color w:val="231F20"/>
          <w:w w:val="110"/>
        </w:rPr>
        <w:t> cortical</w:t>
      </w:r>
      <w:r>
        <w:rPr>
          <w:color w:val="231F20"/>
          <w:w w:val="110"/>
        </w:rPr>
        <w:t> blindness,</w:t>
      </w:r>
      <w:r>
        <w:rPr>
          <w:color w:val="231F20"/>
          <w:w w:val="110"/>
        </w:rPr>
        <w:t> ataxia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older patients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axonal</w:t>
      </w:r>
      <w:r>
        <w:rPr>
          <w:color w:val="231F20"/>
          <w:w w:val="110"/>
        </w:rPr>
        <w:t> sensory</w:t>
      </w:r>
      <w:r>
        <w:rPr>
          <w:color w:val="231F20"/>
          <w:w w:val="110"/>
        </w:rPr>
        <w:t> neuropathy.</w:t>
      </w:r>
      <w:r>
        <w:rPr>
          <w:color w:val="231F20"/>
          <w:w w:val="110"/>
        </w:rPr>
        <w:t> Although 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molecular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aetiology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disease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initially unclear,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now</w:t>
      </w:r>
      <w:r>
        <w:rPr>
          <w:color w:val="231F20"/>
          <w:w w:val="110"/>
        </w:rPr>
        <w:t> become</w:t>
      </w:r>
      <w:r>
        <w:rPr>
          <w:color w:val="231F20"/>
          <w:w w:val="110"/>
        </w:rPr>
        <w:t> apparent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almost all</w:t>
      </w:r>
      <w:r>
        <w:rPr>
          <w:color w:val="231F20"/>
          <w:w w:val="110"/>
        </w:rPr>
        <w:t> infants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young</w:t>
      </w:r>
      <w:r>
        <w:rPr>
          <w:color w:val="231F20"/>
          <w:w w:val="110"/>
        </w:rPr>
        <w:t> children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Alpers- Huttenlocher</w:t>
      </w:r>
      <w:r>
        <w:rPr>
          <w:color w:val="231F20"/>
          <w:w w:val="110"/>
        </w:rPr>
        <w:t> disease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disorder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oxidative phosphorylation</w:t>
      </w:r>
      <w:r>
        <w:rPr>
          <w:color w:val="231F20"/>
          <w:w w:val="110"/>
        </w:rPr>
        <w:t> secondary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depletion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mito- chondrial</w:t>
      </w:r>
      <w:r>
        <w:rPr>
          <w:color w:val="231F20"/>
          <w:w w:val="110"/>
        </w:rPr>
        <w:t> DNA</w:t>
      </w:r>
      <w:r>
        <w:rPr>
          <w:color w:val="231F20"/>
          <w:w w:val="110"/>
        </w:rPr>
        <w:t> (mtDNA).</w:t>
      </w:r>
      <w:r>
        <w:rPr>
          <w:color w:val="231F20"/>
          <w:w w:val="110"/>
        </w:rPr>
        <w:t> Mutations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three genes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POLG1</w:t>
      </w:r>
      <w:r>
        <w:rPr>
          <w:color w:val="231F20"/>
          <w:w w:val="110"/>
        </w:rPr>
        <w:t>,</w:t>
      </w:r>
      <w:r>
        <w:rPr>
          <w:color w:val="231F20"/>
          <w:spacing w:val="-2"/>
          <w:w w:val="110"/>
        </w:rPr>
        <w:t> </w:t>
      </w:r>
      <w:r>
        <w:rPr>
          <w:i/>
          <w:color w:val="231F20"/>
          <w:w w:val="110"/>
        </w:rPr>
        <w:t>DGOUK</w:t>
      </w:r>
      <w:r>
        <w:rPr>
          <w:i/>
          <w:color w:val="231F20"/>
          <w:spacing w:val="-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> </w:t>
      </w:r>
      <w:r>
        <w:rPr>
          <w:i/>
          <w:color w:val="231F20"/>
          <w:w w:val="110"/>
        </w:rPr>
        <w:t>MPV17</w:t>
      </w:r>
      <w:r>
        <w:rPr>
          <w:color w:val="231F20"/>
          <w:w w:val="110"/>
        </w:rPr>
        <w:t>)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respon- sible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cases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hepatocerebral</w:t>
      </w:r>
      <w:r>
        <w:rPr>
          <w:color w:val="231F20"/>
          <w:w w:val="110"/>
        </w:rPr>
        <w:t> mtDNA depletion,</w:t>
      </w:r>
      <w:r>
        <w:rPr>
          <w:color w:val="231F20"/>
          <w:w w:val="110"/>
        </w:rPr>
        <w:t> but</w:t>
      </w:r>
      <w:r>
        <w:rPr>
          <w:color w:val="231F20"/>
          <w:w w:val="110"/>
        </w:rPr>
        <w:t> interestingly,</w:t>
      </w:r>
      <w:r>
        <w:rPr>
          <w:color w:val="231F20"/>
          <w:w w:val="110"/>
        </w:rPr>
        <w:t> only</w:t>
      </w:r>
      <w:r>
        <w:rPr>
          <w:color w:val="231F20"/>
          <w:w w:val="110"/>
        </w:rPr>
        <w:t> mutations</w:t>
      </w:r>
      <w:r>
        <w:rPr>
          <w:color w:val="231F20"/>
          <w:w w:val="110"/>
        </w:rPr>
        <w:t> in </w:t>
      </w:r>
      <w:r>
        <w:rPr>
          <w:i/>
          <w:color w:val="231F20"/>
          <w:w w:val="110"/>
        </w:rPr>
        <w:t>POLG1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associated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Alpers- Huttenlocher disease, epilepsy not being a feature of</w:t>
      </w:r>
      <w:r>
        <w:rPr>
          <w:color w:val="231F20"/>
          <w:w w:val="110"/>
        </w:rPr>
        <w:t> mutations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either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DGOUK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MPV17</w:t>
      </w:r>
      <w:r>
        <w:rPr>
          <w:color w:val="231F20"/>
          <w:w w:val="110"/>
        </w:rPr>
        <w:t>.</w:t>
      </w:r>
      <w:r>
        <w:rPr>
          <w:color w:val="231F20"/>
          <w:w w:val="110"/>
          <w:position w:val="7"/>
          <w:sz w:val="9"/>
        </w:rPr>
        <w:t>3 4</w:t>
      </w:r>
      <w:r>
        <w:rPr>
          <w:color w:val="231F20"/>
          <w:spacing w:val="40"/>
          <w:w w:val="110"/>
          <w:position w:val="7"/>
          <w:sz w:val="9"/>
        </w:rPr>
        <w:t> </w:t>
      </w:r>
      <w:r>
        <w:rPr>
          <w:color w:val="231F20"/>
          <w:w w:val="110"/>
        </w:rPr>
        <w:t>Administration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anti-convulsant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drug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sodium valproate has been associated with a fatal hepato- pathy,</w:t>
      </w:r>
      <w:r>
        <w:rPr>
          <w:color w:val="231F20"/>
          <w:w w:val="110"/>
          <w:position w:val="7"/>
          <w:sz w:val="9"/>
        </w:rPr>
        <w:t>5</w:t>
      </w:r>
      <w:r>
        <w:rPr>
          <w:color w:val="231F20"/>
          <w:spacing w:val="40"/>
          <w:w w:val="110"/>
          <w:position w:val="7"/>
          <w:sz w:val="9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suggested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young children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Alpers-Huttenlocher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disease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be at</w:t>
      </w:r>
      <w:r>
        <w:rPr>
          <w:color w:val="231F20"/>
          <w:w w:val="110"/>
        </w:rPr>
        <w:t> increased</w:t>
      </w:r>
      <w:r>
        <w:rPr>
          <w:color w:val="231F20"/>
          <w:w w:val="110"/>
        </w:rPr>
        <w:t> risk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complication.</w:t>
      </w:r>
      <w:r>
        <w:rPr>
          <w:color w:val="231F20"/>
          <w:w w:val="110"/>
          <w:position w:val="7"/>
          <w:sz w:val="9"/>
        </w:rPr>
        <w:t>6</w:t>
      </w:r>
      <w:r>
        <w:rPr>
          <w:color w:val="231F20"/>
          <w:spacing w:val="40"/>
          <w:w w:val="110"/>
          <w:position w:val="7"/>
          <w:sz w:val="9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these patients</w:t>
      </w:r>
      <w:r>
        <w:rPr>
          <w:color w:val="231F20"/>
          <w:w w:val="110"/>
        </w:rPr>
        <w:t> discontinuation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sodium</w:t>
      </w:r>
      <w:r>
        <w:rPr>
          <w:color w:val="231F20"/>
          <w:w w:val="110"/>
        </w:rPr>
        <w:t> valproate</w:t>
      </w:r>
      <w:r>
        <w:rPr>
          <w:color w:val="231F20"/>
          <w:w w:val="110"/>
        </w:rPr>
        <w:t> has not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associated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improved</w:t>
      </w:r>
      <w:r>
        <w:rPr>
          <w:color w:val="231F20"/>
          <w:w w:val="110"/>
        </w:rPr>
        <w:t> clinical course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fatal</w:t>
      </w:r>
      <w:r>
        <w:rPr>
          <w:color w:val="231F20"/>
          <w:w w:val="110"/>
        </w:rPr>
        <w:t> condition.</w:t>
      </w:r>
      <w:r>
        <w:rPr>
          <w:color w:val="231F20"/>
          <w:w w:val="110"/>
        </w:rPr>
        <w:t> Although</w:t>
      </w:r>
      <w:r>
        <w:rPr>
          <w:color w:val="231F20"/>
          <w:w w:val="110"/>
        </w:rPr>
        <w:t> the mutations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identified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patient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previously been reported as part of a study of the phenotypic presentation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POLG </w:t>
      </w:r>
      <w:r>
        <w:rPr>
          <w:color w:val="231F20"/>
          <w:w w:val="110"/>
        </w:rPr>
        <w:t>mutations,</w:t>
      </w:r>
      <w:r>
        <w:rPr>
          <w:color w:val="231F20"/>
          <w:w w:val="110"/>
          <w:position w:val="7"/>
          <w:sz w:val="9"/>
        </w:rPr>
        <w:t>7</w:t>
      </w:r>
      <w:r>
        <w:rPr>
          <w:color w:val="231F20"/>
          <w:spacing w:val="40"/>
          <w:w w:val="110"/>
          <w:position w:val="7"/>
          <w:sz w:val="9"/>
        </w:rPr>
        <w:t> </w:t>
      </w:r>
      <w:r>
        <w:rPr>
          <w:color w:val="231F20"/>
          <w:w w:val="110"/>
        </w:rPr>
        <w:t>this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the first description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case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discussion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 important</w:t>
      </w:r>
      <w:r>
        <w:rPr>
          <w:color w:val="231F20"/>
          <w:w w:val="110"/>
        </w:rPr>
        <w:t> clinical</w:t>
      </w:r>
      <w:r>
        <w:rPr>
          <w:color w:val="231F20"/>
          <w:w w:val="110"/>
        </w:rPr>
        <w:t> points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raises</w:t>
      </w:r>
      <w:r>
        <w:rPr>
          <w:color w:val="231F20"/>
          <w:w w:val="110"/>
        </w:rPr>
        <w:t> regarding</w:t>
      </w:r>
      <w:r>
        <w:rPr>
          <w:color w:val="231F20"/>
          <w:w w:val="110"/>
        </w:rPr>
        <w:t> the investigation and treatment of children with liver failure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precipitated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sodium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valproate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treatment.</w:t>
      </w:r>
    </w:p>
    <w:p>
      <w:pPr>
        <w:pStyle w:val="BodyText"/>
        <w:spacing w:line="181" w:lineRule="exact"/>
        <w:ind w:left="114"/>
        <w:jc w:val="both"/>
      </w:pPr>
      <w:r>
        <w:rPr/>
        <w:br w:type="column"/>
      </w:r>
      <w:r>
        <w:rPr>
          <w:color w:val="231F20"/>
          <w:w w:val="105"/>
        </w:rPr>
        <w:t>kg/day.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Almost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2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months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commencing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-4"/>
          <w:w w:val="105"/>
        </w:rPr>
        <w:t>this</w:t>
      </w:r>
    </w:p>
    <w:p>
      <w:pPr>
        <w:pStyle w:val="BodyText"/>
        <w:spacing w:line="254" w:lineRule="auto" w:before="12"/>
        <w:ind w:left="114" w:right="111"/>
        <w:jc w:val="both"/>
      </w:pPr>
      <w:r>
        <w:rPr>
          <w:color w:val="231F20"/>
          <w:w w:val="110"/>
        </w:rPr>
        <w:t>drug</w:t>
      </w:r>
      <w:r>
        <w:rPr>
          <w:color w:val="231F20"/>
          <w:w w:val="110"/>
        </w:rPr>
        <w:t> he</w:t>
      </w:r>
      <w:r>
        <w:rPr>
          <w:color w:val="231F20"/>
          <w:w w:val="110"/>
        </w:rPr>
        <w:t> became</w:t>
      </w:r>
      <w:r>
        <w:rPr>
          <w:color w:val="231F20"/>
          <w:w w:val="110"/>
        </w:rPr>
        <w:t> unwell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persistent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vomiting 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encephalopathy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admitted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hospital. His GCS on admission</w:t>
      </w:r>
      <w:r>
        <w:rPr>
          <w:color w:val="231F20"/>
          <w:w w:val="110"/>
        </w:rPr>
        <w:t> was 3 and his blood sugar </w:t>
      </w:r>
      <w:r>
        <w:rPr>
          <w:color w:val="231F20"/>
          <w:spacing w:val="-2"/>
          <w:w w:val="110"/>
        </w:rPr>
        <w:t>unrecordable.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had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deranged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liver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function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tests, </w:t>
      </w:r>
      <w:r>
        <w:rPr>
          <w:color w:val="231F20"/>
          <w:w w:val="110"/>
        </w:rPr>
        <w:t>prolonged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clotting,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elevated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ammonia,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high plasma</w:t>
      </w:r>
      <w:r>
        <w:rPr>
          <w:color w:val="231F20"/>
          <w:w w:val="110"/>
        </w:rPr>
        <w:t> lactate</w:t>
      </w:r>
      <w:r>
        <w:rPr>
          <w:color w:val="231F20"/>
          <w:w w:val="110"/>
        </w:rPr>
        <w:t> (14.8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mmol/l).</w:t>
      </w:r>
      <w:r>
        <w:rPr>
          <w:color w:val="231F20"/>
          <w:w w:val="110"/>
        </w:rPr>
        <w:t> Sodium</w:t>
      </w:r>
      <w:r>
        <w:rPr>
          <w:color w:val="231F20"/>
          <w:w w:val="110"/>
        </w:rPr>
        <w:t> valproate was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stopped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supportive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therapy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instituted.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He </w:t>
      </w:r>
      <w:r>
        <w:rPr>
          <w:color w:val="231F20"/>
          <w:spacing w:val="-2"/>
          <w:w w:val="110"/>
        </w:rPr>
        <w:t>regained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normal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consciousness after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several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hours, </w:t>
      </w:r>
      <w:r>
        <w:rPr>
          <w:color w:val="231F20"/>
          <w:w w:val="110"/>
        </w:rPr>
        <w:t>although</w:t>
      </w:r>
      <w:r>
        <w:rPr>
          <w:color w:val="231F20"/>
          <w:spacing w:val="75"/>
          <w:w w:val="110"/>
        </w:rPr>
        <w:t> </w:t>
      </w:r>
      <w:r>
        <w:rPr>
          <w:color w:val="231F20"/>
          <w:w w:val="110"/>
        </w:rPr>
        <w:t>plasma</w:t>
      </w:r>
      <w:r>
        <w:rPr>
          <w:color w:val="231F20"/>
          <w:spacing w:val="74"/>
          <w:w w:val="110"/>
        </w:rPr>
        <w:t> </w:t>
      </w:r>
      <w:r>
        <w:rPr>
          <w:color w:val="231F20"/>
          <w:w w:val="110"/>
        </w:rPr>
        <w:t>lactate</w:t>
      </w:r>
      <w:r>
        <w:rPr>
          <w:color w:val="231F20"/>
          <w:spacing w:val="76"/>
          <w:w w:val="110"/>
        </w:rPr>
        <w:t> </w:t>
      </w:r>
      <w:r>
        <w:rPr>
          <w:color w:val="231F20"/>
          <w:w w:val="110"/>
        </w:rPr>
        <w:t>remained</w:t>
      </w:r>
      <w:r>
        <w:rPr>
          <w:color w:val="231F20"/>
          <w:spacing w:val="74"/>
          <w:w w:val="110"/>
        </w:rPr>
        <w:t> </w:t>
      </w:r>
      <w:r>
        <w:rPr>
          <w:color w:val="231F20"/>
          <w:w w:val="110"/>
        </w:rPr>
        <w:t>elevated</w:t>
      </w:r>
      <w:r>
        <w:rPr>
          <w:color w:val="231F20"/>
          <w:spacing w:val="76"/>
          <w:w w:val="110"/>
        </w:rPr>
        <w:t> </w:t>
      </w:r>
      <w:r>
        <w:rPr>
          <w:color w:val="231F20"/>
          <w:spacing w:val="-5"/>
          <w:w w:val="110"/>
        </w:rPr>
        <w:t>at</w:t>
      </w:r>
    </w:p>
    <w:p>
      <w:pPr>
        <w:pStyle w:val="BodyText"/>
        <w:spacing w:line="254" w:lineRule="auto"/>
        <w:ind w:left="114" w:right="112"/>
        <w:jc w:val="both"/>
      </w:pPr>
      <w:r>
        <w:rPr>
          <w:color w:val="231F20"/>
          <w:w w:val="110"/>
        </w:rPr>
        <w:t>7.9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mmol/l.</w:t>
      </w:r>
      <w:r>
        <w:rPr>
          <w:color w:val="231F20"/>
          <w:w w:val="110"/>
        </w:rPr>
        <w:t> Brain</w:t>
      </w:r>
      <w:r>
        <w:rPr>
          <w:color w:val="231F20"/>
          <w:w w:val="110"/>
        </w:rPr>
        <w:t> MRI</w:t>
      </w:r>
      <w:r>
        <w:rPr>
          <w:color w:val="231F20"/>
          <w:w w:val="110"/>
        </w:rPr>
        <w:t> scan</w:t>
      </w:r>
      <w:r>
        <w:rPr>
          <w:color w:val="231F20"/>
          <w:w w:val="110"/>
        </w:rPr>
        <w:t> showed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abnormal white</w:t>
      </w:r>
      <w:r>
        <w:rPr>
          <w:color w:val="231F20"/>
          <w:w w:val="110"/>
        </w:rPr>
        <w:t> matter</w:t>
      </w:r>
      <w:r>
        <w:rPr>
          <w:color w:val="231F20"/>
          <w:w w:val="110"/>
        </w:rPr>
        <w:t> signal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occipital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medial temporal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lobes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bilaterally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(fig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1A),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findings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which persisted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follow-up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scan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15 months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later (fig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1B).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Hepatic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dysfunction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progressed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(table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1), but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child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considered</w:t>
      </w:r>
      <w:r>
        <w:rPr>
          <w:color w:val="231F20"/>
          <w:w w:val="110"/>
        </w:rPr>
        <w:t> unsuitable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liver transplantation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time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because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presump- </w:t>
      </w:r>
      <w:r>
        <w:rPr>
          <w:color w:val="231F20"/>
        </w:rPr>
        <w:t>tive diagnosis of Alpers-Huttenlocher disease. With </w:t>
      </w:r>
      <w:r>
        <w:rPr>
          <w:color w:val="231F20"/>
          <w:w w:val="110"/>
        </w:rPr>
        <w:t>conservative</w:t>
      </w:r>
      <w:r>
        <w:rPr>
          <w:color w:val="231F20"/>
          <w:w w:val="110"/>
        </w:rPr>
        <w:t> management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vitamin</w:t>
      </w:r>
      <w:r>
        <w:rPr>
          <w:color w:val="231F20"/>
          <w:w w:val="110"/>
        </w:rPr>
        <w:t> K</w:t>
      </w:r>
      <w:r>
        <w:rPr>
          <w:color w:val="231F20"/>
          <w:w w:val="110"/>
        </w:rPr>
        <w:t> supple- mentation,</w:t>
      </w:r>
      <w:r>
        <w:rPr>
          <w:color w:val="231F20"/>
          <w:w w:val="110"/>
        </w:rPr>
        <w:t> his</w:t>
      </w:r>
      <w:r>
        <w:rPr>
          <w:color w:val="231F20"/>
          <w:w w:val="110"/>
        </w:rPr>
        <w:t> liver</w:t>
      </w:r>
      <w:r>
        <w:rPr>
          <w:color w:val="231F20"/>
          <w:w w:val="110"/>
        </w:rPr>
        <w:t> function</w:t>
      </w:r>
      <w:r>
        <w:rPr>
          <w:color w:val="231F20"/>
          <w:w w:val="110"/>
        </w:rPr>
        <w:t> returned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normal over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6-month</w:t>
      </w:r>
      <w:r>
        <w:rPr>
          <w:color w:val="231F20"/>
          <w:w w:val="110"/>
        </w:rPr>
        <w:t> period.</w:t>
      </w:r>
      <w:r>
        <w:rPr>
          <w:color w:val="231F20"/>
          <w:w w:val="110"/>
        </w:rPr>
        <w:t> His</w:t>
      </w:r>
      <w:r>
        <w:rPr>
          <w:color w:val="231F20"/>
          <w:w w:val="110"/>
        </w:rPr>
        <w:t> epilepsy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currently treated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levetiracetam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seizures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infre- quent.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view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high</w:t>
      </w:r>
      <w:r>
        <w:rPr>
          <w:color w:val="231F20"/>
          <w:w w:val="110"/>
        </w:rPr>
        <w:t> lactate,</w:t>
      </w:r>
      <w:r>
        <w:rPr>
          <w:color w:val="231F20"/>
          <w:w w:val="110"/>
        </w:rPr>
        <w:t> seizures</w:t>
      </w:r>
      <w:r>
        <w:rPr>
          <w:color w:val="231F20"/>
          <w:w w:val="110"/>
        </w:rPr>
        <w:t> and hepatic</w:t>
      </w:r>
      <w:r>
        <w:rPr>
          <w:color w:val="231F20"/>
          <w:w w:val="110"/>
        </w:rPr>
        <w:t> dysfunction,</w:t>
      </w:r>
      <w:r>
        <w:rPr>
          <w:color w:val="231F20"/>
          <w:w w:val="110"/>
        </w:rPr>
        <w:t> mitochondrial</w:t>
      </w:r>
      <w:r>
        <w:rPr>
          <w:color w:val="231F20"/>
          <w:w w:val="110"/>
        </w:rPr>
        <w:t> disease</w:t>
      </w:r>
      <w:r>
        <w:rPr>
          <w:color w:val="231F20"/>
          <w:w w:val="110"/>
        </w:rPr>
        <w:t> was considered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muscle</w:t>
      </w:r>
      <w:r>
        <w:rPr>
          <w:color w:val="231F20"/>
          <w:w w:val="110"/>
        </w:rPr>
        <w:t> biopsy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performed. Blood</w:t>
      </w:r>
      <w:r>
        <w:rPr>
          <w:color w:val="231F20"/>
          <w:w w:val="110"/>
        </w:rPr>
        <w:t> DNA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investigated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mutations</w:t>
      </w:r>
      <w:r>
        <w:rPr>
          <w:color w:val="231F20"/>
          <w:w w:val="110"/>
        </w:rPr>
        <w:t> in </w:t>
      </w:r>
      <w:r>
        <w:rPr>
          <w:i/>
          <w:color w:val="231F20"/>
          <w:spacing w:val="-2"/>
          <w:w w:val="110"/>
        </w:rPr>
        <w:t>POLG1</w:t>
      </w:r>
      <w:r>
        <w:rPr>
          <w:color w:val="231F20"/>
          <w:spacing w:val="-2"/>
          <w:w w:val="110"/>
        </w:rPr>
        <w:t>.</w:t>
      </w:r>
    </w:p>
    <w:p>
      <w:pPr>
        <w:pStyle w:val="BodyText"/>
        <w:spacing w:before="66"/>
      </w:pPr>
    </w:p>
    <w:p>
      <w:pPr>
        <w:spacing w:before="0"/>
        <w:ind w:left="114" w:right="0" w:firstLine="0"/>
        <w:jc w:val="left"/>
        <w:rPr>
          <w:rFonts w:ascii="Arial"/>
          <w:sz w:val="19"/>
        </w:rPr>
      </w:pPr>
      <w:r>
        <w:rPr>
          <w:rFonts w:ascii="Arial"/>
          <w:color w:val="231F20"/>
          <w:spacing w:val="-2"/>
          <w:w w:val="95"/>
          <w:sz w:val="19"/>
        </w:rPr>
        <w:t>METHODS</w:t>
      </w:r>
    </w:p>
    <w:p>
      <w:pPr>
        <w:pStyle w:val="BodyText"/>
        <w:spacing w:line="254" w:lineRule="auto" w:before="10"/>
        <w:ind w:left="60" w:right="111"/>
        <w:jc w:val="right"/>
      </w:pPr>
      <w:r>
        <w:rPr>
          <w:color w:val="231F20"/>
          <w:w w:val="105"/>
        </w:rPr>
        <w:t>Standard histological and histochemical </w:t>
      </w:r>
      <w:r>
        <w:rPr>
          <w:color w:val="231F20"/>
          <w:w w:val="105"/>
        </w:rPr>
        <w:t>(including sequential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cytochrome</w:t>
      </w:r>
      <w:r>
        <w:rPr>
          <w:color w:val="231F20"/>
          <w:spacing w:val="80"/>
          <w:w w:val="105"/>
        </w:rPr>
        <w:t> </w:t>
      </w:r>
      <w:r>
        <w:rPr>
          <w:i/>
          <w:color w:val="231F20"/>
          <w:w w:val="105"/>
        </w:rPr>
        <w:t>c</w:t>
      </w:r>
      <w:r>
        <w:rPr>
          <w:i/>
          <w:color w:val="231F20"/>
          <w:spacing w:val="80"/>
          <w:w w:val="105"/>
        </w:rPr>
        <w:t> </w:t>
      </w:r>
      <w:r>
        <w:rPr>
          <w:color w:val="231F20"/>
          <w:w w:val="105"/>
        </w:rPr>
        <w:t>oxidase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(COX)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and succinate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dehydrogenase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(SDH))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analyses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were performed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frozen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sections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(10 mm)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skeletal muscle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biopsy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patient’s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left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quadriceps. The activities of individual respiratory chain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complexes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matrix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marker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citrate synthase were determined as previously described.</w:t>
      </w:r>
      <w:r>
        <w:rPr>
          <w:color w:val="231F20"/>
          <w:w w:val="105"/>
          <w:position w:val="7"/>
          <w:sz w:val="9"/>
        </w:rPr>
        <w:t>8</w:t>
      </w:r>
      <w:r>
        <w:rPr>
          <w:color w:val="231F20"/>
          <w:spacing w:val="40"/>
          <w:w w:val="105"/>
          <w:position w:val="7"/>
          <w:sz w:val="9"/>
        </w:rPr>
        <w:t> </w:t>
      </w:r>
      <w:r>
        <w:rPr>
          <w:color w:val="231F20"/>
          <w:w w:val="105"/>
        </w:rPr>
        <w:t>Total genomic DNA was extracted from several tissues by standard procedures. Rearrangements of mtDNA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investigated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Southern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blot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long-range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PCR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skeletal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muscle DNA.</w:t>
      </w:r>
      <w:r>
        <w:rPr>
          <w:color w:val="231F20"/>
          <w:w w:val="105"/>
        </w:rPr>
        <w:t> Sequencing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entire</w:t>
      </w:r>
      <w:r>
        <w:rPr>
          <w:color w:val="231F20"/>
          <w:w w:val="105"/>
        </w:rPr>
        <w:t> coding</w:t>
      </w:r>
      <w:r>
        <w:rPr>
          <w:color w:val="231F20"/>
          <w:w w:val="105"/>
        </w:rPr>
        <w:t> region</w:t>
      </w:r>
      <w:r>
        <w:rPr>
          <w:color w:val="231F20"/>
          <w:w w:val="105"/>
        </w:rPr>
        <w:t> and adjacent intronic regions of </w:t>
      </w:r>
      <w:r>
        <w:rPr>
          <w:i/>
          <w:color w:val="231F20"/>
          <w:w w:val="105"/>
        </w:rPr>
        <w:t>POLG1 </w:t>
      </w:r>
      <w:r>
        <w:rPr>
          <w:color w:val="231F20"/>
          <w:w w:val="105"/>
        </w:rPr>
        <w:t>was performed on blood DNA using a fluorescent chain terminat- ing</w:t>
      </w:r>
      <w:r>
        <w:rPr>
          <w:color w:val="231F20"/>
          <w:spacing w:val="62"/>
          <w:w w:val="105"/>
        </w:rPr>
        <w:t> </w:t>
      </w:r>
      <w:r>
        <w:rPr>
          <w:color w:val="231F20"/>
          <w:w w:val="105"/>
        </w:rPr>
        <w:t>sequencing</w:t>
      </w:r>
      <w:r>
        <w:rPr>
          <w:color w:val="231F20"/>
          <w:spacing w:val="63"/>
          <w:w w:val="105"/>
        </w:rPr>
        <w:t> </w:t>
      </w:r>
      <w:r>
        <w:rPr>
          <w:color w:val="231F20"/>
          <w:w w:val="105"/>
        </w:rPr>
        <w:t>kit</w:t>
      </w:r>
      <w:r>
        <w:rPr>
          <w:color w:val="231F20"/>
          <w:spacing w:val="62"/>
          <w:w w:val="105"/>
        </w:rPr>
        <w:t> </w:t>
      </w:r>
      <w:r>
        <w:rPr>
          <w:color w:val="231F20"/>
          <w:w w:val="105"/>
        </w:rPr>
        <w:t>(Applied</w:t>
      </w:r>
      <w:r>
        <w:rPr>
          <w:color w:val="231F20"/>
          <w:spacing w:val="63"/>
          <w:w w:val="105"/>
        </w:rPr>
        <w:t> </w:t>
      </w:r>
      <w:r>
        <w:rPr>
          <w:color w:val="231F20"/>
          <w:w w:val="105"/>
        </w:rPr>
        <w:t>Biosciences,</w:t>
      </w:r>
      <w:r>
        <w:rPr>
          <w:color w:val="231F20"/>
          <w:spacing w:val="64"/>
          <w:w w:val="105"/>
        </w:rPr>
        <w:t> </w:t>
      </w:r>
      <w:r>
        <w:rPr>
          <w:color w:val="231F20"/>
          <w:spacing w:val="-2"/>
          <w:w w:val="105"/>
        </w:rPr>
        <w:t>Foster</w:t>
      </w:r>
    </w:p>
    <w:p>
      <w:pPr>
        <w:pStyle w:val="BodyText"/>
        <w:spacing w:after="0" w:line="254" w:lineRule="auto"/>
        <w:jc w:val="right"/>
        <w:sectPr>
          <w:type w:val="continuous"/>
          <w:pgSz w:w="11910" w:h="15880"/>
          <w:pgMar w:header="0" w:footer="228" w:top="460" w:bottom="420" w:left="708" w:right="708"/>
          <w:cols w:num="3" w:equalWidth="0">
            <w:col w:w="2028" w:space="84"/>
            <w:col w:w="4119" w:space="75"/>
            <w:col w:w="4188"/>
          </w:cols>
        </w:sect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516370" cy="215900"/>
                <wp:effectExtent l="0" t="0" r="0" b="0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516370" cy="215900"/>
                        </a:xfrm>
                        <a:prstGeom prst="rect">
                          <a:avLst/>
                        </a:prstGeom>
                        <a:solidFill>
                          <a:srgbClr val="8A8C8E"/>
                        </a:solidFill>
                      </wps:spPr>
                      <wps:txbx>
                        <w:txbxContent>
                          <w:p>
                            <w:pPr>
                              <w:spacing w:before="33"/>
                              <w:ind w:left="79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spacing w:val="10"/>
                                <w:w w:val="90"/>
                                <w:sz w:val="22"/>
                              </w:rPr>
                              <w:t>Case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9"/>
                                <w:sz w:val="22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13.1pt;height:17pt;mso-position-horizontal-relative:char;mso-position-vertical-relative:line" type="#_x0000_t202" id="docshape10" filled="true" fillcolor="#8a8c8e" stroked="false">
                <w10:anchorlock/>
                <v:textbox inset="0,0,0,0">
                  <w:txbxContent>
                    <w:p>
                      <w:pPr>
                        <w:spacing w:before="33"/>
                        <w:ind w:left="79" w:right="0" w:firstLine="0"/>
                        <w:jc w:val="left"/>
                        <w:rPr>
                          <w:rFonts w:ascii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color w:val="FFFFFF"/>
                          <w:spacing w:val="10"/>
                          <w:w w:val="90"/>
                          <w:sz w:val="22"/>
                        </w:rPr>
                        <w:t>Case</w:t>
                      </w:r>
                      <w:r>
                        <w:rPr>
                          <w:rFonts w:ascii="Arial"/>
                          <w:color w:val="FFFFFF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color w:val="FFFFFF"/>
                          <w:spacing w:val="9"/>
                          <w:sz w:val="22"/>
                        </w:rPr>
                        <w:t>report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5"/>
      </w:pPr>
    </w:p>
    <w:p>
      <w:pPr>
        <w:pStyle w:val="BodyText"/>
        <w:spacing w:line="230" w:lineRule="auto"/>
        <w:ind w:left="114" w:right="7414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2487603</wp:posOffset>
                </wp:positionH>
                <wp:positionV relativeFrom="paragraph">
                  <wp:posOffset>33858</wp:posOffset>
                </wp:positionV>
                <wp:extent cx="4535805" cy="260858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35805" cy="2608580"/>
                          <a:chExt cx="4535805" cy="260858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398" cy="26085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72" y="78536"/>
                            <a:ext cx="100075" cy="957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3797" y="78536"/>
                            <a:ext cx="73025" cy="957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874313pt;margin-top:2.666029pt;width:357.15pt;height:205.4pt;mso-position-horizontal-relative:page;mso-position-vertical-relative:paragraph;z-index:15731200" id="docshapegroup11" coordorigin="3917,53" coordsize="7143,4108">
                <v:shape style="position:absolute;left:3917;top:53;width:7143;height:4108" type="#_x0000_t75" id="docshape12" stroked="false">
                  <v:imagedata r:id="rId9" o:title=""/>
                </v:shape>
                <v:shape style="position:absolute;left:4036;top:177;width:158;height:151" type="#_x0000_t75" id="docshape13" stroked="false">
                  <v:imagedata r:id="rId10" o:title=""/>
                </v:shape>
                <v:shape style="position:absolute;left:7687;top:177;width:115;height:151" type="#_x0000_t75" id="docshape14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31F20"/>
          <w:w w:val="95"/>
        </w:rPr>
        <w:t>Figure 1</w:t>
      </w:r>
      <w:r>
        <w:rPr>
          <w:rFonts w:ascii="Arial"/>
          <w:color w:val="231F20"/>
          <w:spacing w:val="80"/>
        </w:rPr>
        <w:t> </w:t>
      </w:r>
      <w:r>
        <w:rPr>
          <w:rFonts w:ascii="Arial"/>
          <w:color w:val="231F20"/>
          <w:w w:val="95"/>
        </w:rPr>
        <w:t>(A) Brain MRI scan </w:t>
      </w:r>
      <w:r>
        <w:rPr>
          <w:rFonts w:ascii="Arial"/>
          <w:color w:val="231F20"/>
          <w:w w:val="85"/>
        </w:rPr>
        <w:t>demonstrating high signal intensity </w:t>
      </w:r>
      <w:r>
        <w:rPr>
          <w:rFonts w:ascii="Arial"/>
          <w:color w:val="231F20"/>
          <w:w w:val="85"/>
        </w:rPr>
        <w:t>within </w:t>
      </w:r>
      <w:r>
        <w:rPr>
          <w:rFonts w:ascii="Arial"/>
          <w:color w:val="231F20"/>
          <w:spacing w:val="-2"/>
          <w:w w:val="90"/>
        </w:rPr>
        <w:t>occipital and temporal lobes. (B) Follow- </w:t>
      </w:r>
      <w:r>
        <w:rPr>
          <w:rFonts w:ascii="Arial"/>
          <w:color w:val="231F20"/>
          <w:spacing w:val="-2"/>
          <w:w w:val="95"/>
        </w:rPr>
        <w:t>up</w:t>
      </w:r>
      <w:r>
        <w:rPr>
          <w:rFonts w:ascii="Arial"/>
          <w:color w:val="231F20"/>
          <w:spacing w:val="-3"/>
          <w:w w:val="95"/>
        </w:rPr>
        <w:t> </w:t>
      </w:r>
      <w:r>
        <w:rPr>
          <w:rFonts w:ascii="Arial"/>
          <w:color w:val="231F20"/>
          <w:spacing w:val="-2"/>
          <w:w w:val="95"/>
        </w:rPr>
        <w:t>MRI scan</w:t>
      </w:r>
      <w:r>
        <w:rPr>
          <w:rFonts w:ascii="Arial"/>
          <w:color w:val="231F20"/>
          <w:spacing w:val="-3"/>
          <w:w w:val="95"/>
        </w:rPr>
        <w:t> </w:t>
      </w:r>
      <w:r>
        <w:rPr>
          <w:rFonts w:ascii="Arial"/>
          <w:color w:val="231F20"/>
          <w:spacing w:val="-2"/>
          <w:w w:val="95"/>
        </w:rPr>
        <w:t>demonstrating persistent </w:t>
      </w:r>
      <w:r>
        <w:rPr>
          <w:rFonts w:ascii="Arial"/>
          <w:color w:val="231F20"/>
          <w:w w:val="95"/>
        </w:rPr>
        <w:t>high</w:t>
      </w:r>
      <w:r>
        <w:rPr>
          <w:rFonts w:ascii="Arial"/>
          <w:color w:val="231F20"/>
          <w:spacing w:val="-9"/>
          <w:w w:val="95"/>
        </w:rPr>
        <w:t> </w:t>
      </w:r>
      <w:r>
        <w:rPr>
          <w:rFonts w:ascii="Arial"/>
          <w:color w:val="231F20"/>
          <w:w w:val="95"/>
        </w:rPr>
        <w:t>signal</w:t>
      </w:r>
      <w:r>
        <w:rPr>
          <w:rFonts w:ascii="Arial"/>
          <w:color w:val="231F20"/>
          <w:spacing w:val="-8"/>
          <w:w w:val="95"/>
        </w:rPr>
        <w:t> </w:t>
      </w:r>
      <w:r>
        <w:rPr>
          <w:rFonts w:ascii="Arial"/>
          <w:color w:val="231F20"/>
          <w:w w:val="95"/>
        </w:rPr>
        <w:t>change</w:t>
      </w:r>
      <w:r>
        <w:rPr>
          <w:rFonts w:ascii="Arial"/>
          <w:color w:val="231F20"/>
          <w:spacing w:val="-9"/>
          <w:w w:val="95"/>
        </w:rPr>
        <w:t> </w:t>
      </w:r>
      <w:r>
        <w:rPr>
          <w:rFonts w:ascii="Arial"/>
          <w:color w:val="231F20"/>
          <w:w w:val="95"/>
        </w:rPr>
        <w:t>15</w:t>
      </w:r>
      <w:r>
        <w:rPr>
          <w:rFonts w:ascii="Arial"/>
          <w:color w:val="231F20"/>
          <w:spacing w:val="-9"/>
          <w:w w:val="95"/>
        </w:rPr>
        <w:t> </w:t>
      </w:r>
      <w:r>
        <w:rPr>
          <w:rFonts w:ascii="Arial"/>
          <w:color w:val="231F20"/>
          <w:w w:val="95"/>
        </w:rPr>
        <w:t>months</w:t>
      </w:r>
      <w:r>
        <w:rPr>
          <w:rFonts w:ascii="Arial"/>
          <w:color w:val="231F20"/>
          <w:spacing w:val="-9"/>
          <w:w w:val="95"/>
        </w:rPr>
        <w:t> </w:t>
      </w:r>
      <w:r>
        <w:rPr>
          <w:rFonts w:ascii="Arial"/>
          <w:color w:val="231F20"/>
          <w:w w:val="95"/>
        </w:rPr>
        <w:t>later.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53"/>
        <w:rPr>
          <w:rFonts w:ascii="Arial"/>
          <w:sz w:val="20"/>
        </w:rPr>
      </w:pPr>
    </w:p>
    <w:p>
      <w:pPr>
        <w:pStyle w:val="BodyText"/>
        <w:spacing w:after="0"/>
        <w:rPr>
          <w:rFonts w:ascii="Arial"/>
          <w:sz w:val="20"/>
        </w:rPr>
        <w:sectPr>
          <w:footerReference w:type="default" r:id="rId8"/>
          <w:pgSz w:w="11910" w:h="15880"/>
          <w:pgMar w:header="0" w:footer="228" w:top="460" w:bottom="420" w:left="708" w:right="708"/>
        </w:sectPr>
      </w:pPr>
    </w:p>
    <w:p>
      <w:pPr>
        <w:pStyle w:val="BodyText"/>
        <w:spacing w:line="254" w:lineRule="auto" w:before="70"/>
        <w:ind w:left="114" w:right="38"/>
        <w:jc w:val="both"/>
      </w:pPr>
      <w:r>
        <w:rPr>
          <w:color w:val="231F20"/>
          <w:w w:val="105"/>
        </w:rPr>
        <w:t>City,</w:t>
      </w:r>
      <w:r>
        <w:rPr>
          <w:color w:val="231F20"/>
          <w:w w:val="105"/>
        </w:rPr>
        <w:t> CA)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fluorescent</w:t>
      </w:r>
      <w:r>
        <w:rPr>
          <w:color w:val="231F20"/>
          <w:w w:val="105"/>
        </w:rPr>
        <w:t> DNA</w:t>
      </w:r>
      <w:r>
        <w:rPr>
          <w:color w:val="231F20"/>
          <w:w w:val="105"/>
        </w:rPr>
        <w:t> analyser</w:t>
      </w:r>
      <w:r>
        <w:rPr>
          <w:color w:val="231F20"/>
          <w:w w:val="105"/>
        </w:rPr>
        <w:t> (primers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and conditions</w:t>
      </w:r>
      <w:r>
        <w:rPr>
          <w:color w:val="231F20"/>
          <w:w w:val="105"/>
        </w:rPr>
        <w:t> available</w:t>
      </w:r>
      <w:r>
        <w:rPr>
          <w:color w:val="231F20"/>
          <w:w w:val="105"/>
        </w:rPr>
        <w:t> online,</w:t>
      </w:r>
      <w:r>
        <w:rPr>
          <w:color w:val="231F20"/>
          <w:w w:val="105"/>
        </w:rPr>
        <w:t> Applied</w:t>
      </w:r>
      <w:r>
        <w:rPr>
          <w:color w:val="231F20"/>
          <w:w w:val="105"/>
        </w:rPr>
        <w:t> Biosciences</w:t>
      </w:r>
      <w:r>
        <w:rPr>
          <w:color w:val="231F20"/>
          <w:w w:val="105"/>
        </w:rPr>
        <w:t> 3100).</w:t>
      </w:r>
      <w:r>
        <w:rPr>
          <w:color w:val="231F20"/>
          <w:w w:val="105"/>
        </w:rPr>
        <w:t> The sequence</w:t>
      </w:r>
      <w:r>
        <w:rPr>
          <w:color w:val="231F20"/>
          <w:w w:val="105"/>
        </w:rPr>
        <w:t> obtained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compared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GenBank</w:t>
      </w:r>
      <w:r>
        <w:rPr>
          <w:color w:val="231F20"/>
          <w:w w:val="105"/>
        </w:rPr>
        <w:t> reference (accession</w:t>
      </w:r>
      <w:r>
        <w:rPr>
          <w:color w:val="231F20"/>
          <w:w w:val="105"/>
        </w:rPr>
        <w:t> number:</w:t>
      </w:r>
      <w:r>
        <w:rPr>
          <w:color w:val="231F20"/>
          <w:w w:val="105"/>
        </w:rPr>
        <w:t> BC050559)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substitutions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con- firmed by reverse sequencing.</w:t>
      </w:r>
    </w:p>
    <w:p>
      <w:pPr>
        <w:pStyle w:val="BodyText"/>
        <w:spacing w:before="56"/>
      </w:pPr>
    </w:p>
    <w:p>
      <w:pPr>
        <w:spacing w:before="0"/>
        <w:ind w:left="114" w:right="0" w:firstLine="0"/>
        <w:jc w:val="left"/>
        <w:rPr>
          <w:rFonts w:ascii="Arial"/>
          <w:sz w:val="19"/>
        </w:rPr>
      </w:pPr>
      <w:r>
        <w:rPr>
          <w:rFonts w:ascii="Arial"/>
          <w:color w:val="231F20"/>
          <w:spacing w:val="-2"/>
          <w:w w:val="90"/>
          <w:sz w:val="19"/>
        </w:rPr>
        <w:t>RESULTS</w:t>
      </w:r>
    </w:p>
    <w:p>
      <w:pPr>
        <w:pStyle w:val="BodyText"/>
        <w:spacing w:line="254" w:lineRule="auto" w:before="10"/>
        <w:ind w:left="114" w:right="38"/>
        <w:jc w:val="both"/>
      </w:pPr>
      <w:r>
        <w:rPr>
          <w:color w:val="231F20"/>
          <w:w w:val="105"/>
        </w:rPr>
        <w:t>Muscle</w:t>
      </w:r>
      <w:r>
        <w:rPr>
          <w:color w:val="231F20"/>
          <w:w w:val="105"/>
        </w:rPr>
        <w:t> biopsy</w:t>
      </w:r>
      <w:r>
        <w:rPr>
          <w:color w:val="231F20"/>
          <w:w w:val="105"/>
        </w:rPr>
        <w:t> revealed</w:t>
      </w:r>
      <w:r>
        <w:rPr>
          <w:color w:val="231F20"/>
          <w:w w:val="105"/>
        </w:rPr>
        <w:t> no</w:t>
      </w:r>
      <w:r>
        <w:rPr>
          <w:color w:val="231F20"/>
          <w:w w:val="105"/>
        </w:rPr>
        <w:t> histochemical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biochemical abnormalities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Southern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blot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long-range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PCR were normal. Sequencing of </w:t>
      </w:r>
      <w:r>
        <w:rPr>
          <w:i/>
          <w:color w:val="231F20"/>
          <w:w w:val="105"/>
        </w:rPr>
        <w:t>POLG1 </w:t>
      </w:r>
      <w:r>
        <w:rPr>
          <w:color w:val="231F20"/>
          <w:w w:val="105"/>
        </w:rPr>
        <w:t>demonstrated four hetero- zygous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substitutions,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A467T,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E1143G,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Q879H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T885S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(fig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2). Sequencing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parental</w:t>
      </w:r>
      <w:r>
        <w:rPr>
          <w:color w:val="231F20"/>
          <w:w w:val="105"/>
        </w:rPr>
        <w:t> DNA</w:t>
      </w:r>
      <w:r>
        <w:rPr>
          <w:color w:val="231F20"/>
          <w:w w:val="105"/>
        </w:rPr>
        <w:t> confirmed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patient</w:t>
      </w:r>
      <w:r>
        <w:rPr>
          <w:color w:val="231F20"/>
          <w:w w:val="105"/>
        </w:rPr>
        <w:t> had inherited the A467T substitution in </w:t>
      </w:r>
      <w:r>
        <w:rPr>
          <w:i/>
          <w:color w:val="231F20"/>
          <w:w w:val="105"/>
        </w:rPr>
        <w:t>cis </w:t>
      </w:r>
      <w:r>
        <w:rPr>
          <w:color w:val="231F20"/>
          <w:w w:val="105"/>
        </w:rPr>
        <w:t>with T885S and in </w:t>
      </w:r>
      <w:r>
        <w:rPr>
          <w:i/>
          <w:color w:val="231F20"/>
          <w:w w:val="105"/>
        </w:rPr>
        <w:t>trans </w:t>
      </w:r>
      <w:r>
        <w:rPr>
          <w:color w:val="231F20"/>
          <w:w w:val="105"/>
        </w:rPr>
        <w:t>with Q879H and E1143G (fig 2).</w:t>
      </w:r>
    </w:p>
    <w:p>
      <w:pPr>
        <w:pStyle w:val="BodyText"/>
        <w:spacing w:before="56"/>
      </w:pPr>
    </w:p>
    <w:p>
      <w:pPr>
        <w:spacing w:before="0"/>
        <w:ind w:left="114" w:right="0" w:firstLine="0"/>
        <w:jc w:val="left"/>
        <w:rPr>
          <w:rFonts w:ascii="Arial"/>
          <w:sz w:val="19"/>
        </w:rPr>
      </w:pPr>
      <w:r>
        <w:rPr>
          <w:rFonts w:ascii="Arial"/>
          <w:color w:val="231F20"/>
          <w:spacing w:val="-2"/>
          <w:w w:val="95"/>
          <w:sz w:val="19"/>
        </w:rPr>
        <w:t>DISCUSSION</w:t>
      </w:r>
    </w:p>
    <w:p>
      <w:pPr>
        <w:pStyle w:val="BodyText"/>
        <w:spacing w:line="254" w:lineRule="auto" w:before="10"/>
        <w:ind w:left="114" w:right="38"/>
        <w:jc w:val="both"/>
        <w:rPr>
          <w:position w:val="7"/>
          <w:sz w:val="9"/>
        </w:rPr>
      </w:pPr>
      <w:r>
        <w:rPr>
          <w:color w:val="231F20"/>
          <w:w w:val="110"/>
        </w:rPr>
        <w:t>Sodium</w:t>
      </w:r>
      <w:r>
        <w:rPr>
          <w:color w:val="231F20"/>
          <w:w w:val="110"/>
        </w:rPr>
        <w:t> valproate</w:t>
      </w:r>
      <w:r>
        <w:rPr>
          <w:color w:val="231F20"/>
          <w:w w:val="110"/>
        </w:rPr>
        <w:t> 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w w:val="110"/>
        </w:rPr>
        <w:t> successful</w:t>
      </w:r>
      <w:r>
        <w:rPr>
          <w:color w:val="231F20"/>
          <w:w w:val="110"/>
        </w:rPr>
        <w:t> 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frequently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first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line therapy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variety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epileptic</w:t>
      </w:r>
      <w:r>
        <w:rPr>
          <w:color w:val="231F20"/>
          <w:w w:val="110"/>
        </w:rPr>
        <w:t> seizures</w:t>
      </w:r>
      <w:r>
        <w:rPr>
          <w:color w:val="231F20"/>
          <w:w w:val="110"/>
        </w:rPr>
        <w:t> and syndromes.</w:t>
      </w:r>
      <w:r>
        <w:rPr>
          <w:color w:val="231F20"/>
          <w:w w:val="110"/>
        </w:rPr>
        <w:t> Its</w:t>
      </w:r>
      <w:r>
        <w:rPr>
          <w:color w:val="231F20"/>
          <w:w w:val="110"/>
        </w:rPr>
        <w:t> use in</w:t>
      </w:r>
      <w:r>
        <w:rPr>
          <w:color w:val="231F20"/>
          <w:w w:val="110"/>
        </w:rPr>
        <w:t> very young</w:t>
      </w:r>
      <w:r>
        <w:rPr>
          <w:color w:val="231F20"/>
          <w:w w:val="110"/>
        </w:rPr>
        <w:t> patients</w:t>
      </w:r>
      <w:r>
        <w:rPr>
          <w:color w:val="231F20"/>
          <w:w w:val="110"/>
        </w:rPr>
        <w:t> with neurodevelop- mental</w:t>
      </w:r>
      <w:r>
        <w:rPr>
          <w:color w:val="231F20"/>
          <w:w w:val="110"/>
        </w:rPr>
        <w:t> delay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epilepsia</w:t>
      </w:r>
      <w:r>
        <w:rPr>
          <w:color w:val="231F20"/>
          <w:w w:val="110"/>
        </w:rPr>
        <w:t> partialis</w:t>
      </w:r>
      <w:r>
        <w:rPr>
          <w:color w:val="231F20"/>
          <w:w w:val="110"/>
        </w:rPr>
        <w:t> continua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ques- tioned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grounds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precipitate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neurometabolic decompensation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those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Alpers-Huttenlocher</w:t>
      </w:r>
      <w:r>
        <w:rPr>
          <w:color w:val="231F20"/>
          <w:w w:val="110"/>
        </w:rPr>
        <w:t> disease, leading to irreversible liver failure.</w:t>
      </w:r>
      <w:r>
        <w:rPr>
          <w:color w:val="231F20"/>
          <w:w w:val="110"/>
          <w:position w:val="7"/>
          <w:sz w:val="9"/>
        </w:rPr>
        <w:t>6</w:t>
      </w:r>
    </w:p>
    <w:p>
      <w:pPr>
        <w:pStyle w:val="BodyText"/>
        <w:spacing w:line="254" w:lineRule="auto"/>
        <w:ind w:left="114" w:right="38" w:firstLine="179"/>
        <w:jc w:val="both"/>
      </w:pPr>
      <w:r>
        <w:rPr>
          <w:color w:val="231F20"/>
          <w:w w:val="110"/>
        </w:rPr>
        <w:t>Orthotopic</w:t>
      </w:r>
      <w:r>
        <w:rPr>
          <w:color w:val="231F20"/>
          <w:w w:val="110"/>
        </w:rPr>
        <w:t> liver</w:t>
      </w:r>
      <w:r>
        <w:rPr>
          <w:color w:val="231F20"/>
          <w:w w:val="110"/>
        </w:rPr>
        <w:t> transplantation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attempted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in patients</w:t>
      </w:r>
      <w:r>
        <w:rPr>
          <w:color w:val="231F20"/>
          <w:w w:val="110"/>
        </w:rPr>
        <w:t> with valproate-induced</w:t>
      </w:r>
      <w:r>
        <w:rPr>
          <w:color w:val="231F20"/>
          <w:w w:val="110"/>
        </w:rPr>
        <w:t> liver failure, some of</w:t>
      </w:r>
      <w:r>
        <w:rPr>
          <w:color w:val="231F20"/>
          <w:w w:val="110"/>
        </w:rPr>
        <w:t> whom have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later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shown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Alpers-Huttenlocher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disease.</w:t>
      </w:r>
      <w:r>
        <w:rPr>
          <w:color w:val="231F20"/>
          <w:w w:val="110"/>
          <w:position w:val="7"/>
          <w:sz w:val="9"/>
        </w:rPr>
        <w:t>9</w:t>
      </w:r>
      <w:r>
        <w:rPr>
          <w:color w:val="231F20"/>
          <w:spacing w:val="12"/>
          <w:w w:val="110"/>
          <w:position w:val="7"/>
          <w:sz w:val="9"/>
        </w:rPr>
        <w:t> </w:t>
      </w:r>
      <w:r>
        <w:rPr>
          <w:color w:val="231F20"/>
          <w:w w:val="110"/>
          <w:position w:val="7"/>
          <w:sz w:val="9"/>
        </w:rPr>
        <w:t>10</w:t>
      </w:r>
      <w:r>
        <w:rPr>
          <w:color w:val="231F20"/>
          <w:spacing w:val="40"/>
          <w:w w:val="110"/>
          <w:position w:val="7"/>
          <w:sz w:val="9"/>
        </w:rPr>
        <w:t> </w:t>
      </w:r>
      <w:r>
        <w:rPr>
          <w:color w:val="231F20"/>
        </w:rPr>
        <w:t>Although successful engraftment was achieved in most patients, </w:t>
      </w:r>
      <w:r>
        <w:rPr>
          <w:color w:val="231F20"/>
          <w:w w:val="110"/>
        </w:rPr>
        <w:t>they invariably died a</w:t>
      </w:r>
      <w:r>
        <w:rPr>
          <w:color w:val="231F20"/>
          <w:w w:val="110"/>
        </w:rPr>
        <w:t> short time</w:t>
      </w:r>
      <w:r>
        <w:rPr>
          <w:color w:val="231F20"/>
          <w:w w:val="110"/>
        </w:rPr>
        <w:t> later following progressive neurological</w:t>
      </w:r>
      <w:r>
        <w:rPr>
          <w:color w:val="231F20"/>
          <w:w w:val="110"/>
        </w:rPr>
        <w:t> deterioration.</w:t>
      </w:r>
      <w:r>
        <w:rPr>
          <w:color w:val="231F20"/>
          <w:w w:val="110"/>
        </w:rPr>
        <w:t> Consequently,</w:t>
      </w:r>
      <w:r>
        <w:rPr>
          <w:color w:val="231F20"/>
          <w:w w:val="110"/>
        </w:rPr>
        <w:t> valproate-induced </w:t>
      </w:r>
      <w:r>
        <w:rPr>
          <w:color w:val="231F20"/>
        </w:rPr>
        <w:t>liver failure has been considered a contraindication to orthotopic </w:t>
      </w:r>
      <w:r>
        <w:rPr>
          <w:color w:val="231F20"/>
          <w:w w:val="110"/>
        </w:rPr>
        <w:t>liver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transplantation,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37"/>
          <w:w w:val="110"/>
        </w:rPr>
        <w:t> </w:t>
      </w:r>
      <w:r>
        <w:rPr>
          <w:color w:val="231F20"/>
          <w:spacing w:val="-2"/>
          <w:w w:val="110"/>
        </w:rPr>
        <w:t>patient.</w:t>
      </w:r>
    </w:p>
    <w:p>
      <w:pPr>
        <w:pStyle w:val="BodyText"/>
        <w:spacing w:line="259" w:lineRule="auto" w:before="74"/>
        <w:ind w:left="114" w:right="111"/>
        <w:jc w:val="both"/>
      </w:pPr>
      <w:r>
        <w:rPr/>
        <w:br w:type="column"/>
      </w:r>
      <w:r>
        <w:rPr>
          <w:color w:val="231F20"/>
          <w:w w:val="110"/>
        </w:rPr>
        <w:t>Fortunately,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liver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failure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slowly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reversed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2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years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his epilepsy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successfully</w:t>
      </w:r>
      <w:r>
        <w:rPr>
          <w:color w:val="231F20"/>
          <w:w w:val="110"/>
        </w:rPr>
        <w:t> managed</w:t>
      </w:r>
      <w:r>
        <w:rPr>
          <w:color w:val="231F20"/>
          <w:w w:val="110"/>
        </w:rPr>
        <w:t> without</w:t>
      </w:r>
      <w:r>
        <w:rPr>
          <w:color w:val="231F20"/>
          <w:w w:val="110"/>
        </w:rPr>
        <w:t> neurological decline.</w:t>
      </w:r>
      <w:r>
        <w:rPr>
          <w:color w:val="231F20"/>
          <w:w w:val="110"/>
        </w:rPr>
        <w:t> He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unusual</w:t>
      </w:r>
      <w:r>
        <w:rPr>
          <w:color w:val="231F20"/>
          <w:w w:val="110"/>
        </w:rPr>
        <w:t> genotype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four</w:t>
      </w:r>
      <w:r>
        <w:rPr>
          <w:color w:val="231F20"/>
          <w:w w:val="110"/>
        </w:rPr>
        <w:t> different substitutions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influenced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clinical</w:t>
      </w:r>
      <w:r>
        <w:rPr>
          <w:color w:val="231F20"/>
          <w:w w:val="110"/>
        </w:rPr>
        <w:t> course of</w:t>
      </w:r>
      <w:r>
        <w:rPr>
          <w:color w:val="231F20"/>
          <w:w w:val="110"/>
        </w:rPr>
        <w:t> his</w:t>
      </w:r>
      <w:r>
        <w:rPr>
          <w:color w:val="231F20"/>
          <w:w w:val="110"/>
        </w:rPr>
        <w:t> disease.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A467T</w:t>
      </w:r>
      <w:r>
        <w:rPr>
          <w:color w:val="231F20"/>
          <w:w w:val="110"/>
        </w:rPr>
        <w:t> mutation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known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lower</w:t>
      </w:r>
      <w:r>
        <w:rPr>
          <w:color w:val="231F20"/>
          <w:w w:val="110"/>
        </w:rPr>
        <w:t> DNA </w:t>
      </w:r>
      <w:r>
        <w:rPr>
          <w:color w:val="231F20"/>
        </w:rPr>
        <w:t>binding</w:t>
      </w:r>
      <w:r>
        <w:rPr>
          <w:color w:val="231F20"/>
          <w:spacing w:val="31"/>
        </w:rPr>
        <w:t> </w:t>
      </w:r>
      <w:r>
        <w:rPr>
          <w:color w:val="231F20"/>
        </w:rPr>
        <w:t>affinity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catalytic</w:t>
      </w:r>
      <w:r>
        <w:rPr>
          <w:color w:val="231F20"/>
          <w:spacing w:val="31"/>
        </w:rPr>
        <w:t> </w:t>
      </w:r>
      <w:r>
        <w:rPr>
          <w:color w:val="231F20"/>
        </w:rPr>
        <w:t>efficiency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i/>
          <w:color w:val="231F20"/>
        </w:rPr>
        <w:t>POLG1</w:t>
      </w:r>
      <w:r>
        <w:rPr>
          <w:color w:val="231F20"/>
        </w:rPr>
        <w:t>,</w:t>
      </w:r>
      <w:r>
        <w:rPr>
          <w:color w:val="231F20"/>
          <w:position w:val="7"/>
          <w:sz w:val="9"/>
        </w:rPr>
        <w:t>11</w:t>
      </w:r>
      <w:r>
        <w:rPr>
          <w:color w:val="231F20"/>
          <w:spacing w:val="40"/>
          <w:position w:val="7"/>
          <w:sz w:val="9"/>
        </w:rPr>
        <w:t> </w:t>
      </w:r>
      <w:r>
        <w:rPr>
          <w:color w:val="231F20"/>
        </w:rPr>
        <w:t>but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role </w:t>
      </w:r>
      <w:r>
        <w:rPr>
          <w:color w:val="231F20"/>
          <w:w w:val="110"/>
        </w:rPr>
        <w:t>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substitutions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less</w:t>
      </w:r>
      <w:r>
        <w:rPr>
          <w:color w:val="231F20"/>
          <w:w w:val="110"/>
        </w:rPr>
        <w:t> clear.</w:t>
      </w:r>
      <w:r>
        <w:rPr>
          <w:color w:val="231F20"/>
          <w:w w:val="110"/>
        </w:rPr>
        <w:t> However,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E1143G mutation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shown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partially</w:t>
      </w:r>
      <w:r>
        <w:rPr>
          <w:color w:val="231F20"/>
          <w:w w:val="110"/>
        </w:rPr>
        <w:t> rescue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deleterious effects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W748S</w:t>
      </w:r>
      <w:r>
        <w:rPr>
          <w:color w:val="231F20"/>
          <w:w w:val="110"/>
        </w:rPr>
        <w:t> mutation</w:t>
      </w:r>
      <w:r>
        <w:rPr>
          <w:color w:val="231F20"/>
          <w:w w:val="110"/>
        </w:rPr>
        <w:t> (also</w:t>
      </w:r>
      <w:r>
        <w:rPr>
          <w:color w:val="231F20"/>
          <w:w w:val="110"/>
        </w:rPr>
        <w:t> associated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Alpers- Huttenlocher</w:t>
      </w:r>
      <w:r>
        <w:rPr>
          <w:color w:val="231F20"/>
          <w:w w:val="110"/>
        </w:rPr>
        <w:t> disease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well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ataxia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peripheral</w:t>
      </w:r>
      <w:r>
        <w:rPr>
          <w:color w:val="231F20"/>
          <w:w w:val="110"/>
        </w:rPr>
        <w:t> neuro- pathy),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suggesting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disease-modifying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role.</w:t>
      </w:r>
      <w:r>
        <w:rPr>
          <w:color w:val="231F20"/>
          <w:w w:val="110"/>
          <w:position w:val="7"/>
          <w:sz w:val="9"/>
        </w:rPr>
        <w:t>12</w:t>
      </w:r>
      <w:r>
        <w:rPr>
          <w:color w:val="231F20"/>
          <w:spacing w:val="21"/>
          <w:w w:val="110"/>
          <w:position w:val="7"/>
          <w:sz w:val="9"/>
        </w:rPr>
        <w:t> </w:t>
      </w:r>
      <w:r>
        <w:rPr>
          <w:color w:val="231F20"/>
          <w:w w:val="110"/>
        </w:rPr>
        <w:t>The Q879H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T885S</w:t>
      </w:r>
      <w:r>
        <w:rPr>
          <w:color w:val="231F20"/>
          <w:w w:val="110"/>
        </w:rPr>
        <w:t> substitutions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reported</w:t>
      </w:r>
      <w:r>
        <w:rPr>
          <w:color w:val="231F20"/>
          <w:w w:val="110"/>
        </w:rPr>
        <w:t> in controls, but in the presence of two confirmed mutations it is difficult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certain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their</w:t>
      </w:r>
      <w:r>
        <w:rPr>
          <w:color w:val="231F20"/>
          <w:w w:val="110"/>
        </w:rPr>
        <w:t> precise</w:t>
      </w:r>
      <w:r>
        <w:rPr>
          <w:color w:val="231F20"/>
          <w:w w:val="110"/>
        </w:rPr>
        <w:t> role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disease pathogenesis.</w:t>
      </w:r>
      <w:r>
        <w:rPr>
          <w:color w:val="231F20"/>
          <w:w w:val="110"/>
        </w:rPr>
        <w:t> Both</w:t>
      </w:r>
      <w:r>
        <w:rPr>
          <w:color w:val="231F20"/>
          <w:w w:val="110"/>
        </w:rPr>
        <w:t> occur</w:t>
      </w:r>
      <w:r>
        <w:rPr>
          <w:color w:val="231F20"/>
          <w:w w:val="110"/>
        </w:rPr>
        <w:t> within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polymerase</w:t>
      </w:r>
      <w:r>
        <w:rPr>
          <w:color w:val="231F20"/>
          <w:w w:val="110"/>
        </w:rPr>
        <w:t> domain</w:t>
      </w:r>
      <w:r>
        <w:rPr>
          <w:color w:val="231F20"/>
          <w:w w:val="110"/>
        </w:rPr>
        <w:t> of </w:t>
      </w:r>
      <w:r>
        <w:rPr>
          <w:i/>
          <w:color w:val="231F20"/>
          <w:w w:val="110"/>
        </w:rPr>
        <w:t>POLG1</w:t>
      </w:r>
      <w:r>
        <w:rPr>
          <w:color w:val="231F20"/>
          <w:w w:val="110"/>
        </w:rPr>
        <w:t>,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region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gene</w:t>
      </w:r>
      <w:r>
        <w:rPr>
          <w:color w:val="231F20"/>
          <w:w w:val="110"/>
        </w:rPr>
        <w:t> specifically</w:t>
      </w:r>
      <w:r>
        <w:rPr>
          <w:color w:val="231F20"/>
          <w:w w:val="110"/>
        </w:rPr>
        <w:t> affected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Alpers- Huttenlocher</w:t>
      </w:r>
      <w:r>
        <w:rPr>
          <w:color w:val="231F20"/>
          <w:w w:val="110"/>
        </w:rPr>
        <w:t> disease</w:t>
      </w:r>
      <w:r>
        <w:rPr>
          <w:color w:val="231F20"/>
          <w:w w:val="110"/>
        </w:rPr>
        <w:t> </w:t>
      </w:r>
      <w:hyperlink r:id="rId12">
        <w:r>
          <w:rPr>
            <w:color w:val="231F20"/>
            <w:w w:val="110"/>
          </w:rPr>
          <w:t>(http://tools.niehs.nih.gov/polg/index.</w:t>
        </w:r>
      </w:hyperlink>
      <w:r>
        <w:rPr>
          <w:color w:val="231F20"/>
          <w:w w:val="110"/>
        </w:rPr>
        <w:t> cfm).</w:t>
      </w:r>
      <w:r>
        <w:rPr>
          <w:color w:val="231F20"/>
          <w:w w:val="110"/>
        </w:rPr>
        <w:t> Although</w:t>
      </w:r>
      <w:r>
        <w:rPr>
          <w:color w:val="231F20"/>
          <w:w w:val="110"/>
        </w:rPr>
        <w:t> neither</w:t>
      </w:r>
      <w:r>
        <w:rPr>
          <w:color w:val="231F20"/>
          <w:w w:val="110"/>
        </w:rPr>
        <w:t> amino</w:t>
      </w:r>
      <w:r>
        <w:rPr>
          <w:color w:val="231F20"/>
          <w:w w:val="110"/>
        </w:rPr>
        <w:t> acid</w:t>
      </w:r>
      <w:r>
        <w:rPr>
          <w:color w:val="231F20"/>
          <w:w w:val="110"/>
        </w:rPr>
        <w:t> substitution</w:t>
      </w:r>
      <w:r>
        <w:rPr>
          <w:color w:val="231F20"/>
          <w:w w:val="110"/>
        </w:rPr>
        <w:t> appears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 severe</w:t>
      </w:r>
      <w:r>
        <w:rPr>
          <w:color w:val="231F20"/>
          <w:w w:val="110"/>
        </w:rPr>
        <w:t> (amino</w:t>
      </w:r>
      <w:r>
        <w:rPr>
          <w:color w:val="231F20"/>
          <w:w w:val="110"/>
        </w:rPr>
        <w:t> acid</w:t>
      </w:r>
      <w:r>
        <w:rPr>
          <w:color w:val="231F20"/>
          <w:w w:val="110"/>
        </w:rPr>
        <w:t> remains</w:t>
      </w:r>
      <w:r>
        <w:rPr>
          <w:color w:val="231F20"/>
          <w:w w:val="110"/>
        </w:rPr>
        <w:t> hydrophilic),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Q879H</w:t>
      </w:r>
      <w:r>
        <w:rPr>
          <w:color w:val="231F20"/>
          <w:w w:val="110"/>
        </w:rPr>
        <w:t> substitu- tion</w:t>
      </w:r>
      <w:r>
        <w:rPr>
          <w:color w:val="231F20"/>
          <w:w w:val="110"/>
        </w:rPr>
        <w:t> does</w:t>
      </w:r>
      <w:r>
        <w:rPr>
          <w:color w:val="231F20"/>
          <w:w w:val="110"/>
        </w:rPr>
        <w:t> affect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phylogentically</w:t>
      </w:r>
      <w:r>
        <w:rPr>
          <w:color w:val="231F20"/>
          <w:w w:val="110"/>
        </w:rPr>
        <w:t> conserved</w:t>
      </w:r>
      <w:r>
        <w:rPr>
          <w:color w:val="231F20"/>
          <w:w w:val="110"/>
        </w:rPr>
        <w:t> site</w:t>
      </w:r>
      <w:r>
        <w:rPr>
          <w:color w:val="231F20"/>
          <w:w w:val="110"/>
        </w:rPr>
        <w:t> (amino</w:t>
      </w:r>
      <w:r>
        <w:rPr>
          <w:color w:val="231F20"/>
          <w:w w:val="110"/>
        </w:rPr>
        <w:t> acid position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885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appears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less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well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conserved)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therefore likely to be contributing to disease.</w:t>
      </w:r>
    </w:p>
    <w:p>
      <w:pPr>
        <w:pStyle w:val="BodyText"/>
        <w:spacing w:line="190" w:lineRule="exact"/>
        <w:ind w:left="293"/>
        <w:jc w:val="both"/>
      </w:pPr>
      <w:r>
        <w:rPr>
          <w:color w:val="231F20"/>
          <w:w w:val="110"/>
        </w:rPr>
        <w:t>This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illustrates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clinically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important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variation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4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pStyle w:val="BodyText"/>
        <w:spacing w:line="259" w:lineRule="auto" w:before="16"/>
        <w:ind w:left="114" w:right="112"/>
        <w:jc w:val="both"/>
      </w:pPr>
      <w:r>
        <w:rPr>
          <w:color w:val="231F20"/>
          <w:w w:val="110"/>
        </w:rPr>
        <w:t>phenotype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Alpers-Huttenlocher</w:t>
      </w:r>
      <w:r>
        <w:rPr>
          <w:color w:val="231F20"/>
          <w:w w:val="110"/>
        </w:rPr>
        <w:t> disease,</w:t>
      </w:r>
      <w:r>
        <w:rPr>
          <w:color w:val="231F20"/>
          <w:w w:val="110"/>
        </w:rPr>
        <w:t> where</w:t>
      </w:r>
      <w:r>
        <w:rPr>
          <w:color w:val="231F20"/>
          <w:w w:val="110"/>
        </w:rPr>
        <w:t> liver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failure has</w:t>
      </w:r>
      <w:r>
        <w:rPr>
          <w:color w:val="231F20"/>
          <w:w w:val="110"/>
        </w:rPr>
        <w:t> previously</w:t>
      </w:r>
      <w:r>
        <w:rPr>
          <w:color w:val="231F20"/>
          <w:w w:val="110"/>
        </w:rPr>
        <w:t> been considered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pre-terminal</w:t>
      </w:r>
      <w:r>
        <w:rPr>
          <w:color w:val="231F20"/>
          <w:w w:val="110"/>
        </w:rPr>
        <w:t> event and invariably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associated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inexorable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neurological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decline.</w:t>
      </w:r>
      <w:r>
        <w:rPr>
          <w:color w:val="231F20"/>
          <w:w w:val="110"/>
          <w:position w:val="7"/>
          <w:sz w:val="9"/>
        </w:rPr>
        <w:t>13</w:t>
      </w:r>
      <w:r>
        <w:rPr>
          <w:color w:val="231F20"/>
          <w:spacing w:val="40"/>
          <w:w w:val="110"/>
          <w:position w:val="7"/>
          <w:sz w:val="9"/>
        </w:rPr>
        <w:t> </w:t>
      </w:r>
      <w:r>
        <w:rPr>
          <w:color w:val="231F20"/>
          <w:w w:val="110"/>
        </w:rPr>
        <w:t>Sodium</w:t>
      </w:r>
      <w:r>
        <w:rPr>
          <w:color w:val="231F20"/>
          <w:w w:val="110"/>
        </w:rPr>
        <w:t> valproate</w:t>
      </w:r>
      <w:r>
        <w:rPr>
          <w:color w:val="231F20"/>
          <w:w w:val="110"/>
        </w:rPr>
        <w:t> played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key</w:t>
      </w:r>
      <w:r>
        <w:rPr>
          <w:color w:val="231F20"/>
          <w:w w:val="110"/>
        </w:rPr>
        <w:t> role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precipitating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liver failure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case,</w:t>
      </w:r>
      <w:r>
        <w:rPr>
          <w:color w:val="231F20"/>
          <w:w w:val="110"/>
        </w:rPr>
        <w:t> but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mechanism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drug</w:t>
      </w:r>
      <w:r>
        <w:rPr>
          <w:color w:val="231F20"/>
          <w:w w:val="110"/>
        </w:rPr>
        <w:t> effect remains</w:t>
      </w:r>
      <w:r>
        <w:rPr>
          <w:color w:val="231F20"/>
          <w:w w:val="110"/>
        </w:rPr>
        <w:t> elusive.</w:t>
      </w:r>
      <w:r>
        <w:rPr>
          <w:color w:val="231F20"/>
          <w:w w:val="110"/>
        </w:rPr>
        <w:t> Based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our</w:t>
      </w:r>
      <w:r>
        <w:rPr>
          <w:color w:val="231F20"/>
          <w:w w:val="110"/>
        </w:rPr>
        <w:t> observations,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recommend sequencing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POLG1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children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valproate-induced hepatic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failure,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particularly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identification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4"/>
          <w:w w:val="110"/>
        </w:rPr>
        <w:t> </w:t>
      </w:r>
      <w:r>
        <w:rPr>
          <w:color w:val="231F20"/>
          <w:spacing w:val="-4"/>
          <w:w w:val="105"/>
        </w:rPr>
        <w:t>E1143G</w:t>
      </w:r>
    </w:p>
    <w:p>
      <w:pPr>
        <w:pStyle w:val="BodyText"/>
        <w:spacing w:after="0" w:line="259" w:lineRule="auto"/>
        <w:jc w:val="both"/>
        <w:sectPr>
          <w:type w:val="continuous"/>
          <w:pgSz w:w="11910" w:h="15880"/>
          <w:pgMar w:header="0" w:footer="228" w:top="460" w:bottom="420" w:left="708" w:right="708"/>
          <w:cols w:num="2" w:equalWidth="0">
            <w:col w:w="5106" w:space="204"/>
            <w:col w:w="5184"/>
          </w:cols>
        </w:sectPr>
      </w:pPr>
    </w:p>
    <w:p>
      <w:pPr>
        <w:pStyle w:val="BodyText"/>
        <w:spacing w:before="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7184977</wp:posOffset>
                </wp:positionH>
                <wp:positionV relativeFrom="page">
                  <wp:posOffset>570515</wp:posOffset>
                </wp:positionV>
                <wp:extent cx="267970" cy="894397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67970" cy="894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8"/>
                              <w:ind w:left="0" w:right="0" w:firstLine="0"/>
                              <w:jc w:val="center"/>
                              <w:rPr>
                                <w:rFonts w:ascii="Helvetic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Helvetica"/>
                                <w:b/>
                                <w:sz w:val="18"/>
                              </w:rPr>
                              <w:t>Arch Dis Child: first published as 10.1136/adc.2007.122911 on</w:t>
                            </w:r>
                            <w:r>
                              <w:rPr>
                                <w:rFonts w:ascii="Helvetica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Helvetica"/>
                                <w:b/>
                                <w:sz w:val="18"/>
                              </w:rPr>
                              <w:t>21 January 2008.</w:t>
                            </w:r>
                            <w:r>
                              <w:rPr>
                                <w:rFonts w:ascii="Helvetica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Helvetica"/>
                                <w:b/>
                                <w:sz w:val="18"/>
                              </w:rPr>
                              <w:t>Downloaded from </w:t>
                            </w:r>
                            <w:hyperlink r:id="rId6">
                              <w:r>
                                <w:rPr>
                                  <w:rFonts w:ascii="Helvetica"/>
                                  <w:b/>
                                  <w:color w:val="0000FF"/>
                                  <w:sz w:val="18"/>
                                </w:rPr>
                                <w:t>http://adc.bmj.com/</w:t>
                              </w:r>
                            </w:hyperlink>
                            <w:r>
                              <w:rPr>
                                <w:rFonts w:ascii="Helvetica"/>
                                <w:b/>
                                <w:color w:val="0000FF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Helvetica"/>
                                <w:b/>
                                <w:sz w:val="18"/>
                              </w:rPr>
                              <w:t>on July 4, 2025 at University of Bristol </w:t>
                            </w:r>
                            <w:r>
                              <w:rPr>
                                <w:rFonts w:ascii="Helvetica"/>
                                <w:b/>
                                <w:spacing w:val="-2"/>
                                <w:sz w:val="18"/>
                              </w:rPr>
                              <w:t>Library.</w:t>
                            </w:r>
                          </w:p>
                          <w:p>
                            <w:pPr>
                              <w:spacing w:line="198" w:lineRule="exact" w:before="0"/>
                              <w:ind w:left="0" w:right="0" w:firstLine="0"/>
                              <w:jc w:val="center"/>
                              <w:rPr>
                                <w:rFonts w:ascii="Helvetic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Helvetica"/>
                                <w:b/>
                                <w:sz w:val="18"/>
                              </w:rPr>
                              <w:t>Protected by copyright, including for uses related to text and data mining, AI training, and similar </w:t>
                            </w:r>
                            <w:r>
                              <w:rPr>
                                <w:rFonts w:ascii="Helvetica"/>
                                <w:b/>
                                <w:spacing w:val="-2"/>
                                <w:sz w:val="18"/>
                              </w:rPr>
                              <w:t>technologies.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5.746277pt;margin-top:44.92247pt;width:21.1pt;height:704.25pt;mso-position-horizontal-relative:page;mso-position-vertical-relative:page;z-index:15731712" type="#_x0000_t202" id="docshape15" filled="false" stroked="false">
                <v:textbox inset="0,0,0,0" style="layout-flow:vertical">
                  <w:txbxContent>
                    <w:p>
                      <w:pPr>
                        <w:spacing w:line="198" w:lineRule="exact" w:before="8"/>
                        <w:ind w:left="0" w:right="0" w:firstLine="0"/>
                        <w:jc w:val="center"/>
                        <w:rPr>
                          <w:rFonts w:ascii="Helvetica"/>
                          <w:b/>
                          <w:sz w:val="18"/>
                        </w:rPr>
                      </w:pPr>
                      <w:r>
                        <w:rPr>
                          <w:rFonts w:ascii="Helvetica"/>
                          <w:b/>
                          <w:sz w:val="18"/>
                        </w:rPr>
                        <w:t>Arch Dis Child: first published as 10.1136/adc.2007.122911 on</w:t>
                      </w:r>
                      <w:r>
                        <w:rPr>
                          <w:rFonts w:ascii="Helvetica"/>
                          <w:b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Helvetica"/>
                          <w:b/>
                          <w:sz w:val="18"/>
                        </w:rPr>
                        <w:t>21 January 2008.</w:t>
                      </w:r>
                      <w:r>
                        <w:rPr>
                          <w:rFonts w:ascii="Helvetica"/>
                          <w:b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Helvetica"/>
                          <w:b/>
                          <w:sz w:val="18"/>
                        </w:rPr>
                        <w:t>Downloaded from </w:t>
                      </w:r>
                      <w:hyperlink r:id="rId6">
                        <w:r>
                          <w:rPr>
                            <w:rFonts w:ascii="Helvetica"/>
                            <w:b/>
                            <w:color w:val="0000FF"/>
                            <w:sz w:val="18"/>
                          </w:rPr>
                          <w:t>http://adc.bmj.com/</w:t>
                        </w:r>
                      </w:hyperlink>
                      <w:r>
                        <w:rPr>
                          <w:rFonts w:ascii="Helvetica"/>
                          <w:b/>
                          <w:color w:val="0000FF"/>
                          <w:sz w:val="18"/>
                        </w:rPr>
                        <w:t> </w:t>
                      </w:r>
                      <w:r>
                        <w:rPr>
                          <w:rFonts w:ascii="Helvetica"/>
                          <w:b/>
                          <w:sz w:val="18"/>
                        </w:rPr>
                        <w:t>on July 4, 2025 at University of Bristol </w:t>
                      </w:r>
                      <w:r>
                        <w:rPr>
                          <w:rFonts w:ascii="Helvetica"/>
                          <w:b/>
                          <w:spacing w:val="-2"/>
                          <w:sz w:val="18"/>
                        </w:rPr>
                        <w:t>Library.</w:t>
                      </w:r>
                    </w:p>
                    <w:p>
                      <w:pPr>
                        <w:spacing w:line="198" w:lineRule="exact" w:before="0"/>
                        <w:ind w:left="0" w:right="0" w:firstLine="0"/>
                        <w:jc w:val="center"/>
                        <w:rPr>
                          <w:rFonts w:ascii="Helvetica"/>
                          <w:b/>
                          <w:sz w:val="18"/>
                        </w:rPr>
                      </w:pPr>
                      <w:r>
                        <w:rPr>
                          <w:rFonts w:ascii="Helvetica"/>
                          <w:b/>
                          <w:sz w:val="18"/>
                        </w:rPr>
                        <w:t>Protected by copyright, including for uses related to text and data mining, AI training, and similar </w:t>
                      </w:r>
                      <w:r>
                        <w:rPr>
                          <w:rFonts w:ascii="Helvetica"/>
                          <w:b/>
                          <w:spacing w:val="-2"/>
                          <w:sz w:val="18"/>
                        </w:rPr>
                        <w:t>technologies.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after="47"/>
        <w:ind w:left="114"/>
        <w:rPr>
          <w:rFonts w:ascii="Arial"/>
        </w:rPr>
      </w:pPr>
      <w:r>
        <w:rPr>
          <w:rFonts w:ascii="Arial"/>
          <w:color w:val="231F20"/>
          <w:w w:val="90"/>
        </w:rPr>
        <w:t>Table</w:t>
      </w:r>
      <w:r>
        <w:rPr>
          <w:rFonts w:ascii="Arial"/>
          <w:color w:val="231F20"/>
          <w:spacing w:val="-3"/>
          <w:w w:val="90"/>
        </w:rPr>
        <w:t> </w:t>
      </w:r>
      <w:r>
        <w:rPr>
          <w:rFonts w:ascii="Arial"/>
          <w:color w:val="231F20"/>
          <w:w w:val="90"/>
        </w:rPr>
        <w:t>1</w:t>
      </w:r>
      <w:r>
        <w:rPr>
          <w:rFonts w:ascii="Arial"/>
          <w:color w:val="231F20"/>
          <w:spacing w:val="78"/>
        </w:rPr>
        <w:t> </w:t>
      </w:r>
      <w:r>
        <w:rPr>
          <w:rFonts w:ascii="Arial"/>
          <w:color w:val="231F20"/>
          <w:w w:val="90"/>
        </w:rPr>
        <w:t>Serial</w:t>
      </w:r>
      <w:r>
        <w:rPr>
          <w:rFonts w:ascii="Arial"/>
          <w:color w:val="231F20"/>
          <w:spacing w:val="-2"/>
          <w:w w:val="90"/>
        </w:rPr>
        <w:t> </w:t>
      </w:r>
      <w:r>
        <w:rPr>
          <w:rFonts w:ascii="Arial"/>
          <w:color w:val="231F20"/>
          <w:w w:val="90"/>
        </w:rPr>
        <w:t>liver</w:t>
      </w:r>
      <w:r>
        <w:rPr>
          <w:rFonts w:ascii="Arial"/>
          <w:color w:val="231F20"/>
          <w:spacing w:val="-2"/>
          <w:w w:val="90"/>
        </w:rPr>
        <w:t> </w:t>
      </w:r>
      <w:r>
        <w:rPr>
          <w:rFonts w:ascii="Arial"/>
          <w:color w:val="231F20"/>
          <w:w w:val="90"/>
        </w:rPr>
        <w:t>function</w:t>
      </w:r>
      <w:r>
        <w:rPr>
          <w:rFonts w:ascii="Arial"/>
          <w:color w:val="231F20"/>
          <w:spacing w:val="-2"/>
          <w:w w:val="90"/>
        </w:rPr>
        <w:t> </w:t>
      </w:r>
      <w:r>
        <w:rPr>
          <w:rFonts w:ascii="Arial"/>
          <w:color w:val="231F20"/>
          <w:w w:val="90"/>
        </w:rPr>
        <w:t>tests</w:t>
      </w:r>
      <w:r>
        <w:rPr>
          <w:rFonts w:ascii="Arial"/>
          <w:color w:val="231F20"/>
          <w:spacing w:val="-3"/>
          <w:w w:val="90"/>
        </w:rPr>
        <w:t> </w:t>
      </w:r>
      <w:r>
        <w:rPr>
          <w:rFonts w:ascii="Arial"/>
          <w:color w:val="231F20"/>
          <w:w w:val="90"/>
        </w:rPr>
        <w:t>of</w:t>
      </w:r>
      <w:r>
        <w:rPr>
          <w:rFonts w:ascii="Arial"/>
          <w:color w:val="231F20"/>
          <w:spacing w:val="-3"/>
          <w:w w:val="90"/>
        </w:rPr>
        <w:t> </w:t>
      </w:r>
      <w:r>
        <w:rPr>
          <w:rFonts w:ascii="Arial"/>
          <w:color w:val="231F20"/>
          <w:w w:val="90"/>
        </w:rPr>
        <w:t>this</w:t>
      </w:r>
      <w:r>
        <w:rPr>
          <w:rFonts w:ascii="Arial"/>
          <w:color w:val="231F20"/>
          <w:spacing w:val="-2"/>
          <w:w w:val="90"/>
        </w:rPr>
        <w:t> </w:t>
      </w:r>
      <w:r>
        <w:rPr>
          <w:rFonts w:ascii="Arial"/>
          <w:color w:val="231F20"/>
          <w:w w:val="90"/>
        </w:rPr>
        <w:t>patient</w:t>
      </w:r>
      <w:r>
        <w:rPr>
          <w:rFonts w:ascii="Arial"/>
          <w:color w:val="231F20"/>
          <w:spacing w:val="-3"/>
          <w:w w:val="90"/>
        </w:rPr>
        <w:t> </w:t>
      </w:r>
      <w:r>
        <w:rPr>
          <w:rFonts w:ascii="Arial"/>
          <w:color w:val="231F20"/>
          <w:w w:val="90"/>
        </w:rPr>
        <w:t>over</w:t>
      </w:r>
      <w:r>
        <w:rPr>
          <w:rFonts w:ascii="Arial"/>
          <w:color w:val="231F20"/>
          <w:spacing w:val="-2"/>
          <w:w w:val="90"/>
        </w:rPr>
        <w:t> </w:t>
      </w:r>
      <w:r>
        <w:rPr>
          <w:rFonts w:ascii="Arial"/>
          <w:color w:val="231F20"/>
          <w:w w:val="90"/>
        </w:rPr>
        <w:t>a</w:t>
      </w:r>
      <w:r>
        <w:rPr>
          <w:rFonts w:ascii="Arial"/>
          <w:color w:val="231F20"/>
          <w:spacing w:val="-2"/>
          <w:w w:val="90"/>
        </w:rPr>
        <w:t> </w:t>
      </w:r>
      <w:r>
        <w:rPr>
          <w:rFonts w:ascii="Arial"/>
          <w:color w:val="231F20"/>
          <w:w w:val="90"/>
        </w:rPr>
        <w:t>6-month</w:t>
      </w:r>
      <w:r>
        <w:rPr>
          <w:rFonts w:ascii="Arial"/>
          <w:color w:val="231F20"/>
          <w:spacing w:val="-2"/>
          <w:w w:val="90"/>
        </w:rPr>
        <w:t> </w:t>
      </w:r>
      <w:r>
        <w:rPr>
          <w:rFonts w:ascii="Arial"/>
          <w:color w:val="231F20"/>
          <w:w w:val="90"/>
        </w:rPr>
        <w:t>period</w:t>
      </w:r>
      <w:r>
        <w:rPr>
          <w:rFonts w:ascii="Arial"/>
          <w:color w:val="231F20"/>
          <w:spacing w:val="-2"/>
          <w:w w:val="90"/>
        </w:rPr>
        <w:t> </w:t>
      </w:r>
      <w:r>
        <w:rPr>
          <w:rFonts w:ascii="Arial"/>
          <w:color w:val="231F20"/>
          <w:w w:val="90"/>
        </w:rPr>
        <w:t>following</w:t>
      </w:r>
      <w:r>
        <w:rPr>
          <w:rFonts w:ascii="Arial"/>
          <w:color w:val="231F20"/>
          <w:spacing w:val="-2"/>
          <w:w w:val="90"/>
        </w:rPr>
        <w:t> </w:t>
      </w:r>
      <w:r>
        <w:rPr>
          <w:rFonts w:ascii="Arial"/>
          <w:color w:val="231F20"/>
          <w:w w:val="90"/>
        </w:rPr>
        <w:t>presentation</w:t>
      </w:r>
      <w:r>
        <w:rPr>
          <w:rFonts w:ascii="Arial"/>
          <w:color w:val="231F20"/>
          <w:spacing w:val="-3"/>
          <w:w w:val="90"/>
        </w:rPr>
        <w:t> </w:t>
      </w:r>
      <w:r>
        <w:rPr>
          <w:rFonts w:ascii="Arial"/>
          <w:color w:val="231F20"/>
          <w:w w:val="90"/>
        </w:rPr>
        <w:t>with</w:t>
      </w:r>
      <w:r>
        <w:rPr>
          <w:rFonts w:ascii="Arial"/>
          <w:color w:val="231F20"/>
          <w:spacing w:val="-2"/>
          <w:w w:val="90"/>
        </w:rPr>
        <w:t> encephalopathy</w:t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4"/>
        <w:gridCol w:w="1017"/>
        <w:gridCol w:w="994"/>
        <w:gridCol w:w="923"/>
        <w:gridCol w:w="959"/>
        <w:gridCol w:w="923"/>
        <w:gridCol w:w="934"/>
        <w:gridCol w:w="957"/>
        <w:gridCol w:w="922"/>
        <w:gridCol w:w="1061"/>
      </w:tblGrid>
      <w:tr>
        <w:trPr>
          <w:trHeight w:val="256" w:hRule="atLeast"/>
        </w:trPr>
        <w:tc>
          <w:tcPr>
            <w:tcW w:w="156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2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Investigation</w:t>
            </w:r>
          </w:p>
        </w:tc>
        <w:tc>
          <w:tcPr>
            <w:tcW w:w="101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28"/>
              <w:ind w:left="124" w:right="29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Initial</w:t>
            </w:r>
          </w:p>
        </w:tc>
        <w:tc>
          <w:tcPr>
            <w:tcW w:w="99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28"/>
              <w:ind w:left="292"/>
              <w:rPr>
                <w:sz w:val="15"/>
              </w:rPr>
            </w:pPr>
            <w:r>
              <w:rPr>
                <w:rFonts w:ascii="Times New Roman"/>
                <w:color w:val="231F20"/>
                <w:sz w:val="15"/>
              </w:rPr>
              <w:t>+</w:t>
            </w: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</w:p>
        </w:tc>
        <w:tc>
          <w:tcPr>
            <w:tcW w:w="92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28"/>
              <w:ind w:left="221"/>
              <w:rPr>
                <w:sz w:val="15"/>
              </w:rPr>
            </w:pPr>
            <w:r>
              <w:rPr>
                <w:rFonts w:ascii="Times New Roman"/>
                <w:color w:val="231F20"/>
                <w:sz w:val="15"/>
              </w:rPr>
              <w:t>+</w:t>
            </w:r>
            <w:r>
              <w:rPr>
                <w:color w:val="231F20"/>
                <w:sz w:val="15"/>
              </w:rPr>
              <w:t>7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</w:p>
        </w:tc>
        <w:tc>
          <w:tcPr>
            <w:tcW w:w="95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28"/>
              <w:ind w:left="222"/>
              <w:rPr>
                <w:sz w:val="15"/>
              </w:rPr>
            </w:pPr>
            <w:r>
              <w:rPr>
                <w:rFonts w:ascii="Times New Roman"/>
                <w:color w:val="231F20"/>
                <w:spacing w:val="-4"/>
                <w:sz w:val="15"/>
              </w:rPr>
              <w:t>+</w:t>
            </w:r>
            <w:r>
              <w:rPr>
                <w:color w:val="231F20"/>
                <w:spacing w:val="-4"/>
                <w:sz w:val="15"/>
              </w:rPr>
              <w:t>14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</w:p>
        </w:tc>
        <w:tc>
          <w:tcPr>
            <w:tcW w:w="92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28"/>
              <w:ind w:left="186"/>
              <w:rPr>
                <w:sz w:val="15"/>
              </w:rPr>
            </w:pPr>
            <w:r>
              <w:rPr>
                <w:rFonts w:ascii="Times New Roman"/>
                <w:color w:val="231F20"/>
                <w:spacing w:val="-4"/>
                <w:sz w:val="15"/>
              </w:rPr>
              <w:t>+</w:t>
            </w:r>
            <w:r>
              <w:rPr>
                <w:color w:val="231F20"/>
                <w:spacing w:val="-4"/>
                <w:sz w:val="15"/>
              </w:rPr>
              <w:t>21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</w:p>
        </w:tc>
        <w:tc>
          <w:tcPr>
            <w:tcW w:w="93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28"/>
              <w:ind w:left="187"/>
              <w:rPr>
                <w:sz w:val="15"/>
              </w:rPr>
            </w:pPr>
            <w:r>
              <w:rPr>
                <w:rFonts w:ascii="Times New Roman"/>
                <w:color w:val="231F20"/>
                <w:sz w:val="15"/>
              </w:rPr>
              <w:t>+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month</w:t>
            </w:r>
          </w:p>
        </w:tc>
        <w:tc>
          <w:tcPr>
            <w:tcW w:w="95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28"/>
              <w:ind w:left="176"/>
              <w:rPr>
                <w:sz w:val="15"/>
              </w:rPr>
            </w:pPr>
            <w:r>
              <w:rPr>
                <w:rFonts w:ascii="Times New Roman"/>
                <w:color w:val="231F20"/>
                <w:sz w:val="15"/>
              </w:rPr>
              <w:t>+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months</w:t>
            </w:r>
          </w:p>
        </w:tc>
        <w:tc>
          <w:tcPr>
            <w:tcW w:w="92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28"/>
              <w:ind w:left="143"/>
              <w:rPr>
                <w:sz w:val="15"/>
              </w:rPr>
            </w:pPr>
            <w:r>
              <w:rPr>
                <w:rFonts w:ascii="Times New Roman"/>
                <w:color w:val="231F20"/>
                <w:sz w:val="15"/>
              </w:rPr>
              <w:t>+</w:t>
            </w: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months</w:t>
            </w:r>
          </w:p>
        </w:tc>
        <w:tc>
          <w:tcPr>
            <w:tcW w:w="106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28"/>
              <w:ind w:left="144"/>
              <w:rPr>
                <w:sz w:val="15"/>
              </w:rPr>
            </w:pPr>
            <w:r>
              <w:rPr>
                <w:rFonts w:ascii="Times New Roman"/>
                <w:color w:val="231F20"/>
                <w:sz w:val="15"/>
              </w:rPr>
              <w:t>+</w:t>
            </w:r>
            <w:r>
              <w:rPr>
                <w:color w:val="231F20"/>
                <w:sz w:val="15"/>
              </w:rPr>
              <w:t>6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months</w:t>
            </w:r>
          </w:p>
        </w:tc>
      </w:tr>
      <w:tr>
        <w:trPr>
          <w:trHeight w:val="249" w:hRule="atLeast"/>
        </w:trPr>
        <w:tc>
          <w:tcPr>
            <w:tcW w:w="1564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62" w:lineRule="exact" w:before="67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APTT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w w:val="85"/>
                <w:sz w:val="15"/>
              </w:rPr>
              <w:t>(24–39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5"/>
                <w:w w:val="85"/>
                <w:sz w:val="15"/>
              </w:rPr>
              <w:t>s)</w:t>
            </w:r>
          </w:p>
        </w:tc>
        <w:tc>
          <w:tcPr>
            <w:tcW w:w="101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27"/>
              <w:ind w:left="95" w:right="54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51</w:t>
            </w:r>
          </w:p>
        </w:tc>
        <w:tc>
          <w:tcPr>
            <w:tcW w:w="994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27"/>
              <w:ind w:right="121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41</w:t>
            </w:r>
          </w:p>
        </w:tc>
        <w:tc>
          <w:tcPr>
            <w:tcW w:w="92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27"/>
              <w:ind w:left="70" w:right="192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–</w:t>
            </w:r>
          </w:p>
        </w:tc>
        <w:tc>
          <w:tcPr>
            <w:tcW w:w="959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27"/>
              <w:ind w:left="293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38</w:t>
            </w:r>
          </w:p>
        </w:tc>
        <w:tc>
          <w:tcPr>
            <w:tcW w:w="92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27"/>
              <w:ind w:left="258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43</w:t>
            </w:r>
          </w:p>
        </w:tc>
        <w:tc>
          <w:tcPr>
            <w:tcW w:w="934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27"/>
              <w:ind w:left="258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38</w:t>
            </w:r>
          </w:p>
        </w:tc>
        <w:tc>
          <w:tcPr>
            <w:tcW w:w="95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27"/>
              <w:ind w:left="176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37</w:t>
            </w:r>
          </w:p>
        </w:tc>
        <w:tc>
          <w:tcPr>
            <w:tcW w:w="92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27"/>
              <w:ind w:left="143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26</w:t>
            </w:r>
          </w:p>
        </w:tc>
        <w:tc>
          <w:tcPr>
            <w:tcW w:w="1061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27"/>
              <w:ind w:left="216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37</w:t>
            </w:r>
          </w:p>
        </w:tc>
      </w:tr>
      <w:tr>
        <w:trPr>
          <w:trHeight w:val="209" w:hRule="atLeast"/>
        </w:trPr>
        <w:tc>
          <w:tcPr>
            <w:tcW w:w="1564" w:type="dxa"/>
          </w:tcPr>
          <w:p>
            <w:pPr>
              <w:pStyle w:val="TableParagraph"/>
              <w:spacing w:line="163" w:lineRule="exact" w:before="26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PT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w w:val="85"/>
                <w:sz w:val="15"/>
              </w:rPr>
              <w:t>(11–13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w w:val="85"/>
                <w:sz w:val="15"/>
              </w:rPr>
              <w:t>s)</w:t>
            </w:r>
          </w:p>
        </w:tc>
        <w:tc>
          <w:tcPr>
            <w:tcW w:w="1017" w:type="dxa"/>
          </w:tcPr>
          <w:p>
            <w:pPr>
              <w:pStyle w:val="TableParagraph"/>
              <w:spacing w:line="159" w:lineRule="exact"/>
              <w:ind w:left="95" w:right="54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34</w:t>
            </w:r>
          </w:p>
        </w:tc>
        <w:tc>
          <w:tcPr>
            <w:tcW w:w="994" w:type="dxa"/>
          </w:tcPr>
          <w:p>
            <w:pPr>
              <w:pStyle w:val="TableParagraph"/>
              <w:spacing w:line="159" w:lineRule="exact"/>
              <w:ind w:right="121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18</w:t>
            </w:r>
          </w:p>
        </w:tc>
        <w:tc>
          <w:tcPr>
            <w:tcW w:w="923" w:type="dxa"/>
          </w:tcPr>
          <w:p>
            <w:pPr>
              <w:pStyle w:val="TableParagraph"/>
              <w:spacing w:line="159" w:lineRule="exact"/>
              <w:ind w:left="70" w:right="192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–</w:t>
            </w:r>
          </w:p>
        </w:tc>
        <w:tc>
          <w:tcPr>
            <w:tcW w:w="959" w:type="dxa"/>
          </w:tcPr>
          <w:p>
            <w:pPr>
              <w:pStyle w:val="TableParagraph"/>
              <w:spacing w:line="159" w:lineRule="exact"/>
              <w:ind w:left="293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20</w:t>
            </w:r>
          </w:p>
        </w:tc>
        <w:tc>
          <w:tcPr>
            <w:tcW w:w="923" w:type="dxa"/>
          </w:tcPr>
          <w:p>
            <w:pPr>
              <w:pStyle w:val="TableParagraph"/>
              <w:spacing w:line="159" w:lineRule="exact"/>
              <w:ind w:left="258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20</w:t>
            </w:r>
          </w:p>
        </w:tc>
        <w:tc>
          <w:tcPr>
            <w:tcW w:w="934" w:type="dxa"/>
          </w:tcPr>
          <w:p>
            <w:pPr>
              <w:pStyle w:val="TableParagraph"/>
              <w:spacing w:line="159" w:lineRule="exact"/>
              <w:ind w:left="258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19</w:t>
            </w:r>
          </w:p>
        </w:tc>
        <w:tc>
          <w:tcPr>
            <w:tcW w:w="957" w:type="dxa"/>
          </w:tcPr>
          <w:p>
            <w:pPr>
              <w:pStyle w:val="TableParagraph"/>
              <w:spacing w:line="159" w:lineRule="exact"/>
              <w:ind w:left="176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18</w:t>
            </w:r>
          </w:p>
        </w:tc>
        <w:tc>
          <w:tcPr>
            <w:tcW w:w="922" w:type="dxa"/>
          </w:tcPr>
          <w:p>
            <w:pPr>
              <w:pStyle w:val="TableParagraph"/>
              <w:spacing w:line="159" w:lineRule="exact"/>
              <w:ind w:left="143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16</w:t>
            </w:r>
          </w:p>
        </w:tc>
        <w:tc>
          <w:tcPr>
            <w:tcW w:w="1061" w:type="dxa"/>
          </w:tcPr>
          <w:p>
            <w:pPr>
              <w:pStyle w:val="TableParagraph"/>
              <w:spacing w:line="159" w:lineRule="exact"/>
              <w:ind w:left="216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564" w:type="dxa"/>
          </w:tcPr>
          <w:p>
            <w:pPr>
              <w:pStyle w:val="TableParagraph"/>
              <w:spacing w:line="164" w:lineRule="exact" w:before="27"/>
              <w:rPr>
                <w:sz w:val="15"/>
              </w:rPr>
            </w:pPr>
            <w:r>
              <w:rPr>
                <w:rFonts w:ascii="Times New Roman" w:hAnsi="Times New Roman"/>
                <w:color w:val="231F20"/>
                <w:w w:val="90"/>
                <w:sz w:val="15"/>
              </w:rPr>
              <w:t>c</w:t>
            </w:r>
            <w:r>
              <w:rPr>
                <w:rFonts w:ascii="Times New Roman" w:hAnsi="Times New Roman"/>
                <w:color w:val="231F20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GT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(0–70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5"/>
                <w:w w:val="90"/>
                <w:sz w:val="15"/>
              </w:rPr>
              <w:t>U)</w:t>
            </w:r>
          </w:p>
        </w:tc>
        <w:tc>
          <w:tcPr>
            <w:tcW w:w="1017" w:type="dxa"/>
          </w:tcPr>
          <w:p>
            <w:pPr>
              <w:pStyle w:val="TableParagraph"/>
              <w:ind w:left="95" w:right="54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56</w:t>
            </w:r>
          </w:p>
        </w:tc>
        <w:tc>
          <w:tcPr>
            <w:tcW w:w="994" w:type="dxa"/>
          </w:tcPr>
          <w:p>
            <w:pPr>
              <w:pStyle w:val="TableParagraph"/>
              <w:ind w:left="70" w:right="12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–</w:t>
            </w:r>
          </w:p>
        </w:tc>
        <w:tc>
          <w:tcPr>
            <w:tcW w:w="923" w:type="dxa"/>
          </w:tcPr>
          <w:p>
            <w:pPr>
              <w:pStyle w:val="TableParagraph"/>
              <w:ind w:left="70" w:right="192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–</w:t>
            </w:r>
          </w:p>
        </w:tc>
        <w:tc>
          <w:tcPr>
            <w:tcW w:w="959" w:type="dxa"/>
          </w:tcPr>
          <w:p>
            <w:pPr>
              <w:pStyle w:val="TableParagraph"/>
              <w:ind w:right="156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–</w:t>
            </w:r>
          </w:p>
        </w:tc>
        <w:tc>
          <w:tcPr>
            <w:tcW w:w="923" w:type="dxa"/>
          </w:tcPr>
          <w:p>
            <w:pPr>
              <w:pStyle w:val="TableParagraph"/>
              <w:ind w:right="192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–</w:t>
            </w:r>
          </w:p>
        </w:tc>
        <w:tc>
          <w:tcPr>
            <w:tcW w:w="934" w:type="dxa"/>
          </w:tcPr>
          <w:p>
            <w:pPr>
              <w:pStyle w:val="TableParagraph"/>
              <w:ind w:left="258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79</w:t>
            </w:r>
          </w:p>
        </w:tc>
        <w:tc>
          <w:tcPr>
            <w:tcW w:w="957" w:type="dxa"/>
          </w:tcPr>
          <w:p>
            <w:pPr>
              <w:pStyle w:val="TableParagraph"/>
              <w:ind w:left="176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71</w:t>
            </w:r>
          </w:p>
        </w:tc>
        <w:tc>
          <w:tcPr>
            <w:tcW w:w="922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–</w:t>
            </w:r>
          </w:p>
        </w:tc>
        <w:tc>
          <w:tcPr>
            <w:tcW w:w="1061" w:type="dxa"/>
          </w:tcPr>
          <w:p>
            <w:pPr>
              <w:pStyle w:val="TableParagraph"/>
              <w:ind w:left="144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102</w:t>
            </w:r>
          </w:p>
        </w:tc>
      </w:tr>
      <w:tr>
        <w:trPr>
          <w:trHeight w:val="208" w:hRule="atLeast"/>
        </w:trPr>
        <w:tc>
          <w:tcPr>
            <w:tcW w:w="1564" w:type="dxa"/>
          </w:tcPr>
          <w:p>
            <w:pPr>
              <w:pStyle w:val="TableParagraph"/>
              <w:spacing w:line="163" w:lineRule="exact" w:before="25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ALT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w w:val="85"/>
                <w:sz w:val="15"/>
              </w:rPr>
              <w:t>(0–45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5"/>
                <w:w w:val="85"/>
                <w:sz w:val="15"/>
              </w:rPr>
              <w:t>U)</w:t>
            </w:r>
          </w:p>
        </w:tc>
        <w:tc>
          <w:tcPr>
            <w:tcW w:w="1017" w:type="dxa"/>
          </w:tcPr>
          <w:p>
            <w:pPr>
              <w:pStyle w:val="TableParagraph"/>
              <w:spacing w:line="158" w:lineRule="exact"/>
              <w:ind w:left="95" w:right="124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249</w:t>
            </w:r>
          </w:p>
        </w:tc>
        <w:tc>
          <w:tcPr>
            <w:tcW w:w="994" w:type="dxa"/>
          </w:tcPr>
          <w:p>
            <w:pPr>
              <w:pStyle w:val="TableParagraph"/>
              <w:spacing w:line="158" w:lineRule="exact"/>
              <w:ind w:left="292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311</w:t>
            </w:r>
          </w:p>
        </w:tc>
        <w:tc>
          <w:tcPr>
            <w:tcW w:w="923" w:type="dxa"/>
          </w:tcPr>
          <w:p>
            <w:pPr>
              <w:pStyle w:val="TableParagraph"/>
              <w:spacing w:line="158" w:lineRule="exact"/>
              <w:ind w:left="221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247</w:t>
            </w:r>
          </w:p>
        </w:tc>
        <w:tc>
          <w:tcPr>
            <w:tcW w:w="959" w:type="dxa"/>
          </w:tcPr>
          <w:p>
            <w:pPr>
              <w:pStyle w:val="TableParagraph"/>
              <w:spacing w:line="158" w:lineRule="exact"/>
              <w:ind w:left="222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218</w:t>
            </w:r>
          </w:p>
        </w:tc>
        <w:tc>
          <w:tcPr>
            <w:tcW w:w="923" w:type="dxa"/>
          </w:tcPr>
          <w:p>
            <w:pPr>
              <w:pStyle w:val="TableParagraph"/>
              <w:spacing w:line="158" w:lineRule="exact"/>
              <w:ind w:left="186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423</w:t>
            </w:r>
          </w:p>
        </w:tc>
        <w:tc>
          <w:tcPr>
            <w:tcW w:w="934" w:type="dxa"/>
          </w:tcPr>
          <w:p>
            <w:pPr>
              <w:pStyle w:val="TableParagraph"/>
              <w:spacing w:line="158" w:lineRule="exact"/>
              <w:ind w:left="187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128</w:t>
            </w:r>
          </w:p>
        </w:tc>
        <w:tc>
          <w:tcPr>
            <w:tcW w:w="957" w:type="dxa"/>
          </w:tcPr>
          <w:p>
            <w:pPr>
              <w:pStyle w:val="TableParagraph"/>
              <w:spacing w:line="158" w:lineRule="exact"/>
              <w:ind w:left="176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64</w:t>
            </w:r>
          </w:p>
        </w:tc>
        <w:tc>
          <w:tcPr>
            <w:tcW w:w="922" w:type="dxa"/>
          </w:tcPr>
          <w:p>
            <w:pPr>
              <w:pStyle w:val="TableParagraph"/>
              <w:spacing w:line="158" w:lineRule="exact"/>
              <w:ind w:left="143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38</w:t>
            </w:r>
          </w:p>
        </w:tc>
        <w:tc>
          <w:tcPr>
            <w:tcW w:w="1061" w:type="dxa"/>
          </w:tcPr>
          <w:p>
            <w:pPr>
              <w:pStyle w:val="TableParagraph"/>
              <w:spacing w:line="158" w:lineRule="exact"/>
              <w:ind w:left="216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39</w:t>
            </w:r>
          </w:p>
        </w:tc>
      </w:tr>
      <w:tr>
        <w:trPr>
          <w:trHeight w:val="209" w:hRule="atLeast"/>
        </w:trPr>
        <w:tc>
          <w:tcPr>
            <w:tcW w:w="1564" w:type="dxa"/>
          </w:tcPr>
          <w:p>
            <w:pPr>
              <w:pStyle w:val="TableParagraph"/>
              <w:spacing w:line="162" w:lineRule="exact" w:before="27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SBR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w w:val="85"/>
                <w:sz w:val="15"/>
              </w:rPr>
              <w:t>(0–19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5"/>
                <w:w w:val="85"/>
                <w:sz w:val="15"/>
              </w:rPr>
              <w:t>U)</w:t>
            </w:r>
          </w:p>
        </w:tc>
        <w:tc>
          <w:tcPr>
            <w:tcW w:w="1017" w:type="dxa"/>
          </w:tcPr>
          <w:p>
            <w:pPr>
              <w:pStyle w:val="TableParagraph"/>
              <w:ind w:left="95" w:right="54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10</w:t>
            </w:r>
          </w:p>
        </w:tc>
        <w:tc>
          <w:tcPr>
            <w:tcW w:w="994" w:type="dxa"/>
          </w:tcPr>
          <w:p>
            <w:pPr>
              <w:pStyle w:val="TableParagraph"/>
              <w:ind w:right="121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19</w:t>
            </w:r>
          </w:p>
        </w:tc>
        <w:tc>
          <w:tcPr>
            <w:tcW w:w="923" w:type="dxa"/>
          </w:tcPr>
          <w:p>
            <w:pPr>
              <w:pStyle w:val="TableParagraph"/>
              <w:ind w:left="70" w:right="192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–</w:t>
            </w:r>
          </w:p>
        </w:tc>
        <w:tc>
          <w:tcPr>
            <w:tcW w:w="959" w:type="dxa"/>
          </w:tcPr>
          <w:p>
            <w:pPr>
              <w:pStyle w:val="TableParagraph"/>
              <w:ind w:left="293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26</w:t>
            </w:r>
          </w:p>
        </w:tc>
        <w:tc>
          <w:tcPr>
            <w:tcW w:w="923" w:type="dxa"/>
          </w:tcPr>
          <w:p>
            <w:pPr>
              <w:pStyle w:val="TableParagraph"/>
              <w:ind w:left="258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73</w:t>
            </w:r>
          </w:p>
        </w:tc>
        <w:tc>
          <w:tcPr>
            <w:tcW w:w="9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109</w:t>
            </w:r>
          </w:p>
        </w:tc>
        <w:tc>
          <w:tcPr>
            <w:tcW w:w="957" w:type="dxa"/>
          </w:tcPr>
          <w:p>
            <w:pPr>
              <w:pStyle w:val="TableParagraph"/>
              <w:ind w:left="176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70</w:t>
            </w:r>
          </w:p>
        </w:tc>
        <w:tc>
          <w:tcPr>
            <w:tcW w:w="922" w:type="dxa"/>
          </w:tcPr>
          <w:p>
            <w:pPr>
              <w:pStyle w:val="TableParagraph"/>
              <w:ind w:left="143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48</w:t>
            </w:r>
          </w:p>
        </w:tc>
        <w:tc>
          <w:tcPr>
            <w:tcW w:w="1061" w:type="dxa"/>
          </w:tcPr>
          <w:p>
            <w:pPr>
              <w:pStyle w:val="TableParagraph"/>
              <w:ind w:left="216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39</w:t>
            </w:r>
          </w:p>
        </w:tc>
      </w:tr>
      <w:tr>
        <w:trPr>
          <w:trHeight w:val="209" w:hRule="atLeast"/>
        </w:trPr>
        <w:tc>
          <w:tcPr>
            <w:tcW w:w="1564" w:type="dxa"/>
          </w:tcPr>
          <w:p>
            <w:pPr>
              <w:pStyle w:val="TableParagraph"/>
              <w:spacing w:line="163" w:lineRule="exact" w:before="26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Albumin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w w:val="85"/>
                <w:sz w:val="15"/>
              </w:rPr>
              <w:t>(34–50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4"/>
                <w:w w:val="85"/>
                <w:sz w:val="15"/>
              </w:rPr>
              <w:t>g/l)</w:t>
            </w:r>
          </w:p>
        </w:tc>
        <w:tc>
          <w:tcPr>
            <w:tcW w:w="1017" w:type="dxa"/>
          </w:tcPr>
          <w:p>
            <w:pPr>
              <w:pStyle w:val="TableParagraph"/>
              <w:spacing w:line="159" w:lineRule="exact"/>
              <w:ind w:left="95" w:right="54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23</w:t>
            </w:r>
          </w:p>
        </w:tc>
        <w:tc>
          <w:tcPr>
            <w:tcW w:w="994" w:type="dxa"/>
          </w:tcPr>
          <w:p>
            <w:pPr>
              <w:pStyle w:val="TableParagraph"/>
              <w:spacing w:line="159" w:lineRule="exact"/>
              <w:ind w:right="121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24</w:t>
            </w:r>
          </w:p>
        </w:tc>
        <w:tc>
          <w:tcPr>
            <w:tcW w:w="923" w:type="dxa"/>
          </w:tcPr>
          <w:p>
            <w:pPr>
              <w:pStyle w:val="TableParagraph"/>
              <w:spacing w:line="159" w:lineRule="exact"/>
              <w:ind w:left="293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27</w:t>
            </w:r>
          </w:p>
        </w:tc>
        <w:tc>
          <w:tcPr>
            <w:tcW w:w="959" w:type="dxa"/>
          </w:tcPr>
          <w:p>
            <w:pPr>
              <w:pStyle w:val="TableParagraph"/>
              <w:spacing w:line="159" w:lineRule="exact"/>
              <w:ind w:left="293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24</w:t>
            </w:r>
          </w:p>
        </w:tc>
        <w:tc>
          <w:tcPr>
            <w:tcW w:w="923" w:type="dxa"/>
          </w:tcPr>
          <w:p>
            <w:pPr>
              <w:pStyle w:val="TableParagraph"/>
              <w:spacing w:line="159" w:lineRule="exact"/>
              <w:ind w:left="258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24</w:t>
            </w:r>
          </w:p>
        </w:tc>
        <w:tc>
          <w:tcPr>
            <w:tcW w:w="934" w:type="dxa"/>
          </w:tcPr>
          <w:p>
            <w:pPr>
              <w:pStyle w:val="TableParagraph"/>
              <w:spacing w:line="159" w:lineRule="exact"/>
              <w:ind w:left="258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38</w:t>
            </w:r>
          </w:p>
        </w:tc>
        <w:tc>
          <w:tcPr>
            <w:tcW w:w="957" w:type="dxa"/>
          </w:tcPr>
          <w:p>
            <w:pPr>
              <w:pStyle w:val="TableParagraph"/>
              <w:spacing w:line="159" w:lineRule="exact"/>
              <w:ind w:left="176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31</w:t>
            </w:r>
          </w:p>
        </w:tc>
        <w:tc>
          <w:tcPr>
            <w:tcW w:w="922" w:type="dxa"/>
          </w:tcPr>
          <w:p>
            <w:pPr>
              <w:pStyle w:val="TableParagraph"/>
              <w:spacing w:line="159" w:lineRule="exact"/>
              <w:ind w:left="143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31</w:t>
            </w:r>
          </w:p>
        </w:tc>
        <w:tc>
          <w:tcPr>
            <w:tcW w:w="1061" w:type="dxa"/>
          </w:tcPr>
          <w:p>
            <w:pPr>
              <w:pStyle w:val="TableParagraph"/>
              <w:spacing w:line="159" w:lineRule="exact"/>
              <w:ind w:left="216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41</w:t>
            </w:r>
          </w:p>
        </w:tc>
      </w:tr>
      <w:tr>
        <w:trPr>
          <w:trHeight w:val="264" w:hRule="atLeast"/>
        </w:trPr>
        <w:tc>
          <w:tcPr>
            <w:tcW w:w="1564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27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Ammonia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w w:val="85"/>
                <w:sz w:val="15"/>
              </w:rPr>
              <w:t>(15–50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5"/>
                <w:w w:val="85"/>
                <w:sz w:val="15"/>
              </w:rPr>
              <w:t>U)</w:t>
            </w:r>
          </w:p>
        </w:tc>
        <w:tc>
          <w:tcPr>
            <w:tcW w:w="1017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95" w:right="124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218</w:t>
            </w:r>
          </w:p>
        </w:tc>
        <w:tc>
          <w:tcPr>
            <w:tcW w:w="994" w:type="dxa"/>
            <w:tcBorders>
              <w:bottom w:val="single" w:sz="6" w:space="0" w:color="231F20"/>
            </w:tcBorders>
          </w:tcPr>
          <w:p>
            <w:pPr>
              <w:pStyle w:val="TableParagraph"/>
              <w:ind w:right="121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42</w:t>
            </w:r>
          </w:p>
        </w:tc>
        <w:tc>
          <w:tcPr>
            <w:tcW w:w="923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293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53</w:t>
            </w:r>
          </w:p>
        </w:tc>
        <w:tc>
          <w:tcPr>
            <w:tcW w:w="959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293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66</w:t>
            </w:r>
          </w:p>
        </w:tc>
        <w:tc>
          <w:tcPr>
            <w:tcW w:w="923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258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58</w:t>
            </w:r>
          </w:p>
        </w:tc>
        <w:tc>
          <w:tcPr>
            <w:tcW w:w="934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258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45</w:t>
            </w:r>
          </w:p>
        </w:tc>
        <w:tc>
          <w:tcPr>
            <w:tcW w:w="957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245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–</w:t>
            </w:r>
          </w:p>
        </w:tc>
        <w:tc>
          <w:tcPr>
            <w:tcW w:w="922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143"/>
              <w:rPr>
                <w:sz w:val="15"/>
              </w:rPr>
            </w:pPr>
            <w:r>
              <w:rPr>
                <w:color w:val="231F20"/>
                <w:spacing w:val="-5"/>
                <w:w w:val="95"/>
                <w:sz w:val="15"/>
              </w:rPr>
              <w:t>58</w:t>
            </w:r>
          </w:p>
        </w:tc>
        <w:tc>
          <w:tcPr>
            <w:tcW w:w="1061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284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–</w:t>
            </w:r>
          </w:p>
        </w:tc>
      </w:tr>
    </w:tbl>
    <w:p>
      <w:pPr>
        <w:pStyle w:val="TableParagraph"/>
        <w:spacing w:after="0"/>
        <w:rPr>
          <w:sz w:val="15"/>
        </w:rPr>
        <w:sectPr>
          <w:type w:val="continuous"/>
          <w:pgSz w:w="11910" w:h="15880"/>
          <w:pgMar w:header="0" w:footer="228" w:top="460" w:bottom="420" w:left="708" w:right="708"/>
        </w:sectPr>
      </w:pPr>
    </w:p>
    <w:p>
      <w:pPr>
        <w:pStyle w:val="BodyText"/>
        <w:ind w:left="114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516370" cy="215900"/>
                <wp:effectExtent l="0" t="0" r="0" b="0"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516370" cy="215900"/>
                        </a:xfrm>
                        <a:prstGeom prst="rect">
                          <a:avLst/>
                        </a:prstGeom>
                        <a:solidFill>
                          <a:srgbClr val="8A8C8E"/>
                        </a:solidFill>
                      </wps:spPr>
                      <wps:txbx>
                        <w:txbxContent>
                          <w:p>
                            <w:pPr>
                              <w:spacing w:before="43"/>
                              <w:ind w:left="0" w:right="64" w:firstLine="0"/>
                              <w:jc w:val="right"/>
                              <w:rPr>
                                <w:rFonts w:ascii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90"/>
                                <w:sz w:val="22"/>
                              </w:rPr>
                              <w:t>Case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2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9"/>
                                <w:sz w:val="22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13.1pt;height:17pt;mso-position-horizontal-relative:char;mso-position-vertical-relative:line" type="#_x0000_t202" id="docshape18" filled="true" fillcolor="#8a8c8e" stroked="false">
                <w10:anchorlock/>
                <v:textbox inset="0,0,0,0">
                  <w:txbxContent>
                    <w:p>
                      <w:pPr>
                        <w:spacing w:before="43"/>
                        <w:ind w:left="0" w:right="64" w:firstLine="0"/>
                        <w:jc w:val="right"/>
                        <w:rPr>
                          <w:rFonts w:ascii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color w:val="FFFFFF"/>
                          <w:w w:val="90"/>
                          <w:sz w:val="22"/>
                        </w:rPr>
                        <w:t>Case</w:t>
                      </w:r>
                      <w:r>
                        <w:rPr>
                          <w:rFonts w:ascii="Arial"/>
                          <w:color w:val="FFFFFF"/>
                          <w:spacing w:val="26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color w:val="FFFFFF"/>
                          <w:spacing w:val="9"/>
                          <w:sz w:val="22"/>
                        </w:rPr>
                        <w:t>report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115"/>
        <w:rPr>
          <w:rFonts w:ascii="Arial"/>
        </w:rPr>
      </w:pPr>
    </w:p>
    <w:p>
      <w:pPr>
        <w:pStyle w:val="BodyText"/>
        <w:spacing w:line="230" w:lineRule="auto"/>
        <w:ind w:left="114" w:right="7414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2487603</wp:posOffset>
                </wp:positionH>
                <wp:positionV relativeFrom="paragraph">
                  <wp:posOffset>36436</wp:posOffset>
                </wp:positionV>
                <wp:extent cx="4535170" cy="82931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535170" cy="829310"/>
                          <a:chExt cx="4535170" cy="82931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3619" y="341756"/>
                            <a:ext cx="37592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216535">
                                <a:moveTo>
                                  <a:pt x="3753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39"/>
                                </a:lnTo>
                                <a:lnTo>
                                  <a:pt x="375323" y="216039"/>
                                </a:lnTo>
                                <a:lnTo>
                                  <a:pt x="3753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619" y="341756"/>
                            <a:ext cx="37592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216535">
                                <a:moveTo>
                                  <a:pt x="0" y="0"/>
                                </a:moveTo>
                                <a:lnTo>
                                  <a:pt x="375323" y="0"/>
                                </a:lnTo>
                                <a:lnTo>
                                  <a:pt x="375323" y="216039"/>
                                </a:lnTo>
                                <a:lnTo>
                                  <a:pt x="0" y="216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79031" y="341756"/>
                            <a:ext cx="40957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6535">
                                <a:moveTo>
                                  <a:pt x="409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39"/>
                                </a:lnTo>
                                <a:lnTo>
                                  <a:pt x="409105" y="216039"/>
                                </a:lnTo>
                                <a:lnTo>
                                  <a:pt x="409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031" y="341757"/>
                            <a:ext cx="409105" cy="216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79031" y="341756"/>
                            <a:ext cx="40957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6535">
                                <a:moveTo>
                                  <a:pt x="0" y="0"/>
                                </a:moveTo>
                                <a:lnTo>
                                  <a:pt x="409105" y="0"/>
                                </a:lnTo>
                                <a:lnTo>
                                  <a:pt x="409105" y="216039"/>
                                </a:lnTo>
                                <a:lnTo>
                                  <a:pt x="0" y="216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827898" y="341756"/>
                            <a:ext cx="111696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6965" h="216535">
                                <a:moveTo>
                                  <a:pt x="1116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39"/>
                                </a:lnTo>
                                <a:lnTo>
                                  <a:pt x="1116596" y="216039"/>
                                </a:lnTo>
                                <a:lnTo>
                                  <a:pt x="1116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7898" y="341757"/>
                            <a:ext cx="1116596" cy="216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827898" y="341756"/>
                            <a:ext cx="111696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6965" h="216535">
                                <a:moveTo>
                                  <a:pt x="0" y="0"/>
                                </a:moveTo>
                                <a:lnTo>
                                  <a:pt x="1116596" y="0"/>
                                </a:lnTo>
                                <a:lnTo>
                                  <a:pt x="1116596" y="216039"/>
                                </a:lnTo>
                                <a:lnTo>
                                  <a:pt x="0" y="216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140174" y="341756"/>
                            <a:ext cx="39179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216535">
                                <a:moveTo>
                                  <a:pt x="3912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39"/>
                                </a:lnTo>
                                <a:lnTo>
                                  <a:pt x="391223" y="216039"/>
                                </a:lnTo>
                                <a:lnTo>
                                  <a:pt x="391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0174" y="341756"/>
                            <a:ext cx="391223" cy="216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4140174" y="341756"/>
                            <a:ext cx="39179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216535">
                                <a:moveTo>
                                  <a:pt x="0" y="0"/>
                                </a:moveTo>
                                <a:lnTo>
                                  <a:pt x="391223" y="0"/>
                                </a:lnTo>
                                <a:lnTo>
                                  <a:pt x="391223" y="216039"/>
                                </a:lnTo>
                                <a:lnTo>
                                  <a:pt x="0" y="216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88835" y="341756"/>
                            <a:ext cx="15176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216535">
                                <a:moveTo>
                                  <a:pt x="151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39"/>
                                </a:lnTo>
                                <a:lnTo>
                                  <a:pt x="151142" y="216039"/>
                                </a:lnTo>
                                <a:lnTo>
                                  <a:pt x="151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8835" y="341756"/>
                            <a:ext cx="151142" cy="216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788835" y="341756"/>
                            <a:ext cx="15176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216535">
                                <a:moveTo>
                                  <a:pt x="0" y="0"/>
                                </a:moveTo>
                                <a:lnTo>
                                  <a:pt x="151142" y="0"/>
                                </a:lnTo>
                                <a:lnTo>
                                  <a:pt x="151142" y="216039"/>
                                </a:lnTo>
                                <a:lnTo>
                                  <a:pt x="0" y="216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89584" y="341756"/>
                            <a:ext cx="21209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216535">
                                <a:moveTo>
                                  <a:pt x="211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39"/>
                                </a:lnTo>
                                <a:lnTo>
                                  <a:pt x="211480" y="216039"/>
                                </a:lnTo>
                                <a:lnTo>
                                  <a:pt x="211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9584" y="341756"/>
                            <a:ext cx="211480" cy="216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989584" y="341756"/>
                            <a:ext cx="21209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216535">
                                <a:moveTo>
                                  <a:pt x="0" y="0"/>
                                </a:moveTo>
                                <a:lnTo>
                                  <a:pt x="211480" y="0"/>
                                </a:lnTo>
                                <a:lnTo>
                                  <a:pt x="211480" y="216039"/>
                                </a:lnTo>
                                <a:lnTo>
                                  <a:pt x="0" y="216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685747" y="341756"/>
                            <a:ext cx="14414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216535">
                                <a:moveTo>
                                  <a:pt x="0" y="216039"/>
                                </a:moveTo>
                                <a:lnTo>
                                  <a:pt x="143548" y="216039"/>
                                </a:lnTo>
                                <a:lnTo>
                                  <a:pt x="1435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3346" y="341757"/>
                            <a:ext cx="145948" cy="216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1683347" y="341756"/>
                            <a:ext cx="14605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216535">
                                <a:moveTo>
                                  <a:pt x="0" y="0"/>
                                </a:moveTo>
                                <a:lnTo>
                                  <a:pt x="145948" y="0"/>
                                </a:lnTo>
                                <a:lnTo>
                                  <a:pt x="145948" y="216039"/>
                                </a:lnTo>
                                <a:lnTo>
                                  <a:pt x="0" y="216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938618" y="341756"/>
                            <a:ext cx="5143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16535">
                                <a:moveTo>
                                  <a:pt x="51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39"/>
                                </a:lnTo>
                                <a:lnTo>
                                  <a:pt x="51295" y="216039"/>
                                </a:lnTo>
                                <a:lnTo>
                                  <a:pt x="51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938618" y="341756"/>
                            <a:ext cx="5143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16535">
                                <a:moveTo>
                                  <a:pt x="0" y="0"/>
                                </a:moveTo>
                                <a:lnTo>
                                  <a:pt x="51295" y="0"/>
                                </a:lnTo>
                                <a:lnTo>
                                  <a:pt x="51295" y="216039"/>
                                </a:lnTo>
                                <a:lnTo>
                                  <a:pt x="0" y="216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944749" y="341756"/>
                            <a:ext cx="17589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216535">
                                <a:moveTo>
                                  <a:pt x="175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39"/>
                                </a:lnTo>
                                <a:lnTo>
                                  <a:pt x="175463" y="216039"/>
                                </a:lnTo>
                                <a:lnTo>
                                  <a:pt x="175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4749" y="341757"/>
                            <a:ext cx="175463" cy="216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2944749" y="341756"/>
                            <a:ext cx="17589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216535">
                                <a:moveTo>
                                  <a:pt x="0" y="0"/>
                                </a:moveTo>
                                <a:lnTo>
                                  <a:pt x="175463" y="0"/>
                                </a:lnTo>
                                <a:lnTo>
                                  <a:pt x="175463" y="216039"/>
                                </a:lnTo>
                                <a:lnTo>
                                  <a:pt x="0" y="216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163595" y="341756"/>
                            <a:ext cx="26416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216535">
                                <a:moveTo>
                                  <a:pt x="2638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39"/>
                                </a:lnTo>
                                <a:lnTo>
                                  <a:pt x="263893" y="216039"/>
                                </a:lnTo>
                                <a:lnTo>
                                  <a:pt x="263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3595" y="341757"/>
                            <a:ext cx="263893" cy="216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3163595" y="341756"/>
                            <a:ext cx="26416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216535">
                                <a:moveTo>
                                  <a:pt x="0" y="0"/>
                                </a:moveTo>
                                <a:lnTo>
                                  <a:pt x="263893" y="0"/>
                                </a:lnTo>
                                <a:lnTo>
                                  <a:pt x="263893" y="216039"/>
                                </a:lnTo>
                                <a:lnTo>
                                  <a:pt x="0" y="216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473094" y="341756"/>
                            <a:ext cx="45974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740" h="216535">
                                <a:moveTo>
                                  <a:pt x="4595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39"/>
                                </a:lnTo>
                                <a:lnTo>
                                  <a:pt x="459549" y="216039"/>
                                </a:lnTo>
                                <a:lnTo>
                                  <a:pt x="459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3094" y="341756"/>
                            <a:ext cx="459549" cy="216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3473094" y="341756"/>
                            <a:ext cx="45974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740" h="216535">
                                <a:moveTo>
                                  <a:pt x="0" y="0"/>
                                </a:moveTo>
                                <a:lnTo>
                                  <a:pt x="459549" y="0"/>
                                </a:lnTo>
                                <a:lnTo>
                                  <a:pt x="459549" y="216039"/>
                                </a:lnTo>
                                <a:lnTo>
                                  <a:pt x="0" y="216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974922" y="341756"/>
                            <a:ext cx="16573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216535">
                                <a:moveTo>
                                  <a:pt x="165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39"/>
                                </a:lnTo>
                                <a:lnTo>
                                  <a:pt x="165519" y="216039"/>
                                </a:lnTo>
                                <a:lnTo>
                                  <a:pt x="165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4922" y="341756"/>
                            <a:ext cx="165519" cy="216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3974922" y="341756"/>
                            <a:ext cx="16573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216535">
                                <a:moveTo>
                                  <a:pt x="0" y="0"/>
                                </a:moveTo>
                                <a:lnTo>
                                  <a:pt x="165519" y="0"/>
                                </a:lnTo>
                                <a:lnTo>
                                  <a:pt x="165519" y="216039"/>
                                </a:lnTo>
                                <a:lnTo>
                                  <a:pt x="0" y="216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119932" y="341756"/>
                            <a:ext cx="4635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16535">
                                <a:moveTo>
                                  <a:pt x="45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39"/>
                                </a:lnTo>
                                <a:lnTo>
                                  <a:pt x="45758" y="216039"/>
                                </a:lnTo>
                                <a:lnTo>
                                  <a:pt x="4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19932" y="341756"/>
                            <a:ext cx="4635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16535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216039"/>
                                </a:lnTo>
                                <a:lnTo>
                                  <a:pt x="0" y="216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427209" y="341756"/>
                            <a:ext cx="4635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16535">
                                <a:moveTo>
                                  <a:pt x="45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39"/>
                                </a:lnTo>
                                <a:lnTo>
                                  <a:pt x="45758" y="216039"/>
                                </a:lnTo>
                                <a:lnTo>
                                  <a:pt x="4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427209" y="341756"/>
                            <a:ext cx="4635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16535">
                                <a:moveTo>
                                  <a:pt x="0" y="0"/>
                                </a:moveTo>
                                <a:lnTo>
                                  <a:pt x="45758" y="0"/>
                                </a:lnTo>
                                <a:lnTo>
                                  <a:pt x="45758" y="216039"/>
                                </a:lnTo>
                                <a:lnTo>
                                  <a:pt x="0" y="216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931246" y="341756"/>
                            <a:ext cx="4635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16535">
                                <a:moveTo>
                                  <a:pt x="45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39"/>
                                </a:lnTo>
                                <a:lnTo>
                                  <a:pt x="45770" y="216039"/>
                                </a:lnTo>
                                <a:lnTo>
                                  <a:pt x="45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931246" y="341756"/>
                            <a:ext cx="4635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16535">
                                <a:moveTo>
                                  <a:pt x="0" y="0"/>
                                </a:moveTo>
                                <a:lnTo>
                                  <a:pt x="45770" y="0"/>
                                </a:lnTo>
                                <a:lnTo>
                                  <a:pt x="45770" y="216039"/>
                                </a:lnTo>
                                <a:lnTo>
                                  <a:pt x="0" y="216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251686" y="341756"/>
                            <a:ext cx="3822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216535">
                                <a:moveTo>
                                  <a:pt x="3820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39"/>
                                </a:lnTo>
                                <a:lnTo>
                                  <a:pt x="382066" y="216039"/>
                                </a:lnTo>
                                <a:lnTo>
                                  <a:pt x="382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1686" y="341756"/>
                            <a:ext cx="382066" cy="216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1251686" y="341756"/>
                            <a:ext cx="3822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216535">
                                <a:moveTo>
                                  <a:pt x="0" y="0"/>
                                </a:moveTo>
                                <a:lnTo>
                                  <a:pt x="382066" y="0"/>
                                </a:lnTo>
                                <a:lnTo>
                                  <a:pt x="382066" y="216039"/>
                                </a:lnTo>
                                <a:lnTo>
                                  <a:pt x="0" y="216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200721" y="341756"/>
                            <a:ext cx="5143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16535">
                                <a:moveTo>
                                  <a:pt x="51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39"/>
                                </a:lnTo>
                                <a:lnTo>
                                  <a:pt x="51295" y="216039"/>
                                </a:lnTo>
                                <a:lnTo>
                                  <a:pt x="51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200721" y="341756"/>
                            <a:ext cx="5143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16535">
                                <a:moveTo>
                                  <a:pt x="0" y="0"/>
                                </a:moveTo>
                                <a:lnTo>
                                  <a:pt x="51295" y="0"/>
                                </a:lnTo>
                                <a:lnTo>
                                  <a:pt x="51295" y="216039"/>
                                </a:lnTo>
                                <a:lnTo>
                                  <a:pt x="0" y="216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634451" y="341756"/>
                            <a:ext cx="5143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16535">
                                <a:moveTo>
                                  <a:pt x="51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39"/>
                                </a:lnTo>
                                <a:lnTo>
                                  <a:pt x="51295" y="216039"/>
                                </a:lnTo>
                                <a:lnTo>
                                  <a:pt x="51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34451" y="341756"/>
                            <a:ext cx="5143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16535">
                                <a:moveTo>
                                  <a:pt x="0" y="0"/>
                                </a:moveTo>
                                <a:lnTo>
                                  <a:pt x="51295" y="0"/>
                                </a:lnTo>
                                <a:lnTo>
                                  <a:pt x="51295" y="216039"/>
                                </a:lnTo>
                                <a:lnTo>
                                  <a:pt x="0" y="216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983714" y="267792"/>
                            <a:ext cx="3810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4610">
                                <a:moveTo>
                                  <a:pt x="37795" y="0"/>
                                </a:moveTo>
                                <a:lnTo>
                                  <a:pt x="18897" y="0"/>
                                </a:lnTo>
                                <a:lnTo>
                                  <a:pt x="0" y="0"/>
                                </a:lnTo>
                                <a:lnTo>
                                  <a:pt x="18897" y="54000"/>
                                </a:lnTo>
                                <a:lnTo>
                                  <a:pt x="37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002612" y="107556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6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39">
                            <a:solidFill>
                              <a:srgbClr val="231F2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23527" y="267792"/>
                            <a:ext cx="3810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4610">
                                <a:moveTo>
                                  <a:pt x="37782" y="0"/>
                                </a:moveTo>
                                <a:lnTo>
                                  <a:pt x="18884" y="0"/>
                                </a:lnTo>
                                <a:lnTo>
                                  <a:pt x="0" y="0"/>
                                </a:lnTo>
                                <a:lnTo>
                                  <a:pt x="18884" y="54000"/>
                                </a:lnTo>
                                <a:lnTo>
                                  <a:pt x="37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42411" y="107556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6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893464" y="267792"/>
                            <a:ext cx="3810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4610">
                                <a:moveTo>
                                  <a:pt x="37795" y="0"/>
                                </a:moveTo>
                                <a:lnTo>
                                  <a:pt x="18897" y="0"/>
                                </a:lnTo>
                                <a:lnTo>
                                  <a:pt x="0" y="0"/>
                                </a:lnTo>
                                <a:lnTo>
                                  <a:pt x="18897" y="54000"/>
                                </a:lnTo>
                                <a:lnTo>
                                  <a:pt x="37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912361" y="107556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1706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093364" y="267792"/>
                            <a:ext cx="3810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4610">
                                <a:moveTo>
                                  <a:pt x="37795" y="0"/>
                                </a:moveTo>
                                <a:lnTo>
                                  <a:pt x="18897" y="0"/>
                                </a:lnTo>
                                <a:lnTo>
                                  <a:pt x="0" y="0"/>
                                </a:lnTo>
                                <a:lnTo>
                                  <a:pt x="18897" y="54000"/>
                                </a:lnTo>
                                <a:lnTo>
                                  <a:pt x="37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112261" y="94322"/>
                            <a:ext cx="17970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84150">
                                <a:moveTo>
                                  <a:pt x="0" y="183857"/>
                                </a:moveTo>
                                <a:lnTo>
                                  <a:pt x="0" y="95250"/>
                                </a:lnTo>
                                <a:lnTo>
                                  <a:pt x="179438" y="95250"/>
                                </a:lnTo>
                                <a:lnTo>
                                  <a:pt x="179438" y="0"/>
                                </a:lnTo>
                              </a:path>
                            </a:pathLst>
                          </a:custGeom>
                          <a:ln w="7239">
                            <a:solidFill>
                              <a:srgbClr val="231F2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838165" y="608848"/>
                            <a:ext cx="53276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" h="194945">
                                <a:moveTo>
                                  <a:pt x="39725" y="116865"/>
                                </a:moveTo>
                                <a:lnTo>
                                  <a:pt x="0" y="116865"/>
                                </a:lnTo>
                                <a:lnTo>
                                  <a:pt x="0" y="193459"/>
                                </a:lnTo>
                                <a:lnTo>
                                  <a:pt x="39725" y="193459"/>
                                </a:lnTo>
                                <a:lnTo>
                                  <a:pt x="39725" y="185534"/>
                                </a:lnTo>
                                <a:lnTo>
                                  <a:pt x="8534" y="185534"/>
                                </a:lnTo>
                                <a:lnTo>
                                  <a:pt x="8534" y="155460"/>
                                </a:lnTo>
                                <a:lnTo>
                                  <a:pt x="38823" y="155460"/>
                                </a:lnTo>
                                <a:lnTo>
                                  <a:pt x="38823" y="147548"/>
                                </a:lnTo>
                                <a:lnTo>
                                  <a:pt x="8534" y="147548"/>
                                </a:lnTo>
                                <a:lnTo>
                                  <a:pt x="8534" y="124777"/>
                                </a:lnTo>
                                <a:lnTo>
                                  <a:pt x="39725" y="124777"/>
                                </a:lnTo>
                                <a:lnTo>
                                  <a:pt x="39725" y="116865"/>
                                </a:lnTo>
                                <a:close/>
                              </a:path>
                              <a:path w="532765" h="194945">
                                <a:moveTo>
                                  <a:pt x="97040" y="193459"/>
                                </a:moveTo>
                                <a:lnTo>
                                  <a:pt x="77216" y="168059"/>
                                </a:lnTo>
                                <a:lnTo>
                                  <a:pt x="94691" y="145707"/>
                                </a:lnTo>
                                <a:lnTo>
                                  <a:pt x="84543" y="145707"/>
                                </a:lnTo>
                                <a:lnTo>
                                  <a:pt x="72034" y="161963"/>
                                </a:lnTo>
                                <a:lnTo>
                                  <a:pt x="59537" y="145707"/>
                                </a:lnTo>
                                <a:lnTo>
                                  <a:pt x="49580" y="145707"/>
                                </a:lnTo>
                                <a:lnTo>
                                  <a:pt x="66954" y="168059"/>
                                </a:lnTo>
                                <a:lnTo>
                                  <a:pt x="46634" y="193459"/>
                                </a:lnTo>
                                <a:lnTo>
                                  <a:pt x="56807" y="193459"/>
                                </a:lnTo>
                                <a:lnTo>
                                  <a:pt x="72034" y="174053"/>
                                </a:lnTo>
                                <a:lnTo>
                                  <a:pt x="87172" y="193459"/>
                                </a:lnTo>
                                <a:lnTo>
                                  <a:pt x="97040" y="193459"/>
                                </a:lnTo>
                                <a:close/>
                              </a:path>
                              <a:path w="532765" h="194945">
                                <a:moveTo>
                                  <a:pt x="141211" y="0"/>
                                </a:moveTo>
                                <a:lnTo>
                                  <a:pt x="132676" y="0"/>
                                </a:lnTo>
                                <a:lnTo>
                                  <a:pt x="132676" y="76606"/>
                                </a:lnTo>
                                <a:lnTo>
                                  <a:pt x="141211" y="76606"/>
                                </a:lnTo>
                                <a:lnTo>
                                  <a:pt x="141211" y="0"/>
                                </a:lnTo>
                                <a:close/>
                              </a:path>
                              <a:path w="532765" h="194945">
                                <a:moveTo>
                                  <a:pt x="150774" y="169684"/>
                                </a:moveTo>
                                <a:lnTo>
                                  <a:pt x="148856" y="159931"/>
                                </a:lnTo>
                                <a:lnTo>
                                  <a:pt x="143573" y="151904"/>
                                </a:lnTo>
                                <a:lnTo>
                                  <a:pt x="142646" y="151206"/>
                                </a:lnTo>
                                <a:lnTo>
                                  <a:pt x="142646" y="159931"/>
                                </a:lnTo>
                                <a:lnTo>
                                  <a:pt x="142646" y="179336"/>
                                </a:lnTo>
                                <a:lnTo>
                                  <a:pt x="135737" y="187261"/>
                                </a:lnTo>
                                <a:lnTo>
                                  <a:pt x="115620" y="187261"/>
                                </a:lnTo>
                                <a:lnTo>
                                  <a:pt x="108712" y="179336"/>
                                </a:lnTo>
                                <a:lnTo>
                                  <a:pt x="108712" y="159931"/>
                                </a:lnTo>
                                <a:lnTo>
                                  <a:pt x="115620" y="151904"/>
                                </a:lnTo>
                                <a:lnTo>
                                  <a:pt x="135737" y="151904"/>
                                </a:lnTo>
                                <a:lnTo>
                                  <a:pt x="142646" y="159931"/>
                                </a:lnTo>
                                <a:lnTo>
                                  <a:pt x="142646" y="151206"/>
                                </a:lnTo>
                                <a:lnTo>
                                  <a:pt x="135521" y="146367"/>
                                </a:lnTo>
                                <a:lnTo>
                                  <a:pt x="125679" y="144386"/>
                                </a:lnTo>
                                <a:lnTo>
                                  <a:pt x="115849" y="146367"/>
                                </a:lnTo>
                                <a:lnTo>
                                  <a:pt x="107797" y="151904"/>
                                </a:lnTo>
                                <a:lnTo>
                                  <a:pt x="102514" y="159931"/>
                                </a:lnTo>
                                <a:lnTo>
                                  <a:pt x="100584" y="169684"/>
                                </a:lnTo>
                                <a:lnTo>
                                  <a:pt x="102514" y="179336"/>
                                </a:lnTo>
                                <a:lnTo>
                                  <a:pt x="102552" y="179514"/>
                                </a:lnTo>
                                <a:lnTo>
                                  <a:pt x="107911" y="187490"/>
                                </a:lnTo>
                                <a:lnTo>
                                  <a:pt x="115887" y="192824"/>
                                </a:lnTo>
                                <a:lnTo>
                                  <a:pt x="125679" y="194779"/>
                                </a:lnTo>
                                <a:lnTo>
                                  <a:pt x="135470" y="192824"/>
                                </a:lnTo>
                                <a:lnTo>
                                  <a:pt x="143446" y="187490"/>
                                </a:lnTo>
                                <a:lnTo>
                                  <a:pt x="143598" y="187261"/>
                                </a:lnTo>
                                <a:lnTo>
                                  <a:pt x="148818" y="179514"/>
                                </a:lnTo>
                                <a:lnTo>
                                  <a:pt x="150774" y="169684"/>
                                </a:lnTo>
                                <a:close/>
                              </a:path>
                              <a:path w="532765" h="194945">
                                <a:moveTo>
                                  <a:pt x="200152" y="165112"/>
                                </a:moveTo>
                                <a:lnTo>
                                  <a:pt x="199478" y="157149"/>
                                </a:lnTo>
                                <a:lnTo>
                                  <a:pt x="196977" y="150558"/>
                                </a:lnTo>
                                <a:lnTo>
                                  <a:pt x="192011" y="146050"/>
                                </a:lnTo>
                                <a:lnTo>
                                  <a:pt x="183896" y="144386"/>
                                </a:lnTo>
                                <a:lnTo>
                                  <a:pt x="178003" y="144386"/>
                                </a:lnTo>
                                <a:lnTo>
                                  <a:pt x="173634" y="146926"/>
                                </a:lnTo>
                                <a:lnTo>
                                  <a:pt x="170281" y="151498"/>
                                </a:lnTo>
                                <a:lnTo>
                                  <a:pt x="170078" y="151498"/>
                                </a:lnTo>
                                <a:lnTo>
                                  <a:pt x="170078" y="145707"/>
                                </a:lnTo>
                                <a:lnTo>
                                  <a:pt x="161950" y="145707"/>
                                </a:lnTo>
                                <a:lnTo>
                                  <a:pt x="161950" y="193459"/>
                                </a:lnTo>
                                <a:lnTo>
                                  <a:pt x="170078" y="193459"/>
                                </a:lnTo>
                                <a:lnTo>
                                  <a:pt x="170078" y="162267"/>
                                </a:lnTo>
                                <a:lnTo>
                                  <a:pt x="170789" y="151904"/>
                                </a:lnTo>
                                <a:lnTo>
                                  <a:pt x="191414" y="151904"/>
                                </a:lnTo>
                                <a:lnTo>
                                  <a:pt x="192024" y="158813"/>
                                </a:lnTo>
                                <a:lnTo>
                                  <a:pt x="192024" y="193459"/>
                                </a:lnTo>
                                <a:lnTo>
                                  <a:pt x="200152" y="193459"/>
                                </a:lnTo>
                                <a:lnTo>
                                  <a:pt x="200152" y="165112"/>
                                </a:lnTo>
                                <a:close/>
                              </a:path>
                              <a:path w="532765" h="194945">
                                <a:moveTo>
                                  <a:pt x="252780" y="145707"/>
                                </a:moveTo>
                                <a:lnTo>
                                  <a:pt x="244652" y="145707"/>
                                </a:lnTo>
                                <a:lnTo>
                                  <a:pt x="244652" y="180352"/>
                                </a:lnTo>
                                <a:lnTo>
                                  <a:pt x="243738" y="187261"/>
                                </a:lnTo>
                                <a:lnTo>
                                  <a:pt x="224028" y="187261"/>
                                </a:lnTo>
                                <a:lnTo>
                                  <a:pt x="223113" y="180352"/>
                                </a:lnTo>
                                <a:lnTo>
                                  <a:pt x="223113" y="172326"/>
                                </a:lnTo>
                                <a:lnTo>
                                  <a:pt x="223113" y="145707"/>
                                </a:lnTo>
                                <a:lnTo>
                                  <a:pt x="214985" y="145707"/>
                                </a:lnTo>
                                <a:lnTo>
                                  <a:pt x="214985" y="173240"/>
                                </a:lnTo>
                                <a:lnTo>
                                  <a:pt x="215950" y="181965"/>
                                </a:lnTo>
                                <a:lnTo>
                                  <a:pt x="219138" y="188772"/>
                                </a:lnTo>
                                <a:lnTo>
                                  <a:pt x="224980" y="193192"/>
                                </a:lnTo>
                                <a:lnTo>
                                  <a:pt x="233883" y="194779"/>
                                </a:lnTo>
                                <a:lnTo>
                                  <a:pt x="242798" y="193192"/>
                                </a:lnTo>
                                <a:lnTo>
                                  <a:pt x="248627" y="188772"/>
                                </a:lnTo>
                                <a:lnTo>
                                  <a:pt x="251815" y="181965"/>
                                </a:lnTo>
                                <a:lnTo>
                                  <a:pt x="252780" y="173240"/>
                                </a:lnTo>
                                <a:lnTo>
                                  <a:pt x="252780" y="145707"/>
                                </a:lnTo>
                                <a:close/>
                              </a:path>
                              <a:path w="532765" h="194945">
                                <a:moveTo>
                                  <a:pt x="303377" y="179031"/>
                                </a:moveTo>
                                <a:lnTo>
                                  <a:pt x="303174" y="179031"/>
                                </a:lnTo>
                                <a:lnTo>
                                  <a:pt x="299212" y="184213"/>
                                </a:lnTo>
                                <a:lnTo>
                                  <a:pt x="294436" y="187261"/>
                                </a:lnTo>
                                <a:lnTo>
                                  <a:pt x="277672" y="187261"/>
                                </a:lnTo>
                                <a:lnTo>
                                  <a:pt x="271170" y="179031"/>
                                </a:lnTo>
                                <a:lnTo>
                                  <a:pt x="271170" y="160032"/>
                                </a:lnTo>
                                <a:lnTo>
                                  <a:pt x="278180" y="151904"/>
                                </a:lnTo>
                                <a:lnTo>
                                  <a:pt x="294436" y="151904"/>
                                </a:lnTo>
                                <a:lnTo>
                                  <a:pt x="299110" y="155155"/>
                                </a:lnTo>
                                <a:lnTo>
                                  <a:pt x="302869" y="159931"/>
                                </a:lnTo>
                                <a:lnTo>
                                  <a:pt x="303072" y="159931"/>
                                </a:lnTo>
                                <a:lnTo>
                                  <a:pt x="303072" y="149161"/>
                                </a:lnTo>
                                <a:lnTo>
                                  <a:pt x="298805" y="146113"/>
                                </a:lnTo>
                                <a:lnTo>
                                  <a:pt x="293522" y="144386"/>
                                </a:lnTo>
                                <a:lnTo>
                                  <a:pt x="288340" y="144386"/>
                                </a:lnTo>
                                <a:lnTo>
                                  <a:pt x="278447" y="146316"/>
                                </a:lnTo>
                                <a:lnTo>
                                  <a:pt x="270332" y="151650"/>
                                </a:lnTo>
                                <a:lnTo>
                                  <a:pt x="264858" y="159639"/>
                                </a:lnTo>
                                <a:lnTo>
                                  <a:pt x="262839" y="169583"/>
                                </a:lnTo>
                                <a:lnTo>
                                  <a:pt x="264782" y="179603"/>
                                </a:lnTo>
                                <a:lnTo>
                                  <a:pt x="270129" y="187591"/>
                                </a:lnTo>
                                <a:lnTo>
                                  <a:pt x="278193" y="192862"/>
                                </a:lnTo>
                                <a:lnTo>
                                  <a:pt x="288239" y="194779"/>
                                </a:lnTo>
                                <a:lnTo>
                                  <a:pt x="293928" y="194779"/>
                                </a:lnTo>
                                <a:lnTo>
                                  <a:pt x="298704" y="193052"/>
                                </a:lnTo>
                                <a:lnTo>
                                  <a:pt x="303377" y="189903"/>
                                </a:lnTo>
                                <a:lnTo>
                                  <a:pt x="303377" y="179031"/>
                                </a:lnTo>
                                <a:close/>
                              </a:path>
                              <a:path w="532765" h="194945">
                                <a:moveTo>
                                  <a:pt x="323900" y="109639"/>
                                </a:moveTo>
                                <a:lnTo>
                                  <a:pt x="315772" y="109639"/>
                                </a:lnTo>
                                <a:lnTo>
                                  <a:pt x="315772" y="193459"/>
                                </a:lnTo>
                                <a:lnTo>
                                  <a:pt x="323900" y="193459"/>
                                </a:lnTo>
                                <a:lnTo>
                                  <a:pt x="323900" y="109639"/>
                                </a:lnTo>
                                <a:close/>
                              </a:path>
                              <a:path w="532765" h="194945">
                                <a:moveTo>
                                  <a:pt x="380593" y="171310"/>
                                </a:moveTo>
                                <a:lnTo>
                                  <a:pt x="372059" y="149847"/>
                                </a:lnTo>
                                <a:lnTo>
                                  <a:pt x="372059" y="164401"/>
                                </a:lnTo>
                                <a:lnTo>
                                  <a:pt x="343509" y="164401"/>
                                </a:lnTo>
                                <a:lnTo>
                                  <a:pt x="344525" y="157492"/>
                                </a:lnTo>
                                <a:lnTo>
                                  <a:pt x="350926" y="151993"/>
                                </a:lnTo>
                                <a:lnTo>
                                  <a:pt x="365252" y="151993"/>
                                </a:lnTo>
                                <a:lnTo>
                                  <a:pt x="370941" y="157492"/>
                                </a:lnTo>
                                <a:lnTo>
                                  <a:pt x="372059" y="164401"/>
                                </a:lnTo>
                                <a:lnTo>
                                  <a:pt x="372059" y="149847"/>
                                </a:lnTo>
                                <a:lnTo>
                                  <a:pt x="368071" y="146583"/>
                                </a:lnTo>
                                <a:lnTo>
                                  <a:pt x="357936" y="144386"/>
                                </a:lnTo>
                                <a:lnTo>
                                  <a:pt x="348018" y="146431"/>
                                </a:lnTo>
                                <a:lnTo>
                                  <a:pt x="340753" y="151993"/>
                                </a:lnTo>
                                <a:lnTo>
                                  <a:pt x="336296" y="160197"/>
                                </a:lnTo>
                                <a:lnTo>
                                  <a:pt x="334772" y="170192"/>
                                </a:lnTo>
                                <a:lnTo>
                                  <a:pt x="336423" y="179819"/>
                                </a:lnTo>
                                <a:lnTo>
                                  <a:pt x="341122" y="187629"/>
                                </a:lnTo>
                                <a:lnTo>
                                  <a:pt x="348488" y="192862"/>
                                </a:lnTo>
                                <a:lnTo>
                                  <a:pt x="358140" y="194779"/>
                                </a:lnTo>
                                <a:lnTo>
                                  <a:pt x="365061" y="193878"/>
                                </a:lnTo>
                                <a:lnTo>
                                  <a:pt x="371106" y="191274"/>
                                </a:lnTo>
                                <a:lnTo>
                                  <a:pt x="375945" y="187261"/>
                                </a:lnTo>
                                <a:lnTo>
                                  <a:pt x="376186" y="187058"/>
                                </a:lnTo>
                                <a:lnTo>
                                  <a:pt x="380187" y="181368"/>
                                </a:lnTo>
                                <a:lnTo>
                                  <a:pt x="373278" y="177406"/>
                                </a:lnTo>
                                <a:lnTo>
                                  <a:pt x="370128" y="183095"/>
                                </a:lnTo>
                                <a:lnTo>
                                  <a:pt x="365658" y="187261"/>
                                </a:lnTo>
                                <a:lnTo>
                                  <a:pt x="349504" y="187261"/>
                                </a:lnTo>
                                <a:lnTo>
                                  <a:pt x="343204" y="180149"/>
                                </a:lnTo>
                                <a:lnTo>
                                  <a:pt x="343103" y="171310"/>
                                </a:lnTo>
                                <a:lnTo>
                                  <a:pt x="380593" y="171310"/>
                                </a:lnTo>
                                <a:close/>
                              </a:path>
                              <a:path w="532765" h="194945">
                                <a:moveTo>
                                  <a:pt x="435356" y="145707"/>
                                </a:moveTo>
                                <a:lnTo>
                                  <a:pt x="427634" y="145707"/>
                                </a:lnTo>
                                <a:lnTo>
                                  <a:pt x="427634" y="159626"/>
                                </a:lnTo>
                                <a:lnTo>
                                  <a:pt x="427634" y="178828"/>
                                </a:lnTo>
                                <a:lnTo>
                                  <a:pt x="422148" y="187261"/>
                                </a:lnTo>
                                <a:lnTo>
                                  <a:pt x="401523" y="187261"/>
                                </a:lnTo>
                                <a:lnTo>
                                  <a:pt x="396036" y="178422"/>
                                </a:lnTo>
                                <a:lnTo>
                                  <a:pt x="396151" y="159981"/>
                                </a:lnTo>
                                <a:lnTo>
                                  <a:pt x="402120" y="151930"/>
                                </a:lnTo>
                                <a:lnTo>
                                  <a:pt x="421665" y="151930"/>
                                </a:lnTo>
                                <a:lnTo>
                                  <a:pt x="427634" y="159626"/>
                                </a:lnTo>
                                <a:lnTo>
                                  <a:pt x="427634" y="145707"/>
                                </a:lnTo>
                                <a:lnTo>
                                  <a:pt x="427228" y="145707"/>
                                </a:lnTo>
                                <a:lnTo>
                                  <a:pt x="427228" y="152514"/>
                                </a:lnTo>
                                <a:lnTo>
                                  <a:pt x="427024" y="152514"/>
                                </a:lnTo>
                                <a:lnTo>
                                  <a:pt x="426567" y="151930"/>
                                </a:lnTo>
                                <a:lnTo>
                                  <a:pt x="423062" y="147434"/>
                                </a:lnTo>
                                <a:lnTo>
                                  <a:pt x="417169" y="144386"/>
                                </a:lnTo>
                                <a:lnTo>
                                  <a:pt x="410667" y="144386"/>
                                </a:lnTo>
                                <a:lnTo>
                                  <a:pt x="401040" y="146418"/>
                                </a:lnTo>
                                <a:lnTo>
                                  <a:pt x="393814" y="151930"/>
                                </a:lnTo>
                                <a:lnTo>
                                  <a:pt x="389280" y="159981"/>
                                </a:lnTo>
                                <a:lnTo>
                                  <a:pt x="387807" y="169075"/>
                                </a:lnTo>
                                <a:lnTo>
                                  <a:pt x="387705" y="169684"/>
                                </a:lnTo>
                                <a:lnTo>
                                  <a:pt x="389178" y="178422"/>
                                </a:lnTo>
                                <a:lnTo>
                                  <a:pt x="389255" y="178828"/>
                                </a:lnTo>
                                <a:lnTo>
                                  <a:pt x="389305" y="179171"/>
                                </a:lnTo>
                                <a:lnTo>
                                  <a:pt x="393687" y="186855"/>
                                </a:lnTo>
                                <a:lnTo>
                                  <a:pt x="393979" y="187261"/>
                                </a:lnTo>
                                <a:lnTo>
                                  <a:pt x="401078" y="192709"/>
                                </a:lnTo>
                                <a:lnTo>
                                  <a:pt x="410565" y="194779"/>
                                </a:lnTo>
                                <a:lnTo>
                                  <a:pt x="417271" y="194779"/>
                                </a:lnTo>
                                <a:lnTo>
                                  <a:pt x="422859" y="192138"/>
                                </a:lnTo>
                                <a:lnTo>
                                  <a:pt x="426707" y="187261"/>
                                </a:lnTo>
                                <a:lnTo>
                                  <a:pt x="427024" y="186855"/>
                                </a:lnTo>
                                <a:lnTo>
                                  <a:pt x="427228" y="186855"/>
                                </a:lnTo>
                                <a:lnTo>
                                  <a:pt x="427228" y="193459"/>
                                </a:lnTo>
                                <a:lnTo>
                                  <a:pt x="435356" y="193459"/>
                                </a:lnTo>
                                <a:lnTo>
                                  <a:pt x="435356" y="186855"/>
                                </a:lnTo>
                                <a:lnTo>
                                  <a:pt x="435356" y="152514"/>
                                </a:lnTo>
                                <a:lnTo>
                                  <a:pt x="435356" y="145707"/>
                                </a:lnTo>
                                <a:close/>
                              </a:path>
                              <a:path w="532765" h="194945">
                                <a:moveTo>
                                  <a:pt x="479437" y="171208"/>
                                </a:moveTo>
                                <a:lnTo>
                                  <a:pt x="473964" y="167855"/>
                                </a:lnTo>
                                <a:lnTo>
                                  <a:pt x="462775" y="163182"/>
                                </a:lnTo>
                                <a:lnTo>
                                  <a:pt x="457301" y="161556"/>
                                </a:lnTo>
                                <a:lnTo>
                                  <a:pt x="457301" y="154139"/>
                                </a:lnTo>
                                <a:lnTo>
                                  <a:pt x="460349" y="151904"/>
                                </a:lnTo>
                                <a:lnTo>
                                  <a:pt x="466140" y="151904"/>
                                </a:lnTo>
                                <a:lnTo>
                                  <a:pt x="468579" y="154241"/>
                                </a:lnTo>
                                <a:lnTo>
                                  <a:pt x="469696" y="156781"/>
                                </a:lnTo>
                                <a:lnTo>
                                  <a:pt x="476504" y="153225"/>
                                </a:lnTo>
                                <a:lnTo>
                                  <a:pt x="474370" y="148247"/>
                                </a:lnTo>
                                <a:lnTo>
                                  <a:pt x="469290" y="144386"/>
                                </a:lnTo>
                                <a:lnTo>
                                  <a:pt x="456082" y="144386"/>
                                </a:lnTo>
                                <a:lnTo>
                                  <a:pt x="449580" y="149872"/>
                                </a:lnTo>
                                <a:lnTo>
                                  <a:pt x="449580" y="157899"/>
                                </a:lnTo>
                                <a:lnTo>
                                  <a:pt x="452945" y="166179"/>
                                </a:lnTo>
                                <a:lnTo>
                                  <a:pt x="460349" y="170561"/>
                                </a:lnTo>
                                <a:lnTo>
                                  <a:pt x="467753" y="174117"/>
                                </a:lnTo>
                                <a:lnTo>
                                  <a:pt x="471119" y="179946"/>
                                </a:lnTo>
                                <a:lnTo>
                                  <a:pt x="471119" y="184315"/>
                                </a:lnTo>
                                <a:lnTo>
                                  <a:pt x="467766" y="187261"/>
                                </a:lnTo>
                                <a:lnTo>
                                  <a:pt x="458012" y="187261"/>
                                </a:lnTo>
                                <a:lnTo>
                                  <a:pt x="455676" y="184111"/>
                                </a:lnTo>
                                <a:lnTo>
                                  <a:pt x="453644" y="179641"/>
                                </a:lnTo>
                                <a:lnTo>
                                  <a:pt x="446430" y="182689"/>
                                </a:lnTo>
                                <a:lnTo>
                                  <a:pt x="448970" y="190207"/>
                                </a:lnTo>
                                <a:lnTo>
                                  <a:pt x="455269" y="194779"/>
                                </a:lnTo>
                                <a:lnTo>
                                  <a:pt x="472135" y="194779"/>
                                </a:lnTo>
                                <a:lnTo>
                                  <a:pt x="479437" y="188277"/>
                                </a:lnTo>
                                <a:lnTo>
                                  <a:pt x="479437" y="171208"/>
                                </a:lnTo>
                                <a:close/>
                              </a:path>
                              <a:path w="532765" h="194945">
                                <a:moveTo>
                                  <a:pt x="532485" y="171310"/>
                                </a:moveTo>
                                <a:lnTo>
                                  <a:pt x="523938" y="149834"/>
                                </a:lnTo>
                                <a:lnTo>
                                  <a:pt x="523938" y="164401"/>
                                </a:lnTo>
                                <a:lnTo>
                                  <a:pt x="495401" y="164401"/>
                                </a:lnTo>
                                <a:lnTo>
                                  <a:pt x="496404" y="157492"/>
                                </a:lnTo>
                                <a:lnTo>
                                  <a:pt x="502818" y="151993"/>
                                </a:lnTo>
                                <a:lnTo>
                                  <a:pt x="517131" y="151993"/>
                                </a:lnTo>
                                <a:lnTo>
                                  <a:pt x="522833" y="157492"/>
                                </a:lnTo>
                                <a:lnTo>
                                  <a:pt x="523938" y="164401"/>
                                </a:lnTo>
                                <a:lnTo>
                                  <a:pt x="523938" y="149834"/>
                                </a:lnTo>
                                <a:lnTo>
                                  <a:pt x="519963" y="146583"/>
                                </a:lnTo>
                                <a:lnTo>
                                  <a:pt x="509828" y="144386"/>
                                </a:lnTo>
                                <a:lnTo>
                                  <a:pt x="499910" y="146431"/>
                                </a:lnTo>
                                <a:lnTo>
                                  <a:pt x="492645" y="151993"/>
                                </a:lnTo>
                                <a:lnTo>
                                  <a:pt x="488188" y="160197"/>
                                </a:lnTo>
                                <a:lnTo>
                                  <a:pt x="486664" y="170192"/>
                                </a:lnTo>
                                <a:lnTo>
                                  <a:pt x="488315" y="179819"/>
                                </a:lnTo>
                                <a:lnTo>
                                  <a:pt x="493014" y="187629"/>
                                </a:lnTo>
                                <a:lnTo>
                                  <a:pt x="500380" y="192862"/>
                                </a:lnTo>
                                <a:lnTo>
                                  <a:pt x="510032" y="194779"/>
                                </a:lnTo>
                                <a:lnTo>
                                  <a:pt x="516953" y="193878"/>
                                </a:lnTo>
                                <a:lnTo>
                                  <a:pt x="522998" y="191274"/>
                                </a:lnTo>
                                <a:lnTo>
                                  <a:pt x="527837" y="187261"/>
                                </a:lnTo>
                                <a:lnTo>
                                  <a:pt x="528078" y="187058"/>
                                </a:lnTo>
                                <a:lnTo>
                                  <a:pt x="532079" y="181368"/>
                                </a:lnTo>
                                <a:lnTo>
                                  <a:pt x="525170" y="177406"/>
                                </a:lnTo>
                                <a:lnTo>
                                  <a:pt x="522020" y="183095"/>
                                </a:lnTo>
                                <a:lnTo>
                                  <a:pt x="517537" y="187261"/>
                                </a:lnTo>
                                <a:lnTo>
                                  <a:pt x="501396" y="187261"/>
                                </a:lnTo>
                                <a:lnTo>
                                  <a:pt x="495084" y="180149"/>
                                </a:lnTo>
                                <a:lnTo>
                                  <a:pt x="494995" y="171310"/>
                                </a:lnTo>
                                <a:lnTo>
                                  <a:pt x="532485" y="171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9065" y="718477"/>
                            <a:ext cx="321246" cy="851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7349" y="718477"/>
                            <a:ext cx="487362" cy="1106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3116" y="718477"/>
                            <a:ext cx="321246" cy="85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1220155" y="608848"/>
                            <a:ext cx="47625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768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606"/>
                                </a:lnTo>
                                <a:lnTo>
                                  <a:pt x="8534" y="7660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  <a:path w="476250" h="76835">
                                <a:moveTo>
                                  <a:pt x="32829" y="0"/>
                                </a:moveTo>
                                <a:lnTo>
                                  <a:pt x="24295" y="0"/>
                                </a:lnTo>
                                <a:lnTo>
                                  <a:pt x="24295" y="76606"/>
                                </a:lnTo>
                                <a:lnTo>
                                  <a:pt x="32829" y="76606"/>
                                </a:lnTo>
                                <a:lnTo>
                                  <a:pt x="32829" y="0"/>
                                </a:lnTo>
                                <a:close/>
                              </a:path>
                              <a:path w="476250" h="76835">
                                <a:moveTo>
                                  <a:pt x="427101" y="0"/>
                                </a:moveTo>
                                <a:lnTo>
                                  <a:pt x="418566" y="0"/>
                                </a:lnTo>
                                <a:lnTo>
                                  <a:pt x="418566" y="76606"/>
                                </a:lnTo>
                                <a:lnTo>
                                  <a:pt x="427101" y="76606"/>
                                </a:lnTo>
                                <a:lnTo>
                                  <a:pt x="427101" y="0"/>
                                </a:lnTo>
                                <a:close/>
                              </a:path>
                              <a:path w="476250" h="76835">
                                <a:moveTo>
                                  <a:pt x="451383" y="0"/>
                                </a:moveTo>
                                <a:lnTo>
                                  <a:pt x="442849" y="0"/>
                                </a:lnTo>
                                <a:lnTo>
                                  <a:pt x="442849" y="76606"/>
                                </a:lnTo>
                                <a:lnTo>
                                  <a:pt x="451383" y="76606"/>
                                </a:lnTo>
                                <a:lnTo>
                                  <a:pt x="451383" y="0"/>
                                </a:lnTo>
                                <a:close/>
                              </a:path>
                              <a:path w="476250" h="76835">
                                <a:moveTo>
                                  <a:pt x="475665" y="0"/>
                                </a:moveTo>
                                <a:lnTo>
                                  <a:pt x="467118" y="0"/>
                                </a:lnTo>
                                <a:lnTo>
                                  <a:pt x="467118" y="76606"/>
                                </a:lnTo>
                                <a:lnTo>
                                  <a:pt x="475665" y="76606"/>
                                </a:lnTo>
                                <a:lnTo>
                                  <a:pt x="475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1543" y="0"/>
                            <a:ext cx="186232" cy="821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2973657" y="2956"/>
                            <a:ext cx="915669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669" h="79375">
                                <a:moveTo>
                                  <a:pt x="46685" y="56591"/>
                                </a:moveTo>
                                <a:lnTo>
                                  <a:pt x="46583" y="48463"/>
                                </a:lnTo>
                                <a:lnTo>
                                  <a:pt x="42926" y="41859"/>
                                </a:lnTo>
                                <a:lnTo>
                                  <a:pt x="42646" y="41351"/>
                                </a:lnTo>
                                <a:lnTo>
                                  <a:pt x="38176" y="39344"/>
                                </a:lnTo>
                                <a:lnTo>
                                  <a:pt x="38176" y="48463"/>
                                </a:lnTo>
                                <a:lnTo>
                                  <a:pt x="38176" y="64719"/>
                                </a:lnTo>
                                <a:lnTo>
                                  <a:pt x="31673" y="71323"/>
                                </a:lnTo>
                                <a:lnTo>
                                  <a:pt x="14998" y="71323"/>
                                </a:lnTo>
                                <a:lnTo>
                                  <a:pt x="8509" y="64719"/>
                                </a:lnTo>
                                <a:lnTo>
                                  <a:pt x="8509" y="48463"/>
                                </a:lnTo>
                                <a:lnTo>
                                  <a:pt x="14998" y="41859"/>
                                </a:lnTo>
                                <a:lnTo>
                                  <a:pt x="31673" y="41859"/>
                                </a:lnTo>
                                <a:lnTo>
                                  <a:pt x="38176" y="48463"/>
                                </a:lnTo>
                                <a:lnTo>
                                  <a:pt x="38176" y="39344"/>
                                </a:lnTo>
                                <a:lnTo>
                                  <a:pt x="35433" y="38100"/>
                                </a:lnTo>
                                <a:lnTo>
                                  <a:pt x="41325" y="34747"/>
                                </a:lnTo>
                                <a:lnTo>
                                  <a:pt x="41427" y="34544"/>
                                </a:lnTo>
                                <a:lnTo>
                                  <a:pt x="44767" y="28041"/>
                                </a:lnTo>
                                <a:lnTo>
                                  <a:pt x="44729" y="21132"/>
                                </a:lnTo>
                                <a:lnTo>
                                  <a:pt x="43103" y="12814"/>
                                </a:lnTo>
                                <a:lnTo>
                                  <a:pt x="39801" y="7924"/>
                                </a:lnTo>
                                <a:lnTo>
                                  <a:pt x="38544" y="6057"/>
                                </a:lnTo>
                                <a:lnTo>
                                  <a:pt x="36639" y="4813"/>
                                </a:lnTo>
                                <a:lnTo>
                                  <a:pt x="36639" y="13817"/>
                                </a:lnTo>
                                <a:lnTo>
                                  <a:pt x="36639" y="28549"/>
                                </a:lnTo>
                                <a:lnTo>
                                  <a:pt x="30645" y="34544"/>
                                </a:lnTo>
                                <a:lnTo>
                                  <a:pt x="16027" y="34544"/>
                                </a:lnTo>
                                <a:lnTo>
                                  <a:pt x="10033" y="28549"/>
                                </a:lnTo>
                                <a:lnTo>
                                  <a:pt x="10033" y="13817"/>
                                </a:lnTo>
                                <a:lnTo>
                                  <a:pt x="16027" y="7924"/>
                                </a:lnTo>
                                <a:lnTo>
                                  <a:pt x="30645" y="7924"/>
                                </a:lnTo>
                                <a:lnTo>
                                  <a:pt x="36639" y="13817"/>
                                </a:lnTo>
                                <a:lnTo>
                                  <a:pt x="36639" y="4813"/>
                                </a:lnTo>
                                <a:lnTo>
                                  <a:pt x="31737" y="1600"/>
                                </a:lnTo>
                                <a:lnTo>
                                  <a:pt x="23329" y="0"/>
                                </a:lnTo>
                                <a:lnTo>
                                  <a:pt x="14935" y="1600"/>
                                </a:lnTo>
                                <a:lnTo>
                                  <a:pt x="8128" y="6057"/>
                                </a:lnTo>
                                <a:lnTo>
                                  <a:pt x="3568" y="12814"/>
                                </a:lnTo>
                                <a:lnTo>
                                  <a:pt x="1943" y="21132"/>
                                </a:lnTo>
                                <a:lnTo>
                                  <a:pt x="1905" y="28041"/>
                                </a:lnTo>
                                <a:lnTo>
                                  <a:pt x="5257" y="34544"/>
                                </a:lnTo>
                                <a:lnTo>
                                  <a:pt x="5359" y="34747"/>
                                </a:lnTo>
                                <a:lnTo>
                                  <a:pt x="11252" y="38100"/>
                                </a:lnTo>
                                <a:lnTo>
                                  <a:pt x="4038" y="41351"/>
                                </a:lnTo>
                                <a:lnTo>
                                  <a:pt x="88" y="48463"/>
                                </a:lnTo>
                                <a:lnTo>
                                  <a:pt x="23329" y="79248"/>
                                </a:lnTo>
                                <a:lnTo>
                                  <a:pt x="32562" y="77546"/>
                                </a:lnTo>
                                <a:lnTo>
                                  <a:pt x="39966" y="72821"/>
                                </a:lnTo>
                                <a:lnTo>
                                  <a:pt x="40995" y="71323"/>
                                </a:lnTo>
                                <a:lnTo>
                                  <a:pt x="44907" y="65608"/>
                                </a:lnTo>
                                <a:lnTo>
                                  <a:pt x="46685" y="56591"/>
                                </a:lnTo>
                                <a:close/>
                              </a:path>
                              <a:path w="915669" h="79375">
                                <a:moveTo>
                                  <a:pt x="116293" y="1320"/>
                                </a:moveTo>
                                <a:lnTo>
                                  <a:pt x="59817" y="1320"/>
                                </a:lnTo>
                                <a:lnTo>
                                  <a:pt x="59817" y="9245"/>
                                </a:lnTo>
                                <a:lnTo>
                                  <a:pt x="101663" y="9245"/>
                                </a:lnTo>
                                <a:lnTo>
                                  <a:pt x="58178" y="75285"/>
                                </a:lnTo>
                                <a:lnTo>
                                  <a:pt x="64884" y="79248"/>
                                </a:lnTo>
                                <a:lnTo>
                                  <a:pt x="116293" y="1320"/>
                                </a:lnTo>
                                <a:close/>
                              </a:path>
                              <a:path w="915669" h="79375">
                                <a:moveTo>
                                  <a:pt x="174612" y="33020"/>
                                </a:moveTo>
                                <a:lnTo>
                                  <a:pt x="174548" y="25806"/>
                                </a:lnTo>
                                <a:lnTo>
                                  <a:pt x="172529" y="15951"/>
                                </a:lnTo>
                                <a:lnTo>
                                  <a:pt x="167030" y="7924"/>
                                </a:lnTo>
                                <a:lnTo>
                                  <a:pt x="166814" y="7607"/>
                                </a:lnTo>
                                <a:lnTo>
                                  <a:pt x="166077" y="7124"/>
                                </a:lnTo>
                                <a:lnTo>
                                  <a:pt x="166077" y="15951"/>
                                </a:lnTo>
                                <a:lnTo>
                                  <a:pt x="166077" y="35763"/>
                                </a:lnTo>
                                <a:lnTo>
                                  <a:pt x="158051" y="43484"/>
                                </a:lnTo>
                                <a:lnTo>
                                  <a:pt x="138239" y="43484"/>
                                </a:lnTo>
                                <a:lnTo>
                                  <a:pt x="130314" y="35763"/>
                                </a:lnTo>
                                <a:lnTo>
                                  <a:pt x="130314" y="15951"/>
                                </a:lnTo>
                                <a:lnTo>
                                  <a:pt x="138239" y="7924"/>
                                </a:lnTo>
                                <a:lnTo>
                                  <a:pt x="158051" y="7924"/>
                                </a:lnTo>
                                <a:lnTo>
                                  <a:pt x="166077" y="15951"/>
                                </a:lnTo>
                                <a:lnTo>
                                  <a:pt x="166077" y="7124"/>
                                </a:lnTo>
                                <a:lnTo>
                                  <a:pt x="158419" y="2032"/>
                                </a:lnTo>
                                <a:lnTo>
                                  <a:pt x="148196" y="0"/>
                                </a:lnTo>
                                <a:lnTo>
                                  <a:pt x="137985" y="2032"/>
                                </a:lnTo>
                                <a:lnTo>
                                  <a:pt x="129578" y="7607"/>
                                </a:lnTo>
                                <a:lnTo>
                                  <a:pt x="123875" y="15951"/>
                                </a:lnTo>
                                <a:lnTo>
                                  <a:pt x="121843" y="25806"/>
                                </a:lnTo>
                                <a:lnTo>
                                  <a:pt x="121780" y="26111"/>
                                </a:lnTo>
                                <a:lnTo>
                                  <a:pt x="146570" y="51409"/>
                                </a:lnTo>
                                <a:lnTo>
                                  <a:pt x="148907" y="51409"/>
                                </a:lnTo>
                                <a:lnTo>
                                  <a:pt x="151142" y="51003"/>
                                </a:lnTo>
                                <a:lnTo>
                                  <a:pt x="153162" y="50393"/>
                                </a:lnTo>
                                <a:lnTo>
                                  <a:pt x="153377" y="50596"/>
                                </a:lnTo>
                                <a:lnTo>
                                  <a:pt x="135686" y="74879"/>
                                </a:lnTo>
                                <a:lnTo>
                                  <a:pt x="142087" y="79248"/>
                                </a:lnTo>
                                <a:lnTo>
                                  <a:pt x="163182" y="50393"/>
                                </a:lnTo>
                                <a:lnTo>
                                  <a:pt x="168224" y="43484"/>
                                </a:lnTo>
                                <a:lnTo>
                                  <a:pt x="171462" y="39014"/>
                                </a:lnTo>
                                <a:lnTo>
                                  <a:pt x="174612" y="33020"/>
                                </a:lnTo>
                                <a:close/>
                              </a:path>
                              <a:path w="915669" h="79375">
                                <a:moveTo>
                                  <a:pt x="311099" y="56591"/>
                                </a:moveTo>
                                <a:lnTo>
                                  <a:pt x="310997" y="48463"/>
                                </a:lnTo>
                                <a:lnTo>
                                  <a:pt x="307340" y="41859"/>
                                </a:lnTo>
                                <a:lnTo>
                                  <a:pt x="307060" y="41351"/>
                                </a:lnTo>
                                <a:lnTo>
                                  <a:pt x="302577" y="39344"/>
                                </a:lnTo>
                                <a:lnTo>
                                  <a:pt x="302577" y="48463"/>
                                </a:lnTo>
                                <a:lnTo>
                                  <a:pt x="302577" y="64719"/>
                                </a:lnTo>
                                <a:lnTo>
                                  <a:pt x="296075" y="71323"/>
                                </a:lnTo>
                                <a:lnTo>
                                  <a:pt x="279412" y="71323"/>
                                </a:lnTo>
                                <a:lnTo>
                                  <a:pt x="272910" y="64719"/>
                                </a:lnTo>
                                <a:lnTo>
                                  <a:pt x="272910" y="48463"/>
                                </a:lnTo>
                                <a:lnTo>
                                  <a:pt x="279412" y="41859"/>
                                </a:lnTo>
                                <a:lnTo>
                                  <a:pt x="296075" y="41859"/>
                                </a:lnTo>
                                <a:lnTo>
                                  <a:pt x="302577" y="48463"/>
                                </a:lnTo>
                                <a:lnTo>
                                  <a:pt x="302577" y="39344"/>
                                </a:lnTo>
                                <a:lnTo>
                                  <a:pt x="299834" y="38100"/>
                                </a:lnTo>
                                <a:lnTo>
                                  <a:pt x="305727" y="34747"/>
                                </a:lnTo>
                                <a:lnTo>
                                  <a:pt x="305841" y="34544"/>
                                </a:lnTo>
                                <a:lnTo>
                                  <a:pt x="309194" y="28041"/>
                                </a:lnTo>
                                <a:lnTo>
                                  <a:pt x="309156" y="21132"/>
                                </a:lnTo>
                                <a:lnTo>
                                  <a:pt x="307530" y="12814"/>
                                </a:lnTo>
                                <a:lnTo>
                                  <a:pt x="304228" y="7924"/>
                                </a:lnTo>
                                <a:lnTo>
                                  <a:pt x="302971" y="6057"/>
                                </a:lnTo>
                                <a:lnTo>
                                  <a:pt x="301053" y="4813"/>
                                </a:lnTo>
                                <a:lnTo>
                                  <a:pt x="301053" y="13817"/>
                                </a:lnTo>
                                <a:lnTo>
                                  <a:pt x="301053" y="28549"/>
                                </a:lnTo>
                                <a:lnTo>
                                  <a:pt x="295059" y="34544"/>
                                </a:lnTo>
                                <a:lnTo>
                                  <a:pt x="280428" y="34544"/>
                                </a:lnTo>
                                <a:lnTo>
                                  <a:pt x="274434" y="28549"/>
                                </a:lnTo>
                                <a:lnTo>
                                  <a:pt x="274434" y="13817"/>
                                </a:lnTo>
                                <a:lnTo>
                                  <a:pt x="280428" y="7924"/>
                                </a:lnTo>
                                <a:lnTo>
                                  <a:pt x="295059" y="7924"/>
                                </a:lnTo>
                                <a:lnTo>
                                  <a:pt x="301053" y="13817"/>
                                </a:lnTo>
                                <a:lnTo>
                                  <a:pt x="301053" y="4813"/>
                                </a:lnTo>
                                <a:lnTo>
                                  <a:pt x="296151" y="1600"/>
                                </a:lnTo>
                                <a:lnTo>
                                  <a:pt x="287743" y="0"/>
                                </a:lnTo>
                                <a:lnTo>
                                  <a:pt x="279336" y="1600"/>
                                </a:lnTo>
                                <a:lnTo>
                                  <a:pt x="272542" y="6057"/>
                                </a:lnTo>
                                <a:lnTo>
                                  <a:pt x="267982" y="12814"/>
                                </a:lnTo>
                                <a:lnTo>
                                  <a:pt x="266357" y="21132"/>
                                </a:lnTo>
                                <a:lnTo>
                                  <a:pt x="266319" y="28041"/>
                                </a:lnTo>
                                <a:lnTo>
                                  <a:pt x="269659" y="34544"/>
                                </a:lnTo>
                                <a:lnTo>
                                  <a:pt x="269760" y="34747"/>
                                </a:lnTo>
                                <a:lnTo>
                                  <a:pt x="275653" y="38100"/>
                                </a:lnTo>
                                <a:lnTo>
                                  <a:pt x="268452" y="41351"/>
                                </a:lnTo>
                                <a:lnTo>
                                  <a:pt x="264490" y="48463"/>
                                </a:lnTo>
                                <a:lnTo>
                                  <a:pt x="287743" y="79248"/>
                                </a:lnTo>
                                <a:lnTo>
                                  <a:pt x="296976" y="77546"/>
                                </a:lnTo>
                                <a:lnTo>
                                  <a:pt x="304380" y="72821"/>
                                </a:lnTo>
                                <a:lnTo>
                                  <a:pt x="305409" y="71323"/>
                                </a:lnTo>
                                <a:lnTo>
                                  <a:pt x="309321" y="65608"/>
                                </a:lnTo>
                                <a:lnTo>
                                  <a:pt x="311099" y="56591"/>
                                </a:lnTo>
                                <a:close/>
                              </a:path>
                              <a:path w="915669" h="79375">
                                <a:moveTo>
                                  <a:pt x="373684" y="56591"/>
                                </a:moveTo>
                                <a:lnTo>
                                  <a:pt x="373583" y="48463"/>
                                </a:lnTo>
                                <a:lnTo>
                                  <a:pt x="369912" y="41859"/>
                                </a:lnTo>
                                <a:lnTo>
                                  <a:pt x="369633" y="41351"/>
                                </a:lnTo>
                                <a:lnTo>
                                  <a:pt x="365163" y="39344"/>
                                </a:lnTo>
                                <a:lnTo>
                                  <a:pt x="365163" y="48463"/>
                                </a:lnTo>
                                <a:lnTo>
                                  <a:pt x="365163" y="64719"/>
                                </a:lnTo>
                                <a:lnTo>
                                  <a:pt x="358660" y="71323"/>
                                </a:lnTo>
                                <a:lnTo>
                                  <a:pt x="342011" y="71323"/>
                                </a:lnTo>
                                <a:lnTo>
                                  <a:pt x="335495" y="64719"/>
                                </a:lnTo>
                                <a:lnTo>
                                  <a:pt x="335495" y="48463"/>
                                </a:lnTo>
                                <a:lnTo>
                                  <a:pt x="342011" y="41859"/>
                                </a:lnTo>
                                <a:lnTo>
                                  <a:pt x="358660" y="41859"/>
                                </a:lnTo>
                                <a:lnTo>
                                  <a:pt x="365163" y="48463"/>
                                </a:lnTo>
                                <a:lnTo>
                                  <a:pt x="365163" y="39344"/>
                                </a:lnTo>
                                <a:lnTo>
                                  <a:pt x="362419" y="38100"/>
                                </a:lnTo>
                                <a:lnTo>
                                  <a:pt x="368312" y="34747"/>
                                </a:lnTo>
                                <a:lnTo>
                                  <a:pt x="368427" y="34544"/>
                                </a:lnTo>
                                <a:lnTo>
                                  <a:pt x="371767" y="28041"/>
                                </a:lnTo>
                                <a:lnTo>
                                  <a:pt x="371729" y="21132"/>
                                </a:lnTo>
                                <a:lnTo>
                                  <a:pt x="370103" y="12814"/>
                                </a:lnTo>
                                <a:lnTo>
                                  <a:pt x="366801" y="7924"/>
                                </a:lnTo>
                                <a:lnTo>
                                  <a:pt x="365544" y="6057"/>
                                </a:lnTo>
                                <a:lnTo>
                                  <a:pt x="363639" y="4813"/>
                                </a:lnTo>
                                <a:lnTo>
                                  <a:pt x="363639" y="13817"/>
                                </a:lnTo>
                                <a:lnTo>
                                  <a:pt x="363639" y="28549"/>
                                </a:lnTo>
                                <a:lnTo>
                                  <a:pt x="357644" y="34544"/>
                                </a:lnTo>
                                <a:lnTo>
                                  <a:pt x="343027" y="34544"/>
                                </a:lnTo>
                                <a:lnTo>
                                  <a:pt x="337019" y="28549"/>
                                </a:lnTo>
                                <a:lnTo>
                                  <a:pt x="337019" y="13817"/>
                                </a:lnTo>
                                <a:lnTo>
                                  <a:pt x="343027" y="7924"/>
                                </a:lnTo>
                                <a:lnTo>
                                  <a:pt x="357644" y="7924"/>
                                </a:lnTo>
                                <a:lnTo>
                                  <a:pt x="363639" y="13817"/>
                                </a:lnTo>
                                <a:lnTo>
                                  <a:pt x="363639" y="4813"/>
                                </a:lnTo>
                                <a:lnTo>
                                  <a:pt x="358736" y="1600"/>
                                </a:lnTo>
                                <a:lnTo>
                                  <a:pt x="350329" y="0"/>
                                </a:lnTo>
                                <a:lnTo>
                                  <a:pt x="341934" y="1600"/>
                                </a:lnTo>
                                <a:lnTo>
                                  <a:pt x="335127" y="6057"/>
                                </a:lnTo>
                                <a:lnTo>
                                  <a:pt x="330555" y="12814"/>
                                </a:lnTo>
                                <a:lnTo>
                                  <a:pt x="328930" y="21132"/>
                                </a:lnTo>
                                <a:lnTo>
                                  <a:pt x="328891" y="28041"/>
                                </a:lnTo>
                                <a:lnTo>
                                  <a:pt x="332244" y="34544"/>
                                </a:lnTo>
                                <a:lnTo>
                                  <a:pt x="332346" y="34747"/>
                                </a:lnTo>
                                <a:lnTo>
                                  <a:pt x="338251" y="38100"/>
                                </a:lnTo>
                                <a:lnTo>
                                  <a:pt x="331025" y="41351"/>
                                </a:lnTo>
                                <a:lnTo>
                                  <a:pt x="327075" y="48463"/>
                                </a:lnTo>
                                <a:lnTo>
                                  <a:pt x="350329" y="79248"/>
                                </a:lnTo>
                                <a:lnTo>
                                  <a:pt x="359562" y="77546"/>
                                </a:lnTo>
                                <a:lnTo>
                                  <a:pt x="366966" y="72821"/>
                                </a:lnTo>
                                <a:lnTo>
                                  <a:pt x="367995" y="71323"/>
                                </a:lnTo>
                                <a:lnTo>
                                  <a:pt x="371906" y="65608"/>
                                </a:lnTo>
                                <a:lnTo>
                                  <a:pt x="373684" y="56591"/>
                                </a:lnTo>
                                <a:close/>
                              </a:path>
                              <a:path w="915669" h="79375">
                                <a:moveTo>
                                  <a:pt x="435368" y="51917"/>
                                </a:moveTo>
                                <a:lnTo>
                                  <a:pt x="433514" y="41478"/>
                                </a:lnTo>
                                <a:lnTo>
                                  <a:pt x="428294" y="32994"/>
                                </a:lnTo>
                                <a:lnTo>
                                  <a:pt x="420243" y="27279"/>
                                </a:lnTo>
                                <a:lnTo>
                                  <a:pt x="409867" y="25196"/>
                                </a:lnTo>
                                <a:lnTo>
                                  <a:pt x="405295" y="25603"/>
                                </a:lnTo>
                                <a:lnTo>
                                  <a:pt x="410286" y="9245"/>
                                </a:lnTo>
                                <a:lnTo>
                                  <a:pt x="434759" y="9245"/>
                                </a:lnTo>
                                <a:lnTo>
                                  <a:pt x="434759" y="1320"/>
                                </a:lnTo>
                                <a:lnTo>
                                  <a:pt x="404279" y="1320"/>
                                </a:lnTo>
                                <a:lnTo>
                                  <a:pt x="393204" y="37998"/>
                                </a:lnTo>
                                <a:lnTo>
                                  <a:pt x="397586" y="35153"/>
                                </a:lnTo>
                                <a:lnTo>
                                  <a:pt x="402450" y="33121"/>
                                </a:lnTo>
                                <a:lnTo>
                                  <a:pt x="407733" y="33121"/>
                                </a:lnTo>
                                <a:lnTo>
                                  <a:pt x="415226" y="34493"/>
                                </a:lnTo>
                                <a:lnTo>
                                  <a:pt x="421284" y="38341"/>
                                </a:lnTo>
                                <a:lnTo>
                                  <a:pt x="425348" y="44221"/>
                                </a:lnTo>
                                <a:lnTo>
                                  <a:pt x="426834" y="51714"/>
                                </a:lnTo>
                                <a:lnTo>
                                  <a:pt x="425411" y="59486"/>
                                </a:lnTo>
                                <a:lnTo>
                                  <a:pt x="421411" y="65709"/>
                                </a:lnTo>
                                <a:lnTo>
                                  <a:pt x="415302" y="69824"/>
                                </a:lnTo>
                                <a:lnTo>
                                  <a:pt x="407530" y="71323"/>
                                </a:lnTo>
                                <a:lnTo>
                                  <a:pt x="400227" y="71323"/>
                                </a:lnTo>
                                <a:lnTo>
                                  <a:pt x="394017" y="66852"/>
                                </a:lnTo>
                                <a:lnTo>
                                  <a:pt x="390563" y="60655"/>
                                </a:lnTo>
                                <a:lnTo>
                                  <a:pt x="383768" y="65532"/>
                                </a:lnTo>
                                <a:lnTo>
                                  <a:pt x="388162" y="71310"/>
                                </a:lnTo>
                                <a:lnTo>
                                  <a:pt x="393623" y="75628"/>
                                </a:lnTo>
                                <a:lnTo>
                                  <a:pt x="400037" y="78320"/>
                                </a:lnTo>
                                <a:lnTo>
                                  <a:pt x="407225" y="79248"/>
                                </a:lnTo>
                                <a:lnTo>
                                  <a:pt x="418223" y="77203"/>
                                </a:lnTo>
                                <a:lnTo>
                                  <a:pt x="427164" y="71526"/>
                                </a:lnTo>
                                <a:lnTo>
                                  <a:pt x="433171" y="62865"/>
                                </a:lnTo>
                                <a:lnTo>
                                  <a:pt x="435368" y="51917"/>
                                </a:lnTo>
                                <a:close/>
                              </a:path>
                              <a:path w="915669" h="79375">
                                <a:moveTo>
                                  <a:pt x="852576" y="1320"/>
                                </a:moveTo>
                                <a:lnTo>
                                  <a:pt x="835812" y="1320"/>
                                </a:lnTo>
                                <a:lnTo>
                                  <a:pt x="831342" y="9245"/>
                                </a:lnTo>
                                <a:lnTo>
                                  <a:pt x="844042" y="9245"/>
                                </a:lnTo>
                                <a:lnTo>
                                  <a:pt x="844042" y="77927"/>
                                </a:lnTo>
                                <a:lnTo>
                                  <a:pt x="852576" y="77927"/>
                                </a:lnTo>
                                <a:lnTo>
                                  <a:pt x="852576" y="1320"/>
                                </a:lnTo>
                                <a:close/>
                              </a:path>
                              <a:path w="915669" h="79375">
                                <a:moveTo>
                                  <a:pt x="915162" y="1320"/>
                                </a:moveTo>
                                <a:lnTo>
                                  <a:pt x="898398" y="1320"/>
                                </a:lnTo>
                                <a:lnTo>
                                  <a:pt x="893940" y="9245"/>
                                </a:lnTo>
                                <a:lnTo>
                                  <a:pt x="906640" y="9245"/>
                                </a:lnTo>
                                <a:lnTo>
                                  <a:pt x="906640" y="77927"/>
                                </a:lnTo>
                                <a:lnTo>
                                  <a:pt x="915162" y="77927"/>
                                </a:lnTo>
                                <a:lnTo>
                                  <a:pt x="915162" y="1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4749" y="0"/>
                            <a:ext cx="114300" cy="821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8358" y="605180"/>
                            <a:ext cx="69799" cy="802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3434946" y="607527"/>
                            <a:ext cx="56388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79375">
                                <a:moveTo>
                                  <a:pt x="45212" y="47447"/>
                                </a:moveTo>
                                <a:lnTo>
                                  <a:pt x="41897" y="42367"/>
                                </a:lnTo>
                                <a:lnTo>
                                  <a:pt x="39827" y="39217"/>
                                </a:lnTo>
                                <a:lnTo>
                                  <a:pt x="36677" y="38455"/>
                                </a:lnTo>
                                <a:lnTo>
                                  <a:pt x="36677" y="44094"/>
                                </a:lnTo>
                                <a:lnTo>
                                  <a:pt x="36677" y="67652"/>
                                </a:lnTo>
                                <a:lnTo>
                                  <a:pt x="26619" y="70002"/>
                                </a:lnTo>
                                <a:lnTo>
                                  <a:pt x="8534" y="70002"/>
                                </a:lnTo>
                                <a:lnTo>
                                  <a:pt x="8534" y="42367"/>
                                </a:lnTo>
                                <a:lnTo>
                                  <a:pt x="25285" y="42367"/>
                                </a:lnTo>
                                <a:lnTo>
                                  <a:pt x="36677" y="44094"/>
                                </a:lnTo>
                                <a:lnTo>
                                  <a:pt x="36677" y="38455"/>
                                </a:lnTo>
                                <a:lnTo>
                                  <a:pt x="30683" y="36982"/>
                                </a:lnTo>
                                <a:lnTo>
                                  <a:pt x="33566" y="35052"/>
                                </a:lnTo>
                                <a:lnTo>
                                  <a:pt x="35852" y="33515"/>
                                </a:lnTo>
                                <a:lnTo>
                                  <a:pt x="38201" y="28232"/>
                                </a:lnTo>
                                <a:lnTo>
                                  <a:pt x="38201" y="22047"/>
                                </a:lnTo>
                                <a:lnTo>
                                  <a:pt x="36156" y="12204"/>
                                </a:lnTo>
                                <a:lnTo>
                                  <a:pt x="33591" y="9245"/>
                                </a:lnTo>
                                <a:lnTo>
                                  <a:pt x="30619" y="5816"/>
                                </a:lnTo>
                                <a:lnTo>
                                  <a:pt x="29667" y="5422"/>
                                </a:lnTo>
                                <a:lnTo>
                                  <a:pt x="29667" y="10464"/>
                                </a:lnTo>
                                <a:lnTo>
                                  <a:pt x="29667" y="33934"/>
                                </a:lnTo>
                                <a:lnTo>
                                  <a:pt x="21437" y="35052"/>
                                </a:lnTo>
                                <a:lnTo>
                                  <a:pt x="8534" y="35052"/>
                                </a:lnTo>
                                <a:lnTo>
                                  <a:pt x="8534" y="9245"/>
                                </a:lnTo>
                                <a:lnTo>
                                  <a:pt x="22352" y="9245"/>
                                </a:lnTo>
                                <a:lnTo>
                                  <a:pt x="29667" y="10464"/>
                                </a:lnTo>
                                <a:lnTo>
                                  <a:pt x="29667" y="5422"/>
                                </a:lnTo>
                                <a:lnTo>
                                  <a:pt x="22466" y="2349"/>
                                </a:lnTo>
                                <a:lnTo>
                                  <a:pt x="12585" y="1320"/>
                                </a:lnTo>
                                <a:lnTo>
                                  <a:pt x="0" y="1320"/>
                                </a:lnTo>
                                <a:lnTo>
                                  <a:pt x="0" y="77927"/>
                                </a:lnTo>
                                <a:lnTo>
                                  <a:pt x="17780" y="77927"/>
                                </a:lnTo>
                                <a:lnTo>
                                  <a:pt x="45212" y="56578"/>
                                </a:lnTo>
                                <a:lnTo>
                                  <a:pt x="45212" y="47447"/>
                                </a:lnTo>
                                <a:close/>
                              </a:path>
                              <a:path w="563880" h="79375">
                                <a:moveTo>
                                  <a:pt x="563803" y="7518"/>
                                </a:moveTo>
                                <a:lnTo>
                                  <a:pt x="556996" y="2438"/>
                                </a:lnTo>
                                <a:lnTo>
                                  <a:pt x="549478" y="0"/>
                                </a:lnTo>
                                <a:lnTo>
                                  <a:pt x="540943" y="0"/>
                                </a:lnTo>
                                <a:lnTo>
                                  <a:pt x="525437" y="3149"/>
                                </a:lnTo>
                                <a:lnTo>
                                  <a:pt x="512737" y="11734"/>
                                </a:lnTo>
                                <a:lnTo>
                                  <a:pt x="504164" y="24422"/>
                                </a:lnTo>
                                <a:lnTo>
                                  <a:pt x="501002" y="39916"/>
                                </a:lnTo>
                                <a:lnTo>
                                  <a:pt x="504202" y="55232"/>
                                </a:lnTo>
                                <a:lnTo>
                                  <a:pt x="512864" y="67741"/>
                                </a:lnTo>
                                <a:lnTo>
                                  <a:pt x="525576" y="76161"/>
                                </a:lnTo>
                                <a:lnTo>
                                  <a:pt x="540943" y="79248"/>
                                </a:lnTo>
                                <a:lnTo>
                                  <a:pt x="549071" y="79248"/>
                                </a:lnTo>
                                <a:lnTo>
                                  <a:pt x="557187" y="76504"/>
                                </a:lnTo>
                                <a:lnTo>
                                  <a:pt x="563803" y="71729"/>
                                </a:lnTo>
                                <a:lnTo>
                                  <a:pt x="563803" y="61163"/>
                                </a:lnTo>
                                <a:lnTo>
                                  <a:pt x="557695" y="67259"/>
                                </a:lnTo>
                                <a:lnTo>
                                  <a:pt x="549262" y="71323"/>
                                </a:lnTo>
                                <a:lnTo>
                                  <a:pt x="540639" y="71323"/>
                                </a:lnTo>
                                <a:lnTo>
                                  <a:pt x="528535" y="68732"/>
                                </a:lnTo>
                                <a:lnTo>
                                  <a:pt x="518655" y="61798"/>
                                </a:lnTo>
                                <a:lnTo>
                                  <a:pt x="511987" y="51676"/>
                                </a:lnTo>
                                <a:lnTo>
                                  <a:pt x="509536" y="39611"/>
                                </a:lnTo>
                                <a:lnTo>
                                  <a:pt x="511962" y="27546"/>
                                </a:lnTo>
                                <a:lnTo>
                                  <a:pt x="518591" y="17449"/>
                                </a:lnTo>
                                <a:lnTo>
                                  <a:pt x="528408" y="10502"/>
                                </a:lnTo>
                                <a:lnTo>
                                  <a:pt x="540435" y="7924"/>
                                </a:lnTo>
                                <a:lnTo>
                                  <a:pt x="546950" y="8623"/>
                                </a:lnTo>
                                <a:lnTo>
                                  <a:pt x="553148" y="10642"/>
                                </a:lnTo>
                                <a:lnTo>
                                  <a:pt x="558825" y="13830"/>
                                </a:lnTo>
                                <a:lnTo>
                                  <a:pt x="563803" y="18084"/>
                                </a:lnTo>
                                <a:lnTo>
                                  <a:pt x="563803" y="7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874298pt;margin-top:2.869029pt;width:357.1pt;height:65.3pt;mso-position-horizontal-relative:page;mso-position-vertical-relative:paragraph;z-index:15732736" id="docshapegroup19" coordorigin="3917,57" coordsize="7142,1306">
                <v:rect style="position:absolute;left:3923;top:595;width:592;height:341" id="docshape20" filled="true" fillcolor="#808285" stroked="false">
                  <v:fill type="solid"/>
                </v:rect>
                <v:rect style="position:absolute;left:3923;top:595;width:592;height:341" id="docshape21" filled="false" stroked="true" strokeweight=".57001pt" strokecolor="#231f20">
                  <v:stroke dashstyle="solid"/>
                </v:rect>
                <v:rect style="position:absolute;left:4514;top:595;width:645;height:341" id="docshape22" filled="true" fillcolor="#58595b" stroked="false">
                  <v:fill type="solid"/>
                </v:rect>
                <v:shape style="position:absolute;left:4514;top:595;width:645;height:341" type="#_x0000_t75" id="docshape23" stroked="false">
                  <v:imagedata r:id="rId14" o:title=""/>
                </v:shape>
                <v:rect style="position:absolute;left:4514;top:595;width:645;height:341" id="docshape24" filled="false" stroked="true" strokeweight=".57001pt" strokecolor="#231f20">
                  <v:stroke dashstyle="solid"/>
                </v:rect>
                <v:rect style="position:absolute;left:6796;top:595;width:1759;height:341" id="docshape25" filled="true" fillcolor="#58595b" stroked="false">
                  <v:fill type="solid"/>
                </v:rect>
                <v:shape style="position:absolute;left:6796;top:595;width:1759;height:341" type="#_x0000_t75" id="docshape26" stroked="false">
                  <v:imagedata r:id="rId15" o:title=""/>
                </v:shape>
                <v:rect style="position:absolute;left:6796;top:595;width:1759;height:341" id="docshape27" filled="false" stroked="true" strokeweight=".57001pt" strokecolor="#231f20">
                  <v:stroke dashstyle="solid"/>
                </v:rect>
                <v:rect style="position:absolute;left:10437;top:595;width:617;height:341" id="docshape28" filled="true" fillcolor="#58595b" stroked="false">
                  <v:fill type="solid"/>
                </v:rect>
                <v:shape style="position:absolute;left:10437;top:595;width:617;height:341" type="#_x0000_t75" id="docshape29" stroked="false">
                  <v:imagedata r:id="rId16" o:title=""/>
                </v:shape>
                <v:rect style="position:absolute;left:10437;top:595;width:617;height:341" id="docshape30" filled="false" stroked="true" strokeweight=".57001pt" strokecolor="#231f20">
                  <v:stroke dashstyle="solid"/>
                </v:rect>
                <v:rect style="position:absolute;left:5159;top:595;width:239;height:341" id="docshape31" filled="true" fillcolor="#808285" stroked="false">
                  <v:fill type="solid"/>
                </v:rect>
                <v:shape style="position:absolute;left:5159;top:595;width:239;height:341" type="#_x0000_t75" id="docshape32" stroked="false">
                  <v:imagedata r:id="rId17" o:title=""/>
                </v:shape>
                <v:rect style="position:absolute;left:5159;top:595;width:239;height:341" id="docshape33" filled="false" stroked="true" strokeweight=".57001pt" strokecolor="#231f20">
                  <v:stroke dashstyle="solid"/>
                </v:rect>
                <v:rect style="position:absolute;left:5475;top:595;width:334;height:341" id="docshape34" filled="true" fillcolor="#808285" stroked="false">
                  <v:fill type="solid"/>
                </v:rect>
                <v:shape style="position:absolute;left:5475;top:595;width:334;height:341" type="#_x0000_t75" id="docshape35" stroked="false">
                  <v:imagedata r:id="rId18" o:title=""/>
                </v:shape>
                <v:rect style="position:absolute;left:5475;top:595;width:334;height:341" id="docshape36" filled="false" stroked="true" strokeweight=".57001pt" strokecolor="#231f20">
                  <v:stroke dashstyle="solid"/>
                </v:rect>
                <v:rect style="position:absolute;left:6572;top:595;width:227;height:341" id="docshape37" filled="true" fillcolor="#808285" stroked="false">
                  <v:fill type="solid"/>
                </v:rect>
                <v:shape style="position:absolute;left:6568;top:595;width:230;height:341" type="#_x0000_t75" id="docshape38" stroked="false">
                  <v:imagedata r:id="rId19" o:title=""/>
                </v:shape>
                <v:rect style="position:absolute;left:6568;top:595;width:230;height:341" id="docshape39" filled="false" stroked="true" strokeweight=".57001pt" strokecolor="#231f20">
                  <v:stroke dashstyle="solid"/>
                </v:rect>
                <v:rect style="position:absolute;left:5395;top:595;width:81;height:341" id="docshape40" filled="true" fillcolor="#231f20" stroked="false">
                  <v:fill type="solid"/>
                </v:rect>
                <v:rect style="position:absolute;left:5395;top:595;width:81;height:341" id="docshape41" filled="false" stroked="true" strokeweight=".57001pt" strokecolor="#231f20">
                  <v:stroke dashstyle="solid"/>
                </v:rect>
                <v:rect style="position:absolute;left:8554;top:595;width:277;height:341" id="docshape42" filled="true" fillcolor="#808285" stroked="false">
                  <v:fill type="solid"/>
                </v:rect>
                <v:shape style="position:absolute;left:8554;top:595;width:277;height:341" type="#_x0000_t75" id="docshape43" stroked="false">
                  <v:imagedata r:id="rId20" o:title=""/>
                </v:shape>
                <v:rect style="position:absolute;left:8554;top:595;width:277;height:341" id="docshape44" filled="false" stroked="true" strokeweight=".57001pt" strokecolor="#231f20">
                  <v:stroke dashstyle="solid"/>
                </v:rect>
                <v:rect style="position:absolute;left:8899;top:595;width:416;height:341" id="docshape45" filled="true" fillcolor="#808285" stroked="false">
                  <v:fill type="solid"/>
                </v:rect>
                <v:shape style="position:absolute;left:8899;top:595;width:416;height:341" type="#_x0000_t75" id="docshape46" stroked="false">
                  <v:imagedata r:id="rId21" o:title=""/>
                </v:shape>
                <v:rect style="position:absolute;left:8899;top:595;width:416;height:341" id="docshape47" filled="false" stroked="true" strokeweight=".57001pt" strokecolor="#231f20">
                  <v:stroke dashstyle="solid"/>
                </v:rect>
                <v:rect style="position:absolute;left:9386;top:595;width:724;height:341" id="docshape48" filled="true" fillcolor="#808285" stroked="false">
                  <v:fill type="solid"/>
                </v:rect>
                <v:shape style="position:absolute;left:9386;top:595;width:724;height:341" type="#_x0000_t75" id="docshape49" stroked="false">
                  <v:imagedata r:id="rId22" o:title=""/>
                </v:shape>
                <v:rect style="position:absolute;left:9386;top:595;width:724;height:341" id="docshape50" filled="false" stroked="true" strokeweight=".57001pt" strokecolor="#231f20">
                  <v:stroke dashstyle="solid"/>
                </v:rect>
                <v:rect style="position:absolute;left:10177;top:595;width:261;height:341" id="docshape51" filled="true" fillcolor="#808285" stroked="false">
                  <v:fill type="solid"/>
                </v:rect>
                <v:shape style="position:absolute;left:10177;top:595;width:261;height:341" type="#_x0000_t75" id="docshape52" stroked="false">
                  <v:imagedata r:id="rId23" o:title=""/>
                </v:shape>
                <v:rect style="position:absolute;left:10177;top:595;width:261;height:341" id="docshape53" filled="false" stroked="true" strokeweight=".57001pt" strokecolor="#231f20">
                  <v:stroke dashstyle="solid"/>
                </v:rect>
                <v:rect style="position:absolute;left:8830;top:595;width:73;height:341" id="docshape54" filled="true" fillcolor="#231f20" stroked="false">
                  <v:fill type="solid"/>
                </v:rect>
                <v:rect style="position:absolute;left:8830;top:595;width:73;height:341" id="docshape55" filled="false" stroked="true" strokeweight=".57001pt" strokecolor="#231f20">
                  <v:stroke dashstyle="solid"/>
                </v:rect>
                <v:rect style="position:absolute;left:9314;top:595;width:73;height:341" id="docshape56" filled="true" fillcolor="#231f20" stroked="false">
                  <v:fill type="solid"/>
                </v:rect>
                <v:rect style="position:absolute;left:9314;top:595;width:73;height:341" id="docshape57" filled="false" stroked="true" strokeweight=".57001pt" strokecolor="#231f20">
                  <v:stroke dashstyle="solid"/>
                </v:rect>
                <v:rect style="position:absolute;left:10108;top:595;width:73;height:341" id="docshape58" filled="true" fillcolor="#231f20" stroked="false">
                  <v:fill type="solid"/>
                </v:rect>
                <v:rect style="position:absolute;left:10108;top:595;width:73;height:341" id="docshape59" filled="false" stroked="true" strokeweight=".57001pt" strokecolor="#231f20">
                  <v:stroke dashstyle="solid"/>
                </v:rect>
                <v:rect style="position:absolute;left:5888;top:595;width:602;height:341" id="docshape60" filled="true" fillcolor="#808285" stroked="false">
                  <v:fill type="solid"/>
                </v:rect>
                <v:shape style="position:absolute;left:5888;top:595;width:602;height:341" type="#_x0000_t75" id="docshape61" stroked="false">
                  <v:imagedata r:id="rId24" o:title=""/>
                </v:shape>
                <v:rect style="position:absolute;left:5888;top:595;width:602;height:341" id="docshape62" filled="false" stroked="true" strokeweight=".57001pt" strokecolor="#231f20">
                  <v:stroke dashstyle="solid"/>
                </v:rect>
                <v:rect style="position:absolute;left:5808;top:595;width:81;height:341" id="docshape63" filled="true" fillcolor="#231f20" stroked="false">
                  <v:fill type="solid"/>
                </v:rect>
                <v:rect style="position:absolute;left:5808;top:595;width:81;height:341" id="docshape64" filled="false" stroked="true" strokeweight=".57001pt" strokecolor="#231f20">
                  <v:stroke dashstyle="solid"/>
                </v:rect>
                <v:rect style="position:absolute;left:6491;top:595;width:81;height:341" id="docshape65" filled="true" fillcolor="#231f20" stroked="false">
                  <v:fill type="solid"/>
                </v:rect>
                <v:rect style="position:absolute;left:6491;top:595;width:81;height:341" id="docshape66" filled="false" stroked="true" strokeweight=".57001pt" strokecolor="#231f20">
                  <v:stroke dashstyle="solid"/>
                </v:rect>
                <v:shape style="position:absolute;left:7041;top:479;width:60;height:86" id="docshape67" coordorigin="7041,479" coordsize="60,86" path="m7101,479l7071,479,7041,479,7071,564,7101,479xe" filled="true" fillcolor="#231f20" stroked="false">
                  <v:path arrowok="t"/>
                  <v:fill type="solid"/>
                </v:shape>
                <v:line style="position:absolute" from="7071,495" to="7071,227" stroked="true" strokeweight=".57001pt" strokecolor="#231f20">
                  <v:stroke dashstyle="shortdot"/>
                </v:line>
                <v:shape style="position:absolute;left:8678;top:479;width:60;height:86" id="docshape68" coordorigin="8679,479" coordsize="60,86" path="m8738,479l8709,479,8679,479,8709,564,8738,479xe" filled="true" fillcolor="#231f20" stroked="false">
                  <v:path arrowok="t"/>
                  <v:fill type="solid"/>
                </v:shape>
                <v:line style="position:absolute" from="8709,495" to="8709,227" stroked="true" strokeweight=".57001pt" strokecolor="#231f20">
                  <v:stroke dashstyle="solid"/>
                </v:line>
                <v:shape style="position:absolute;left:10048;top:479;width:60;height:86" id="docshape69" coordorigin="10049,479" coordsize="60,86" path="m10108,479l10079,479,10049,479,10079,564,10108,479xe" filled="true" fillcolor="#231f20" stroked="false">
                  <v:path arrowok="t"/>
                  <v:fill type="solid"/>
                </v:shape>
                <v:line style="position:absolute" from="10079,495" to="10079,227" stroked="true" strokeweight=".57001pt" strokecolor="#231f20">
                  <v:stroke dashstyle="solid"/>
                </v:line>
                <v:shape style="position:absolute;left:8788;top:479;width:60;height:86" id="docshape70" coordorigin="8789,479" coordsize="60,86" path="m8848,479l8819,479,8789,479,8819,564,8848,479xe" filled="true" fillcolor="#231f20" stroked="false">
                  <v:path arrowok="t"/>
                  <v:fill type="solid"/>
                </v:shape>
                <v:shape style="position:absolute;left:8818;top:205;width:283;height:290" id="docshape71" coordorigin="8819,206" coordsize="283,290" path="m8819,495l8819,356,9101,356,9101,206e" filled="false" stroked="true" strokeweight=".57001pt" strokecolor="#231f20">
                  <v:path arrowok="t"/>
                  <v:stroke dashstyle="shortdot"/>
                </v:shape>
                <v:shape style="position:absolute;left:5237;top:1016;width:839;height:307" id="docshape72" coordorigin="5237,1016" coordsize="839,307" path="m5300,1200l5237,1200,5237,1321,5300,1321,5300,1308,5251,1308,5251,1261,5299,1261,5299,1249,5251,1249,5251,1213,5300,1213,5300,1200xm5390,1321l5359,1281,5387,1246,5371,1246,5351,1271,5331,1246,5316,1246,5343,1281,5311,1321,5327,1321,5351,1290,5375,1321,5390,1321xm5460,1016l5446,1016,5446,1137,5460,1137,5460,1016xm5475,1283l5472,1268,5464,1255,5464,1255,5462,1254,5462,1268,5462,1299,5451,1311,5420,1311,5409,1299,5409,1268,5420,1255,5451,1255,5462,1268,5462,1254,5451,1247,5435,1244,5420,1247,5407,1255,5399,1268,5396,1283,5399,1299,5399,1299,5407,1311,5420,1320,5435,1323,5451,1320,5463,1311,5464,1311,5472,1299,5475,1283xm5553,1276l5552,1264,5548,1253,5540,1246,5527,1244,5518,1244,5511,1248,5506,1255,5505,1255,5505,1246,5492,1246,5492,1321,5505,1321,5505,1272,5506,1255,5539,1255,5540,1266,5540,1321,5553,1321,5553,1276xm5636,1246l5623,1246,5623,1300,5621,1311,5590,1311,5589,1300,5589,1288,5589,1246,5576,1246,5576,1289,5578,1303,5583,1313,5592,1320,5606,1323,5620,1320,5629,1313,5634,1303,5636,1289,5636,1246xm5715,1298l5715,1298,5709,1306,5701,1311,5675,1311,5664,1298,5664,1268,5676,1255,5701,1255,5708,1261,5714,1268,5715,1268,5715,1251,5708,1246,5700,1244,5692,1244,5676,1247,5663,1255,5655,1268,5651,1283,5654,1299,5663,1312,5676,1320,5691,1323,5700,1323,5708,1320,5715,1315,5715,1298xm5748,1189l5735,1189,5735,1321,5748,1321,5748,1189xm5837,1286l5836,1275,5835,1270,5828,1256,5827,1256,5823,1252,5823,1275,5778,1275,5780,1264,5790,1256,5813,1256,5822,1264,5823,1275,5823,1252,5817,1247,5801,1244,5785,1247,5774,1256,5767,1268,5765,1284,5767,1299,5775,1312,5786,1320,5801,1323,5812,1322,5822,1317,5829,1311,5830,1311,5836,1302,5825,1296,5820,1305,5813,1311,5788,1311,5778,1300,5778,1286,5837,1286xm5923,1246l5911,1246,5911,1268,5911,1298,5902,1311,5870,1311,5861,1297,5861,1268,5871,1255,5901,1255,5911,1268,5911,1246,5910,1246,5910,1256,5910,1256,5909,1255,5904,1248,5894,1244,5884,1244,5869,1247,5858,1255,5850,1268,5848,1282,5848,1283,5850,1297,5850,1298,5851,1298,5857,1310,5858,1311,5869,1320,5884,1323,5895,1323,5903,1319,5909,1311,5910,1310,5910,1310,5910,1321,5923,1321,5923,1310,5923,1256,5923,1246xm5992,1286l5984,1281,5966,1273,5958,1271,5958,1259,5962,1255,5972,1255,5975,1259,5977,1263,5988,1257,5984,1250,5976,1244,5956,1244,5945,1252,5945,1265,5951,1278,5962,1285,5974,1290,5979,1300,5979,1306,5974,1311,5959,1311,5955,1306,5952,1299,5940,1304,5944,1316,5954,1323,5981,1323,5992,1313,5992,1286xm6076,1286l6075,1275,6074,1270,6068,1256,6067,1256,6063,1252,6063,1275,6018,1275,6019,1264,6029,1256,6052,1256,6061,1264,6063,1275,6063,1252,6056,1247,6040,1244,6025,1247,6013,1256,6006,1268,6004,1284,6006,1299,6014,1312,6025,1320,6041,1323,6052,1322,6061,1317,6069,1311,6069,1311,6075,1302,6064,1296,6060,1305,6052,1311,6027,1311,6017,1300,6017,1286,6076,1286xe" filled="true" fillcolor="#231f20" stroked="false">
                  <v:path arrowok="t"/>
                  <v:fill type="solid"/>
                </v:shape>
                <v:shape style="position:absolute;left:6136;top:1188;width:506;height:135" type="#_x0000_t75" id="docshape73" stroked="false">
                  <v:imagedata r:id="rId25" o:title=""/>
                </v:shape>
                <v:shape style="position:absolute;left:8842;top:1188;width:768;height:175" type="#_x0000_t75" id="docshape74" stroked="false">
                  <v:imagedata r:id="rId26" o:title=""/>
                </v:shape>
                <v:shape style="position:absolute;left:9670;top:1188;width:506;height:135" type="#_x0000_t75" id="docshape75" stroked="false">
                  <v:imagedata r:id="rId27" o:title=""/>
                </v:shape>
                <v:shape style="position:absolute;left:5839;top:1016;width:750;height:121" id="docshape76" coordorigin="5839,1016" coordsize="750,121" path="m5852,1016l5839,1016,5839,1137,5852,1137,5852,1016xm5891,1016l5877,1016,5877,1137,5891,1137,5891,1016xm6512,1016l6498,1016,6498,1137,6512,1137,6512,1016xm6550,1016l6536,1016,6536,1137,6550,1137,6550,1016xm6588,1016l6575,1016,6575,1137,6588,1137,6588,1016xe" filled="true" fillcolor="#231f20" stroked="false">
                  <v:path arrowok="t"/>
                  <v:fill type="solid"/>
                </v:shape>
                <v:shape style="position:absolute;left:6959;top:57;width:294;height:130" type="#_x0000_t75" id="docshape77" stroked="false">
                  <v:imagedata r:id="rId28" o:title=""/>
                </v:shape>
                <v:shape style="position:absolute;left:8600;top:62;width:1442;height:125" id="docshape78" coordorigin="8600,62" coordsize="1442,125" path="m8674,151l8674,138,8668,128,8668,127,8661,124,8661,138,8661,164,8650,174,8624,174,8614,164,8614,138,8624,128,8650,128,8661,138,8661,124,8656,122,8665,117,8666,116,8671,106,8671,95,8668,82,8663,75,8661,72,8658,70,8658,84,8658,107,8649,116,8626,116,8616,107,8616,84,8626,75,8649,75,8658,84,8658,70,8650,65,8637,62,8624,65,8613,72,8606,82,8603,95,8603,106,8609,116,8609,117,8618,122,8607,127,8601,138,8600,151,8603,165,8611,177,8623,184,8637,187,8652,184,8663,177,8665,174,8671,165,8674,151xm8784,64l8695,64,8695,77,8761,77,8692,181,8703,187,8784,64xm8875,114l8875,103,8872,87,8863,75,8863,74,8862,73,8862,87,8862,118,8849,131,8818,131,8806,118,8806,87,8818,75,8849,75,8862,87,8862,73,8850,65,8834,62,8818,65,8804,74,8795,87,8792,103,8792,103,8795,118,8795,119,8803,131,8816,140,8831,143,8835,143,8838,142,8842,141,8842,142,8814,180,8824,187,8857,141,8865,131,8870,123,8875,114xm9090,151l9090,138,9084,128,9084,127,9077,124,9077,138,9077,164,9067,174,9040,174,9030,164,9030,138,9040,128,9067,128,9077,138,9077,124,9073,122,9082,117,9082,116,9087,106,9087,95,9085,82,9080,75,9078,72,9075,70,9075,84,9075,107,9065,116,9042,116,9033,107,9033,84,9042,75,9065,75,9075,84,9075,70,9067,65,9054,62,9040,65,9030,72,9022,82,9020,95,9020,106,9025,116,9025,117,9035,122,9023,127,9017,138,9017,151,9020,165,9027,177,9039,184,9054,187,9068,184,9080,177,9081,174,9088,165,9090,151xm9189,151l9189,138,9183,128,9183,127,9175,124,9175,138,9175,164,9165,174,9139,174,9129,164,9129,138,9139,128,9165,128,9175,138,9175,124,9171,122,9180,117,9181,116,9186,106,9186,95,9183,82,9178,75,9176,72,9173,70,9173,84,9173,107,9164,116,9141,116,9131,107,9131,84,9141,75,9164,75,9173,84,9173,70,9165,65,9152,62,9139,65,9128,72,9121,82,9118,95,9118,106,9124,116,9124,117,9133,122,9122,127,9115,138,9115,151,9118,165,9126,177,9138,184,9152,187,9167,184,9178,177,9180,174,9186,165,9189,151xm9286,144l9283,127,9275,114,9262,105,9246,102,9239,102,9247,77,9285,77,9285,64,9237,64,9220,122,9227,117,9234,114,9243,114,9254,116,9264,122,9270,132,9273,143,9270,156,9264,166,9254,172,9242,174,9231,174,9221,167,9215,158,9205,165,9212,174,9220,181,9230,185,9242,187,9259,184,9273,175,9283,161,9286,144xm9943,64l9917,64,9910,77,9930,77,9930,185,9943,185,9943,64xm10042,64l10015,64,10008,77,10028,77,10028,185,10042,185,10042,64xe" filled="true" fillcolor="#231f20" stroked="false">
                  <v:path arrowok="t"/>
                  <v:fill type="solid"/>
                </v:shape>
                <v:shape style="position:absolute;left:10082;top:57;width:180;height:130" type="#_x0000_t75" id="docshape79" stroked="false">
                  <v:imagedata r:id="rId29" o:title=""/>
                </v:shape>
                <v:shape style="position:absolute;left:8828;top:1010;width:110;height:127" type="#_x0000_t75" id="docshape80" stroked="false">
                  <v:imagedata r:id="rId30" o:title=""/>
                </v:shape>
                <v:shape style="position:absolute;left:9326;top:1014;width:888;height:125" id="docshape81" coordorigin="9327,1014" coordsize="888,125" path="m9398,1089l9393,1081,9390,1076,9385,1075,9385,1084,9385,1121,9369,1124,9340,1124,9340,1081,9367,1081,9385,1084,9385,1075,9375,1072,9380,1069,9383,1067,9387,1059,9387,1049,9384,1033,9380,1029,9375,1023,9374,1023,9374,1031,9374,1068,9361,1069,9340,1069,9340,1029,9362,1029,9374,1031,9374,1023,9362,1018,9347,1016,9327,1016,9327,1137,9355,1137,9372,1135,9385,1129,9390,1124,9395,1119,9398,1103,9398,1089xm10215,1026l10204,1018,10192,1014,10179,1014,10154,1019,10134,1033,10121,1053,10116,1077,10121,1101,10135,1121,10155,1134,10179,1139,10192,1139,10204,1135,10215,1127,10215,1110,10205,1120,10192,1126,10178,1126,10159,1122,10144,1111,10133,1095,10129,1076,10133,1057,10144,1042,10159,1031,10178,1027,10188,1028,10198,1031,10207,1036,10215,1043,10215,1026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31F20"/>
          <w:w w:val="90"/>
        </w:rPr>
        <w:t>Figure</w:t>
      </w:r>
      <w:r>
        <w:rPr>
          <w:rFonts w:ascii="Arial"/>
          <w:color w:val="231F20"/>
          <w:spacing w:val="-8"/>
          <w:w w:val="90"/>
        </w:rPr>
        <w:t> </w:t>
      </w:r>
      <w:r>
        <w:rPr>
          <w:rFonts w:ascii="Arial"/>
          <w:color w:val="231F20"/>
          <w:w w:val="90"/>
        </w:rPr>
        <w:t>2</w:t>
      </w:r>
      <w:r>
        <w:rPr>
          <w:rFonts w:ascii="Arial"/>
          <w:color w:val="231F20"/>
          <w:spacing w:val="66"/>
        </w:rPr>
        <w:t> </w:t>
      </w:r>
      <w:r>
        <w:rPr>
          <w:rFonts w:ascii="Arial"/>
          <w:color w:val="231F20"/>
          <w:w w:val="90"/>
        </w:rPr>
        <w:t>A</w:t>
      </w:r>
      <w:r>
        <w:rPr>
          <w:rFonts w:ascii="Arial"/>
          <w:color w:val="231F20"/>
          <w:spacing w:val="-7"/>
          <w:w w:val="90"/>
        </w:rPr>
        <w:t> </w:t>
      </w:r>
      <w:r>
        <w:rPr>
          <w:rFonts w:ascii="Arial"/>
          <w:color w:val="231F20"/>
          <w:w w:val="90"/>
        </w:rPr>
        <w:t>schematic</w:t>
      </w:r>
      <w:r>
        <w:rPr>
          <w:rFonts w:ascii="Arial"/>
          <w:color w:val="231F20"/>
          <w:spacing w:val="-8"/>
          <w:w w:val="90"/>
        </w:rPr>
        <w:t> </w:t>
      </w:r>
      <w:r>
        <w:rPr>
          <w:rFonts w:ascii="Arial"/>
          <w:color w:val="231F20"/>
          <w:w w:val="90"/>
        </w:rPr>
        <w:t>representation</w:t>
      </w:r>
      <w:r>
        <w:rPr>
          <w:rFonts w:ascii="Arial"/>
          <w:color w:val="231F20"/>
          <w:spacing w:val="-7"/>
          <w:w w:val="90"/>
        </w:rPr>
        <w:t> </w:t>
      </w:r>
      <w:r>
        <w:rPr>
          <w:rFonts w:ascii="Arial"/>
          <w:color w:val="231F20"/>
          <w:w w:val="90"/>
        </w:rPr>
        <w:t>of </w:t>
      </w:r>
      <w:r>
        <w:rPr>
          <w:rFonts w:ascii="Arial"/>
          <w:i/>
          <w:color w:val="231F20"/>
          <w:w w:val="85"/>
        </w:rPr>
        <w:t>POLG1</w:t>
      </w:r>
      <w:r>
        <w:rPr>
          <w:rFonts w:ascii="Arial"/>
          <w:i/>
          <w:color w:val="231F20"/>
          <w:spacing w:val="-7"/>
          <w:w w:val="85"/>
        </w:rPr>
        <w:t> </w:t>
      </w:r>
      <w:r>
        <w:rPr>
          <w:rFonts w:ascii="Arial"/>
          <w:color w:val="231F20"/>
          <w:w w:val="85"/>
        </w:rPr>
        <w:t>showing</w:t>
      </w:r>
      <w:r>
        <w:rPr>
          <w:rFonts w:ascii="Arial"/>
          <w:color w:val="231F20"/>
          <w:spacing w:val="-5"/>
          <w:w w:val="85"/>
        </w:rPr>
        <w:t> </w:t>
      </w:r>
      <w:r>
        <w:rPr>
          <w:rFonts w:ascii="Arial"/>
          <w:color w:val="231F20"/>
          <w:w w:val="85"/>
        </w:rPr>
        <w:t>the</w:t>
      </w:r>
      <w:r>
        <w:rPr>
          <w:rFonts w:ascii="Arial"/>
          <w:color w:val="231F20"/>
          <w:spacing w:val="-5"/>
          <w:w w:val="85"/>
        </w:rPr>
        <w:t> </w:t>
      </w:r>
      <w:r>
        <w:rPr>
          <w:rFonts w:ascii="Arial"/>
          <w:color w:val="231F20"/>
          <w:w w:val="85"/>
        </w:rPr>
        <w:t>functional</w:t>
      </w:r>
      <w:r>
        <w:rPr>
          <w:rFonts w:ascii="Arial"/>
          <w:color w:val="231F20"/>
          <w:spacing w:val="-5"/>
          <w:w w:val="85"/>
        </w:rPr>
        <w:t> </w:t>
      </w:r>
      <w:r>
        <w:rPr>
          <w:rFonts w:ascii="Arial"/>
          <w:color w:val="231F20"/>
          <w:w w:val="85"/>
        </w:rPr>
        <w:t>domains</w:t>
      </w:r>
      <w:r>
        <w:rPr>
          <w:rFonts w:ascii="Arial"/>
          <w:color w:val="231F20"/>
          <w:spacing w:val="-5"/>
          <w:w w:val="85"/>
        </w:rPr>
        <w:t> </w:t>
      </w:r>
      <w:r>
        <w:rPr>
          <w:rFonts w:ascii="Arial"/>
          <w:color w:val="231F20"/>
          <w:w w:val="85"/>
        </w:rPr>
        <w:t>of </w:t>
      </w:r>
      <w:r>
        <w:rPr>
          <w:rFonts w:ascii="Arial"/>
          <w:color w:val="231F20"/>
          <w:spacing w:val="-2"/>
          <w:w w:val="90"/>
        </w:rPr>
        <w:t>this</w:t>
      </w:r>
      <w:r>
        <w:rPr>
          <w:rFonts w:ascii="Arial"/>
          <w:color w:val="231F20"/>
          <w:spacing w:val="-4"/>
          <w:w w:val="90"/>
        </w:rPr>
        <w:t> </w:t>
      </w:r>
      <w:r>
        <w:rPr>
          <w:rFonts w:ascii="Arial"/>
          <w:color w:val="231F20"/>
          <w:spacing w:val="-2"/>
          <w:w w:val="90"/>
        </w:rPr>
        <w:t>gene</w:t>
      </w:r>
      <w:r>
        <w:rPr>
          <w:rFonts w:ascii="Arial"/>
          <w:color w:val="231F20"/>
          <w:spacing w:val="-5"/>
          <w:w w:val="90"/>
        </w:rPr>
        <w:t> </w:t>
      </w:r>
      <w:r>
        <w:rPr>
          <w:rFonts w:ascii="Arial"/>
          <w:color w:val="231F20"/>
          <w:spacing w:val="-2"/>
          <w:w w:val="90"/>
        </w:rPr>
        <w:t>and</w:t>
      </w:r>
      <w:r>
        <w:rPr>
          <w:rFonts w:ascii="Arial"/>
          <w:color w:val="231F20"/>
          <w:spacing w:val="-4"/>
          <w:w w:val="90"/>
        </w:rPr>
        <w:t> </w:t>
      </w:r>
      <w:r>
        <w:rPr>
          <w:rFonts w:ascii="Arial"/>
          <w:color w:val="231F20"/>
          <w:spacing w:val="-2"/>
          <w:w w:val="90"/>
        </w:rPr>
        <w:t>the</w:t>
      </w:r>
      <w:r>
        <w:rPr>
          <w:rFonts w:ascii="Arial"/>
          <w:color w:val="231F20"/>
          <w:spacing w:val="-5"/>
          <w:w w:val="90"/>
        </w:rPr>
        <w:t> </w:t>
      </w:r>
      <w:r>
        <w:rPr>
          <w:rFonts w:ascii="Arial"/>
          <w:color w:val="231F20"/>
          <w:spacing w:val="-2"/>
          <w:w w:val="90"/>
        </w:rPr>
        <w:t>sites</w:t>
      </w:r>
      <w:r>
        <w:rPr>
          <w:rFonts w:ascii="Arial"/>
          <w:color w:val="231F20"/>
          <w:spacing w:val="-5"/>
          <w:w w:val="90"/>
        </w:rPr>
        <w:t> </w:t>
      </w:r>
      <w:r>
        <w:rPr>
          <w:rFonts w:ascii="Arial"/>
          <w:color w:val="231F20"/>
          <w:spacing w:val="-2"/>
          <w:w w:val="90"/>
        </w:rPr>
        <w:t>of</w:t>
      </w:r>
      <w:r>
        <w:rPr>
          <w:rFonts w:ascii="Arial"/>
          <w:color w:val="231F20"/>
          <w:spacing w:val="-4"/>
          <w:w w:val="90"/>
        </w:rPr>
        <w:t> </w:t>
      </w:r>
      <w:r>
        <w:rPr>
          <w:rFonts w:ascii="Arial"/>
          <w:color w:val="231F20"/>
          <w:spacing w:val="-2"/>
          <w:w w:val="90"/>
        </w:rPr>
        <w:t>mutation</w:t>
      </w:r>
      <w:r>
        <w:rPr>
          <w:rFonts w:ascii="Arial"/>
          <w:color w:val="231F20"/>
          <w:spacing w:val="-5"/>
          <w:w w:val="90"/>
        </w:rPr>
        <w:t> </w:t>
      </w:r>
      <w:r>
        <w:rPr>
          <w:rFonts w:ascii="Arial"/>
          <w:color w:val="231F20"/>
          <w:spacing w:val="-2"/>
          <w:w w:val="90"/>
        </w:rPr>
        <w:t>in</w:t>
      </w:r>
      <w:r>
        <w:rPr>
          <w:rFonts w:ascii="Arial"/>
          <w:color w:val="231F20"/>
          <w:spacing w:val="-4"/>
          <w:w w:val="90"/>
        </w:rPr>
        <w:t> </w:t>
      </w:r>
      <w:r>
        <w:rPr>
          <w:rFonts w:ascii="Arial"/>
          <w:color w:val="231F20"/>
          <w:spacing w:val="-2"/>
          <w:w w:val="90"/>
        </w:rPr>
        <w:t>our </w:t>
      </w:r>
      <w:r>
        <w:rPr>
          <w:rFonts w:ascii="Arial"/>
          <w:color w:val="231F20"/>
          <w:w w:val="95"/>
        </w:rPr>
        <w:t>patient.</w:t>
      </w:r>
      <w:r>
        <w:rPr>
          <w:rFonts w:ascii="Arial"/>
          <w:color w:val="231F20"/>
          <w:spacing w:val="-9"/>
          <w:w w:val="95"/>
        </w:rPr>
        <w:t> </w:t>
      </w:r>
      <w:r>
        <w:rPr>
          <w:rFonts w:ascii="Arial"/>
          <w:color w:val="231F20"/>
          <w:w w:val="95"/>
        </w:rPr>
        <w:t>The</w:t>
      </w:r>
      <w:r>
        <w:rPr>
          <w:rFonts w:ascii="Arial"/>
          <w:color w:val="231F20"/>
          <w:spacing w:val="-9"/>
          <w:w w:val="95"/>
        </w:rPr>
        <w:t> </w:t>
      </w:r>
      <w:r>
        <w:rPr>
          <w:rFonts w:ascii="Arial"/>
          <w:color w:val="231F20"/>
          <w:w w:val="95"/>
        </w:rPr>
        <w:t>patient</w:t>
      </w:r>
      <w:r>
        <w:rPr>
          <w:rFonts w:ascii="Arial"/>
          <w:color w:val="231F20"/>
          <w:spacing w:val="-9"/>
          <w:w w:val="95"/>
        </w:rPr>
        <w:t> </w:t>
      </w:r>
      <w:r>
        <w:rPr>
          <w:rFonts w:ascii="Arial"/>
          <w:color w:val="231F20"/>
          <w:w w:val="95"/>
        </w:rPr>
        <w:t>inherited</w:t>
      </w:r>
      <w:r>
        <w:rPr>
          <w:rFonts w:ascii="Arial"/>
          <w:color w:val="231F20"/>
          <w:spacing w:val="-8"/>
          <w:w w:val="95"/>
        </w:rPr>
        <w:t> </w:t>
      </w:r>
      <w:r>
        <w:rPr>
          <w:rFonts w:ascii="Arial"/>
          <w:color w:val="231F20"/>
          <w:w w:val="95"/>
        </w:rPr>
        <w:t>four </w:t>
      </w:r>
      <w:r>
        <w:rPr>
          <w:rFonts w:ascii="Arial"/>
          <w:color w:val="231F20"/>
          <w:w w:val="90"/>
        </w:rPr>
        <w:t>mutations in </w:t>
      </w:r>
      <w:r>
        <w:rPr>
          <w:rFonts w:ascii="Arial"/>
          <w:i/>
          <w:color w:val="231F20"/>
          <w:w w:val="90"/>
        </w:rPr>
        <w:t>POLG1</w:t>
      </w:r>
      <w:r>
        <w:rPr>
          <w:rFonts w:ascii="Arial"/>
          <w:color w:val="231F20"/>
          <w:w w:val="90"/>
        </w:rPr>
        <w:t>, two (A467G and </w:t>
      </w:r>
      <w:r>
        <w:rPr>
          <w:rFonts w:ascii="Arial"/>
          <w:color w:val="231F20"/>
          <w:w w:val="85"/>
        </w:rPr>
        <w:t>T885S) from his mother (dotted line) and two (Q879H and E1143G) from his father </w:t>
      </w:r>
      <w:r>
        <w:rPr>
          <w:rFonts w:ascii="Arial"/>
          <w:color w:val="231F20"/>
          <w:w w:val="95"/>
        </w:rPr>
        <w:t>(solid line).</w:t>
      </w:r>
    </w:p>
    <w:p>
      <w:pPr>
        <w:pStyle w:val="BodyText"/>
        <w:spacing w:before="3"/>
        <w:rPr>
          <w:rFonts w:ascii="Arial"/>
          <w:sz w:val="14"/>
        </w:rPr>
      </w:pPr>
    </w:p>
    <w:p>
      <w:pPr>
        <w:pStyle w:val="BodyText"/>
        <w:spacing w:after="0"/>
        <w:rPr>
          <w:rFonts w:ascii="Arial"/>
          <w:sz w:val="14"/>
        </w:rPr>
        <w:sectPr>
          <w:footerReference w:type="default" r:id="rId13"/>
          <w:pgSz w:w="11910" w:h="15880"/>
          <w:pgMar w:header="0" w:footer="228" w:top="460" w:bottom="420" w:left="708" w:right="708"/>
        </w:sectPr>
      </w:pPr>
    </w:p>
    <w:p>
      <w:pPr>
        <w:pStyle w:val="BodyText"/>
        <w:spacing w:line="259" w:lineRule="auto" w:before="103"/>
        <w:ind w:left="114" w:right="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7184977</wp:posOffset>
                </wp:positionH>
                <wp:positionV relativeFrom="page">
                  <wp:posOffset>570515</wp:posOffset>
                </wp:positionV>
                <wp:extent cx="267970" cy="894397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267970" cy="894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8"/>
                              <w:ind w:left="0" w:right="0" w:firstLine="0"/>
                              <w:jc w:val="center"/>
                              <w:rPr>
                                <w:rFonts w:ascii="Helvetic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Helvetica"/>
                                <w:b/>
                                <w:sz w:val="18"/>
                              </w:rPr>
                              <w:t>Arch Dis Child: first published as 10.1136/adc.2007.122911 on</w:t>
                            </w:r>
                            <w:r>
                              <w:rPr>
                                <w:rFonts w:ascii="Helvetica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Helvetica"/>
                                <w:b/>
                                <w:sz w:val="18"/>
                              </w:rPr>
                              <w:t>21 January 2008.</w:t>
                            </w:r>
                            <w:r>
                              <w:rPr>
                                <w:rFonts w:ascii="Helvetica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Helvetica"/>
                                <w:b/>
                                <w:sz w:val="18"/>
                              </w:rPr>
                              <w:t>Downloaded from </w:t>
                            </w:r>
                            <w:hyperlink r:id="rId6">
                              <w:r>
                                <w:rPr>
                                  <w:rFonts w:ascii="Helvetica"/>
                                  <w:b/>
                                  <w:color w:val="0000FF"/>
                                  <w:sz w:val="18"/>
                                </w:rPr>
                                <w:t>http://adc.bmj.com/</w:t>
                              </w:r>
                            </w:hyperlink>
                            <w:r>
                              <w:rPr>
                                <w:rFonts w:ascii="Helvetica"/>
                                <w:b/>
                                <w:color w:val="0000FF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Helvetica"/>
                                <w:b/>
                                <w:sz w:val="18"/>
                              </w:rPr>
                              <w:t>on July 4, 2025 at University of Bristol </w:t>
                            </w:r>
                            <w:r>
                              <w:rPr>
                                <w:rFonts w:ascii="Helvetica"/>
                                <w:b/>
                                <w:spacing w:val="-2"/>
                                <w:sz w:val="18"/>
                              </w:rPr>
                              <w:t>Library.</w:t>
                            </w:r>
                          </w:p>
                          <w:p>
                            <w:pPr>
                              <w:spacing w:line="198" w:lineRule="exact" w:before="0"/>
                              <w:ind w:left="0" w:right="0" w:firstLine="0"/>
                              <w:jc w:val="center"/>
                              <w:rPr>
                                <w:rFonts w:ascii="Helvetic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Helvetica"/>
                                <w:b/>
                                <w:sz w:val="18"/>
                              </w:rPr>
                              <w:t>Protected by copyright, including for uses related to text and data mining, AI training, and similar </w:t>
                            </w:r>
                            <w:r>
                              <w:rPr>
                                <w:rFonts w:ascii="Helvetica"/>
                                <w:b/>
                                <w:spacing w:val="-2"/>
                                <w:sz w:val="18"/>
                              </w:rPr>
                              <w:t>technologies.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5.746277pt;margin-top:44.92247pt;width:21.1pt;height:704.25pt;mso-position-horizontal-relative:page;mso-position-vertical-relative:page;z-index:15733248" type="#_x0000_t202" id="docshape82" filled="false" stroked="false">
                <v:textbox inset="0,0,0,0" style="layout-flow:vertical">
                  <w:txbxContent>
                    <w:p>
                      <w:pPr>
                        <w:spacing w:line="198" w:lineRule="exact" w:before="8"/>
                        <w:ind w:left="0" w:right="0" w:firstLine="0"/>
                        <w:jc w:val="center"/>
                        <w:rPr>
                          <w:rFonts w:ascii="Helvetica"/>
                          <w:b/>
                          <w:sz w:val="18"/>
                        </w:rPr>
                      </w:pPr>
                      <w:r>
                        <w:rPr>
                          <w:rFonts w:ascii="Helvetica"/>
                          <w:b/>
                          <w:sz w:val="18"/>
                        </w:rPr>
                        <w:t>Arch Dis Child: first published as 10.1136/adc.2007.122911 on</w:t>
                      </w:r>
                      <w:r>
                        <w:rPr>
                          <w:rFonts w:ascii="Helvetica"/>
                          <w:b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Helvetica"/>
                          <w:b/>
                          <w:sz w:val="18"/>
                        </w:rPr>
                        <w:t>21 January 2008.</w:t>
                      </w:r>
                      <w:r>
                        <w:rPr>
                          <w:rFonts w:ascii="Helvetica"/>
                          <w:b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Helvetica"/>
                          <w:b/>
                          <w:sz w:val="18"/>
                        </w:rPr>
                        <w:t>Downloaded from </w:t>
                      </w:r>
                      <w:hyperlink r:id="rId6">
                        <w:r>
                          <w:rPr>
                            <w:rFonts w:ascii="Helvetica"/>
                            <w:b/>
                            <w:color w:val="0000FF"/>
                            <w:sz w:val="18"/>
                          </w:rPr>
                          <w:t>http://adc.bmj.com/</w:t>
                        </w:r>
                      </w:hyperlink>
                      <w:r>
                        <w:rPr>
                          <w:rFonts w:ascii="Helvetica"/>
                          <w:b/>
                          <w:color w:val="0000FF"/>
                          <w:sz w:val="18"/>
                        </w:rPr>
                        <w:t> </w:t>
                      </w:r>
                      <w:r>
                        <w:rPr>
                          <w:rFonts w:ascii="Helvetica"/>
                          <w:b/>
                          <w:sz w:val="18"/>
                        </w:rPr>
                        <w:t>on July 4, 2025 at University of Bristol </w:t>
                      </w:r>
                      <w:r>
                        <w:rPr>
                          <w:rFonts w:ascii="Helvetica"/>
                          <w:b/>
                          <w:spacing w:val="-2"/>
                          <w:sz w:val="18"/>
                        </w:rPr>
                        <w:t>Library.</w:t>
                      </w:r>
                    </w:p>
                    <w:p>
                      <w:pPr>
                        <w:spacing w:line="198" w:lineRule="exact" w:before="0"/>
                        <w:ind w:left="0" w:right="0" w:firstLine="0"/>
                        <w:jc w:val="center"/>
                        <w:rPr>
                          <w:rFonts w:ascii="Helvetica"/>
                          <w:b/>
                          <w:sz w:val="18"/>
                        </w:rPr>
                      </w:pPr>
                      <w:r>
                        <w:rPr>
                          <w:rFonts w:ascii="Helvetica"/>
                          <w:b/>
                          <w:sz w:val="18"/>
                        </w:rPr>
                        <w:t>Protected by copyright, including for uses related to text and data mining, AI training, and similar </w:t>
                      </w:r>
                      <w:r>
                        <w:rPr>
                          <w:rFonts w:ascii="Helvetica"/>
                          <w:b/>
                          <w:spacing w:val="-2"/>
                          <w:sz w:val="18"/>
                        </w:rPr>
                        <w:t>technologies.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mutation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indicate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more</w:t>
      </w:r>
      <w:r>
        <w:rPr>
          <w:color w:val="231F20"/>
          <w:w w:val="110"/>
        </w:rPr>
        <w:t> favourable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outcome. Furthermore,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advise</w:t>
      </w:r>
      <w:r>
        <w:rPr>
          <w:color w:val="231F20"/>
          <w:w w:val="110"/>
        </w:rPr>
        <w:t> that,</w:t>
      </w:r>
      <w:r>
        <w:rPr>
          <w:color w:val="231F20"/>
          <w:w w:val="110"/>
        </w:rPr>
        <w:t> particularly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young</w:t>
      </w:r>
      <w:r>
        <w:rPr>
          <w:color w:val="231F20"/>
          <w:w w:val="110"/>
        </w:rPr>
        <w:t> children </w:t>
      </w:r>
      <w:r>
        <w:rPr>
          <w:color w:val="231F20"/>
          <w:w w:val="150"/>
        </w:rPr>
        <w:t>(,3</w:t>
      </w:r>
      <w:r>
        <w:rPr>
          <w:color w:val="231F20"/>
          <w:spacing w:val="-17"/>
          <w:w w:val="150"/>
        </w:rPr>
        <w:t> </w:t>
      </w:r>
      <w:r>
        <w:rPr>
          <w:color w:val="231F20"/>
          <w:w w:val="110"/>
        </w:rPr>
        <w:t>years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old)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aggressive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focal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epilepsy,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i/>
          <w:color w:val="231F20"/>
          <w:w w:val="110"/>
        </w:rPr>
        <w:t>POLG1</w:t>
      </w:r>
      <w:r>
        <w:rPr>
          <w:i/>
          <w:color w:val="231F20"/>
          <w:spacing w:val="-10"/>
          <w:w w:val="110"/>
        </w:rPr>
        <w:t> </w:t>
      </w:r>
      <w:r>
        <w:rPr>
          <w:color w:val="231F20"/>
          <w:w w:val="110"/>
        </w:rPr>
        <w:t>gene should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sequenced</w:t>
      </w:r>
      <w:r>
        <w:rPr>
          <w:color w:val="231F20"/>
          <w:w w:val="110"/>
        </w:rPr>
        <w:t> prior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commencing</w:t>
      </w:r>
      <w:r>
        <w:rPr>
          <w:color w:val="231F20"/>
          <w:w w:val="110"/>
        </w:rPr>
        <w:t> sodium</w:t>
      </w:r>
      <w:r>
        <w:rPr>
          <w:color w:val="231F20"/>
          <w:w w:val="110"/>
        </w:rPr>
        <w:t> valproate therapy.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situations</w:t>
      </w:r>
      <w:r>
        <w:rPr>
          <w:color w:val="231F20"/>
          <w:w w:val="110"/>
        </w:rPr>
        <w:t> where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possible,</w:t>
      </w:r>
      <w:r>
        <w:rPr>
          <w:color w:val="231F20"/>
          <w:w w:val="110"/>
        </w:rPr>
        <w:t> then</w:t>
      </w:r>
      <w:r>
        <w:rPr>
          <w:color w:val="231F20"/>
          <w:w w:val="110"/>
        </w:rPr>
        <w:t> serum lactate,</w:t>
      </w:r>
      <w:r>
        <w:rPr>
          <w:color w:val="231F20"/>
          <w:w w:val="110"/>
        </w:rPr>
        <w:t> ammonia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liver</w:t>
      </w:r>
      <w:r>
        <w:rPr>
          <w:color w:val="231F20"/>
          <w:w w:val="110"/>
        </w:rPr>
        <w:t> function</w:t>
      </w:r>
      <w:r>
        <w:rPr>
          <w:color w:val="231F20"/>
          <w:w w:val="110"/>
        </w:rPr>
        <w:t> should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closely</w:t>
      </w:r>
      <w:r>
        <w:rPr>
          <w:color w:val="231F20"/>
          <w:w w:val="110"/>
        </w:rPr>
        <w:t> mon- </w:t>
      </w:r>
      <w:r>
        <w:rPr>
          <w:color w:val="231F20"/>
          <w:spacing w:val="-2"/>
          <w:w w:val="110"/>
        </w:rPr>
        <w:t>itored.</w:t>
      </w:r>
    </w:p>
    <w:p>
      <w:pPr>
        <w:spacing w:before="199"/>
        <w:ind w:left="114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231F20"/>
          <w:w w:val="90"/>
          <w:sz w:val="16"/>
        </w:rPr>
        <w:t>Acknowledgements:</w:t>
      </w:r>
      <w:r>
        <w:rPr>
          <w:rFonts w:ascii="Arial" w:hAnsi="Arial"/>
          <w:color w:val="231F20"/>
          <w:spacing w:val="-6"/>
          <w:w w:val="90"/>
          <w:sz w:val="16"/>
        </w:rPr>
        <w:t> </w:t>
      </w:r>
      <w:r>
        <w:rPr>
          <w:rFonts w:ascii="Arial" w:hAnsi="Arial"/>
          <w:color w:val="231F20"/>
          <w:w w:val="90"/>
          <w:sz w:val="16"/>
        </w:rPr>
        <w:t>The</w:t>
      </w:r>
      <w:r>
        <w:rPr>
          <w:rFonts w:ascii="Arial" w:hAnsi="Arial"/>
          <w:color w:val="231F20"/>
          <w:spacing w:val="-6"/>
          <w:w w:val="90"/>
          <w:sz w:val="16"/>
        </w:rPr>
        <w:t> </w:t>
      </w:r>
      <w:r>
        <w:rPr>
          <w:rFonts w:ascii="Arial" w:hAnsi="Arial"/>
          <w:color w:val="231F20"/>
          <w:w w:val="90"/>
          <w:sz w:val="16"/>
        </w:rPr>
        <w:t>authors</w:t>
      </w:r>
      <w:r>
        <w:rPr>
          <w:rFonts w:ascii="Arial" w:hAnsi="Arial"/>
          <w:color w:val="231F20"/>
          <w:spacing w:val="-7"/>
          <w:w w:val="90"/>
          <w:sz w:val="16"/>
        </w:rPr>
        <w:t> </w:t>
      </w:r>
      <w:r>
        <w:rPr>
          <w:rFonts w:ascii="Arial" w:hAnsi="Arial"/>
          <w:color w:val="231F20"/>
          <w:w w:val="90"/>
          <w:sz w:val="16"/>
        </w:rPr>
        <w:t>would</w:t>
      </w:r>
      <w:r>
        <w:rPr>
          <w:rFonts w:ascii="Arial" w:hAnsi="Arial"/>
          <w:color w:val="231F20"/>
          <w:spacing w:val="-6"/>
          <w:w w:val="90"/>
          <w:sz w:val="16"/>
        </w:rPr>
        <w:t> </w:t>
      </w:r>
      <w:r>
        <w:rPr>
          <w:rFonts w:ascii="Arial" w:hAnsi="Arial"/>
          <w:color w:val="231F20"/>
          <w:w w:val="90"/>
          <w:sz w:val="16"/>
        </w:rPr>
        <w:t>like</w:t>
      </w:r>
      <w:r>
        <w:rPr>
          <w:rFonts w:ascii="Arial" w:hAnsi="Arial"/>
          <w:color w:val="231F20"/>
          <w:spacing w:val="-6"/>
          <w:w w:val="90"/>
          <w:sz w:val="16"/>
        </w:rPr>
        <w:t> </w:t>
      </w:r>
      <w:r>
        <w:rPr>
          <w:rFonts w:ascii="Arial" w:hAnsi="Arial"/>
          <w:color w:val="231F20"/>
          <w:w w:val="90"/>
          <w:sz w:val="16"/>
        </w:rPr>
        <w:t>to</w:t>
      </w:r>
      <w:r>
        <w:rPr>
          <w:rFonts w:ascii="Arial" w:hAnsi="Arial"/>
          <w:color w:val="231F20"/>
          <w:spacing w:val="-6"/>
          <w:w w:val="90"/>
          <w:sz w:val="16"/>
        </w:rPr>
        <w:t> </w:t>
      </w:r>
      <w:r>
        <w:rPr>
          <w:rFonts w:ascii="Arial" w:hAnsi="Arial"/>
          <w:color w:val="231F20"/>
          <w:w w:val="90"/>
          <w:sz w:val="16"/>
        </w:rPr>
        <w:t>thank</w:t>
      </w:r>
      <w:r>
        <w:rPr>
          <w:rFonts w:ascii="Arial" w:hAnsi="Arial"/>
          <w:color w:val="231F20"/>
          <w:spacing w:val="-7"/>
          <w:w w:val="90"/>
          <w:sz w:val="16"/>
        </w:rPr>
        <w:t> </w:t>
      </w:r>
      <w:r>
        <w:rPr>
          <w:rFonts w:ascii="Arial" w:hAnsi="Arial"/>
          <w:color w:val="231F20"/>
          <w:w w:val="90"/>
          <w:sz w:val="16"/>
        </w:rPr>
        <w:t>Newcastle</w:t>
      </w:r>
      <w:r>
        <w:rPr>
          <w:rFonts w:ascii="Arial" w:hAnsi="Arial"/>
          <w:color w:val="231F20"/>
          <w:spacing w:val="-6"/>
          <w:w w:val="90"/>
          <w:sz w:val="16"/>
        </w:rPr>
        <w:t> </w:t>
      </w:r>
      <w:r>
        <w:rPr>
          <w:rFonts w:ascii="Arial" w:hAnsi="Arial"/>
          <w:color w:val="231F20"/>
          <w:w w:val="90"/>
          <w:sz w:val="16"/>
        </w:rPr>
        <w:t>University,</w:t>
      </w:r>
      <w:r>
        <w:rPr>
          <w:rFonts w:ascii="Arial" w:hAnsi="Arial"/>
          <w:color w:val="231F20"/>
          <w:spacing w:val="-6"/>
          <w:w w:val="90"/>
          <w:sz w:val="16"/>
        </w:rPr>
        <w:t> </w:t>
      </w:r>
      <w:r>
        <w:rPr>
          <w:rFonts w:ascii="Arial" w:hAnsi="Arial"/>
          <w:color w:val="231F20"/>
          <w:w w:val="90"/>
          <w:sz w:val="16"/>
        </w:rPr>
        <w:t>the</w:t>
      </w:r>
      <w:r>
        <w:rPr>
          <w:rFonts w:ascii="Arial" w:hAnsi="Arial"/>
          <w:color w:val="231F20"/>
          <w:sz w:val="16"/>
        </w:rPr>
        <w:t> </w:t>
      </w:r>
      <w:r>
        <w:rPr>
          <w:rFonts w:ascii="Arial" w:hAnsi="Arial"/>
          <w:color w:val="231F20"/>
          <w:w w:val="85"/>
          <w:sz w:val="16"/>
        </w:rPr>
        <w:t>Newcastle</w:t>
      </w:r>
      <w:r>
        <w:rPr>
          <w:rFonts w:ascii="Arial" w:hAnsi="Arial"/>
          <w:color w:val="231F20"/>
          <w:spacing w:val="-5"/>
          <w:w w:val="85"/>
          <w:sz w:val="16"/>
        </w:rPr>
        <w:t> </w:t>
      </w:r>
      <w:r>
        <w:rPr>
          <w:rFonts w:ascii="Arial" w:hAnsi="Arial"/>
          <w:color w:val="231F20"/>
          <w:w w:val="85"/>
          <w:sz w:val="16"/>
        </w:rPr>
        <w:t>upon</w:t>
      </w:r>
      <w:r>
        <w:rPr>
          <w:rFonts w:ascii="Arial" w:hAnsi="Arial"/>
          <w:color w:val="231F20"/>
          <w:spacing w:val="-4"/>
          <w:w w:val="85"/>
          <w:sz w:val="16"/>
        </w:rPr>
        <w:t> </w:t>
      </w:r>
      <w:r>
        <w:rPr>
          <w:rFonts w:ascii="Arial" w:hAnsi="Arial"/>
          <w:color w:val="231F20"/>
          <w:w w:val="85"/>
          <w:sz w:val="16"/>
        </w:rPr>
        <w:t>Tyne</w:t>
      </w:r>
      <w:r>
        <w:rPr>
          <w:rFonts w:ascii="Arial" w:hAnsi="Arial"/>
          <w:color w:val="231F20"/>
          <w:spacing w:val="-3"/>
          <w:w w:val="85"/>
          <w:sz w:val="16"/>
        </w:rPr>
        <w:t> </w:t>
      </w:r>
      <w:r>
        <w:rPr>
          <w:rFonts w:ascii="Arial" w:hAnsi="Arial"/>
          <w:color w:val="231F20"/>
          <w:w w:val="85"/>
          <w:sz w:val="16"/>
        </w:rPr>
        <w:t>Hospitals</w:t>
      </w:r>
      <w:r>
        <w:rPr>
          <w:rFonts w:ascii="Arial" w:hAnsi="Arial"/>
          <w:color w:val="231F20"/>
          <w:spacing w:val="-4"/>
          <w:w w:val="85"/>
          <w:sz w:val="16"/>
        </w:rPr>
        <w:t> </w:t>
      </w:r>
      <w:r>
        <w:rPr>
          <w:rFonts w:ascii="Arial" w:hAnsi="Arial"/>
          <w:color w:val="231F20"/>
          <w:w w:val="85"/>
          <w:sz w:val="16"/>
        </w:rPr>
        <w:t>Trust</w:t>
      </w:r>
      <w:r>
        <w:rPr>
          <w:rFonts w:ascii="Arial" w:hAnsi="Arial"/>
          <w:color w:val="231F20"/>
          <w:spacing w:val="-3"/>
          <w:w w:val="85"/>
          <w:sz w:val="16"/>
        </w:rPr>
        <w:t> </w:t>
      </w:r>
      <w:r>
        <w:rPr>
          <w:rFonts w:ascii="Arial" w:hAnsi="Arial"/>
          <w:color w:val="231F20"/>
          <w:w w:val="85"/>
          <w:sz w:val="16"/>
        </w:rPr>
        <w:t>and</w:t>
      </w:r>
      <w:r>
        <w:rPr>
          <w:rFonts w:ascii="Arial" w:hAnsi="Arial"/>
          <w:color w:val="231F20"/>
          <w:spacing w:val="-4"/>
          <w:w w:val="85"/>
          <w:sz w:val="16"/>
        </w:rPr>
        <w:t> </w:t>
      </w:r>
      <w:r>
        <w:rPr>
          <w:rFonts w:ascii="Arial" w:hAnsi="Arial"/>
          <w:color w:val="231F20"/>
          <w:w w:val="85"/>
          <w:sz w:val="16"/>
        </w:rPr>
        <w:t>Birmingham</w:t>
      </w:r>
      <w:r>
        <w:rPr>
          <w:rFonts w:ascii="Arial" w:hAnsi="Arial"/>
          <w:color w:val="231F20"/>
          <w:spacing w:val="-5"/>
          <w:w w:val="85"/>
          <w:sz w:val="16"/>
        </w:rPr>
        <w:t> </w:t>
      </w:r>
      <w:r>
        <w:rPr>
          <w:rFonts w:ascii="Arial" w:hAnsi="Arial"/>
          <w:color w:val="231F20"/>
          <w:w w:val="85"/>
          <w:sz w:val="16"/>
        </w:rPr>
        <w:t>Children’s</w:t>
      </w:r>
      <w:r>
        <w:rPr>
          <w:rFonts w:ascii="Arial" w:hAnsi="Arial"/>
          <w:color w:val="231F20"/>
          <w:spacing w:val="-3"/>
          <w:w w:val="85"/>
          <w:sz w:val="16"/>
        </w:rPr>
        <w:t> </w:t>
      </w:r>
      <w:r>
        <w:rPr>
          <w:rFonts w:ascii="Arial" w:hAnsi="Arial"/>
          <w:color w:val="231F20"/>
          <w:w w:val="85"/>
          <w:sz w:val="16"/>
        </w:rPr>
        <w:t>Hospital</w:t>
      </w:r>
      <w:r>
        <w:rPr>
          <w:rFonts w:ascii="Arial" w:hAnsi="Arial"/>
          <w:color w:val="231F20"/>
          <w:spacing w:val="-4"/>
          <w:w w:val="85"/>
          <w:sz w:val="16"/>
        </w:rPr>
        <w:t> </w:t>
      </w:r>
      <w:r>
        <w:rPr>
          <w:rFonts w:ascii="Arial" w:hAnsi="Arial"/>
          <w:color w:val="231F20"/>
          <w:w w:val="85"/>
          <w:sz w:val="16"/>
        </w:rPr>
        <w:t>for</w:t>
      </w:r>
      <w:r>
        <w:rPr>
          <w:rFonts w:ascii="Arial" w:hAnsi="Arial"/>
          <w:color w:val="231F20"/>
          <w:spacing w:val="-4"/>
          <w:w w:val="85"/>
          <w:sz w:val="16"/>
        </w:rPr>
        <w:t> </w:t>
      </w:r>
      <w:r>
        <w:rPr>
          <w:rFonts w:ascii="Arial" w:hAnsi="Arial"/>
          <w:color w:val="231F20"/>
          <w:w w:val="85"/>
          <w:sz w:val="16"/>
        </w:rPr>
        <w:t>their</w:t>
      </w:r>
      <w:r>
        <w:rPr>
          <w:rFonts w:ascii="Arial" w:hAnsi="Arial"/>
          <w:color w:val="231F20"/>
          <w:sz w:val="16"/>
        </w:rPr>
        <w:t> </w:t>
      </w:r>
      <w:r>
        <w:rPr>
          <w:rFonts w:ascii="Arial" w:hAnsi="Arial"/>
          <w:color w:val="231F20"/>
          <w:w w:val="75"/>
          <w:sz w:val="16"/>
        </w:rPr>
        <w:t>continued</w:t>
      </w:r>
      <w:r>
        <w:rPr>
          <w:rFonts w:ascii="Arial" w:hAnsi="Arial"/>
          <w:color w:val="231F20"/>
          <w:sz w:val="16"/>
        </w:rPr>
        <w:t> </w:t>
      </w:r>
      <w:r>
        <w:rPr>
          <w:rFonts w:ascii="Arial" w:hAnsi="Arial"/>
          <w:color w:val="231F20"/>
          <w:w w:val="75"/>
          <w:sz w:val="16"/>
        </w:rPr>
        <w:t>support.</w:t>
      </w:r>
      <w:r>
        <w:rPr>
          <w:rFonts w:ascii="Arial" w:hAnsi="Arial"/>
          <w:color w:val="231F20"/>
          <w:sz w:val="16"/>
        </w:rPr>
        <w:t> </w:t>
      </w:r>
      <w:r>
        <w:rPr>
          <w:rFonts w:ascii="Arial" w:hAnsi="Arial"/>
          <w:color w:val="231F20"/>
          <w:w w:val="75"/>
          <w:sz w:val="16"/>
        </w:rPr>
        <w:t>RMcF is</w:t>
      </w:r>
      <w:r>
        <w:rPr>
          <w:rFonts w:ascii="Arial" w:hAnsi="Arial"/>
          <w:color w:val="231F20"/>
          <w:sz w:val="16"/>
        </w:rPr>
        <w:t> </w:t>
      </w:r>
      <w:r>
        <w:rPr>
          <w:rFonts w:ascii="Arial" w:hAnsi="Arial"/>
          <w:color w:val="231F20"/>
          <w:w w:val="75"/>
          <w:sz w:val="16"/>
        </w:rPr>
        <w:t>an</w:t>
      </w:r>
      <w:r>
        <w:rPr>
          <w:rFonts w:ascii="Arial" w:hAnsi="Arial"/>
          <w:color w:val="231F20"/>
          <w:sz w:val="16"/>
        </w:rPr>
        <w:t> </w:t>
      </w:r>
      <w:r>
        <w:rPr>
          <w:rFonts w:ascii="Arial" w:hAnsi="Arial"/>
          <w:color w:val="231F20"/>
          <w:w w:val="75"/>
          <w:sz w:val="16"/>
        </w:rPr>
        <w:t>MRC Clinician</w:t>
      </w:r>
      <w:r>
        <w:rPr>
          <w:rFonts w:ascii="Arial" w:hAnsi="Arial"/>
          <w:color w:val="231F20"/>
          <w:sz w:val="16"/>
        </w:rPr>
        <w:t> </w:t>
      </w:r>
      <w:r>
        <w:rPr>
          <w:rFonts w:ascii="Arial" w:hAnsi="Arial"/>
          <w:color w:val="231F20"/>
          <w:w w:val="75"/>
          <w:sz w:val="16"/>
        </w:rPr>
        <w:t>Scientist. PFC</w:t>
      </w:r>
      <w:r>
        <w:rPr>
          <w:rFonts w:ascii="Arial" w:hAnsi="Arial"/>
          <w:color w:val="231F20"/>
          <w:sz w:val="16"/>
        </w:rPr>
        <w:t> </w:t>
      </w:r>
      <w:r>
        <w:rPr>
          <w:rFonts w:ascii="Arial" w:hAnsi="Arial"/>
          <w:color w:val="231F20"/>
          <w:w w:val="75"/>
          <w:sz w:val="16"/>
        </w:rPr>
        <w:t>is</w:t>
      </w:r>
      <w:r>
        <w:rPr>
          <w:rFonts w:ascii="Arial" w:hAnsi="Arial"/>
          <w:color w:val="231F20"/>
          <w:sz w:val="16"/>
        </w:rPr>
        <w:t> </w:t>
      </w:r>
      <w:r>
        <w:rPr>
          <w:rFonts w:ascii="Arial" w:hAnsi="Arial"/>
          <w:color w:val="231F20"/>
          <w:w w:val="75"/>
          <w:sz w:val="16"/>
        </w:rPr>
        <w:t>a</w:t>
      </w:r>
      <w:r>
        <w:rPr>
          <w:rFonts w:ascii="Arial" w:hAnsi="Arial"/>
          <w:color w:val="231F20"/>
          <w:sz w:val="16"/>
        </w:rPr>
        <w:t> </w:t>
      </w:r>
      <w:r>
        <w:rPr>
          <w:rFonts w:ascii="Arial" w:hAnsi="Arial"/>
          <w:color w:val="231F20"/>
          <w:w w:val="75"/>
          <w:sz w:val="16"/>
        </w:rPr>
        <w:t>Wellcome Trust</w:t>
      </w:r>
      <w:r>
        <w:rPr>
          <w:rFonts w:ascii="Arial" w:hAnsi="Arial"/>
          <w:color w:val="231F20"/>
          <w:sz w:val="16"/>
        </w:rPr>
        <w:t> </w:t>
      </w:r>
      <w:r>
        <w:rPr>
          <w:rFonts w:ascii="Arial" w:hAnsi="Arial"/>
          <w:color w:val="231F20"/>
          <w:w w:val="75"/>
          <w:sz w:val="16"/>
        </w:rPr>
        <w:t>Senior</w:t>
      </w:r>
      <w:r>
        <w:rPr>
          <w:rFonts w:ascii="Arial" w:hAnsi="Arial"/>
          <w:color w:val="231F20"/>
          <w:sz w:val="16"/>
        </w:rPr>
        <w:t> </w:t>
      </w:r>
      <w:r>
        <w:rPr>
          <w:rFonts w:ascii="Arial" w:hAnsi="Arial"/>
          <w:color w:val="231F20"/>
          <w:spacing w:val="-2"/>
          <w:w w:val="90"/>
          <w:sz w:val="16"/>
        </w:rPr>
        <w:t>Fellow.</w:t>
      </w:r>
    </w:p>
    <w:p>
      <w:pPr>
        <w:spacing w:before="94"/>
        <w:ind w:left="114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w w:val="90"/>
          <w:sz w:val="16"/>
        </w:rPr>
        <w:t>Competing</w:t>
      </w:r>
      <w:r>
        <w:rPr>
          <w:rFonts w:ascii="Arial"/>
          <w:color w:val="231F20"/>
          <w:spacing w:val="5"/>
          <w:sz w:val="16"/>
        </w:rPr>
        <w:t> </w:t>
      </w:r>
      <w:r>
        <w:rPr>
          <w:rFonts w:ascii="Arial"/>
          <w:color w:val="231F20"/>
          <w:w w:val="90"/>
          <w:sz w:val="16"/>
        </w:rPr>
        <w:t>interests:</w:t>
      </w:r>
      <w:r>
        <w:rPr>
          <w:rFonts w:ascii="Arial"/>
          <w:color w:val="231F20"/>
          <w:spacing w:val="10"/>
          <w:sz w:val="16"/>
        </w:rPr>
        <w:t> </w:t>
      </w:r>
      <w:r>
        <w:rPr>
          <w:rFonts w:ascii="Arial"/>
          <w:color w:val="231F20"/>
          <w:spacing w:val="-2"/>
          <w:w w:val="90"/>
          <w:sz w:val="16"/>
        </w:rPr>
        <w:t>None.</w:t>
      </w:r>
    </w:p>
    <w:p>
      <w:pPr>
        <w:pStyle w:val="BodyText"/>
        <w:spacing w:before="146"/>
        <w:rPr>
          <w:rFonts w:ascii="Arial"/>
          <w:sz w:val="16"/>
        </w:rPr>
      </w:pPr>
    </w:p>
    <w:p>
      <w:pPr>
        <w:spacing w:line="217" w:lineRule="exact" w:before="0"/>
        <w:ind w:left="114" w:right="0" w:firstLine="0"/>
        <w:jc w:val="left"/>
        <w:rPr>
          <w:rFonts w:ascii="Arial"/>
          <w:sz w:val="19"/>
        </w:rPr>
      </w:pPr>
      <w:r>
        <w:rPr>
          <w:rFonts w:ascii="Arial"/>
          <w:color w:val="231F20"/>
          <w:spacing w:val="-2"/>
          <w:w w:val="90"/>
          <w:sz w:val="19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  <w:tab w:pos="464" w:val="left" w:leader="none"/>
        </w:tabs>
        <w:spacing w:line="240" w:lineRule="auto" w:before="0" w:after="0"/>
        <w:ind w:left="464" w:right="277" w:hanging="282"/>
        <w:jc w:val="left"/>
        <w:rPr>
          <w:sz w:val="15"/>
        </w:rPr>
      </w:pPr>
      <w:r>
        <w:rPr>
          <w:color w:val="231F20"/>
          <w:w w:val="85"/>
          <w:sz w:val="15"/>
        </w:rPr>
        <w:t>Alpers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BJ.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Diffuse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progressive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degeneration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of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gray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matter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of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cerebrum.</w:t>
      </w:r>
      <w:r>
        <w:rPr>
          <w:color w:val="231F20"/>
          <w:spacing w:val="-2"/>
          <w:w w:val="85"/>
          <w:sz w:val="15"/>
        </w:rPr>
        <w:t> </w:t>
      </w:r>
      <w:r>
        <w:rPr>
          <w:i/>
          <w:color w:val="231F20"/>
          <w:w w:val="85"/>
          <w:sz w:val="15"/>
        </w:rPr>
        <w:t>Arch</w:t>
      </w:r>
      <w:r>
        <w:rPr>
          <w:i/>
          <w:color w:val="231F20"/>
          <w:sz w:val="15"/>
        </w:rPr>
        <w:t> </w:t>
      </w:r>
      <w:r>
        <w:rPr>
          <w:i/>
          <w:color w:val="231F20"/>
          <w:w w:val="90"/>
          <w:sz w:val="15"/>
        </w:rPr>
        <w:t>Neurol</w:t>
      </w:r>
      <w:r>
        <w:rPr>
          <w:i/>
          <w:color w:val="231F20"/>
          <w:spacing w:val="-6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Psychiatr</w:t>
      </w:r>
      <w:r>
        <w:rPr>
          <w:i/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1931;25:469–505.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  <w:tab w:pos="464" w:val="left" w:leader="none"/>
        </w:tabs>
        <w:spacing w:line="240" w:lineRule="auto" w:before="4" w:after="0"/>
        <w:ind w:left="464" w:right="39" w:hanging="282"/>
        <w:jc w:val="left"/>
        <w:rPr>
          <w:sz w:val="15"/>
        </w:rPr>
      </w:pPr>
      <w:r>
        <w:rPr>
          <w:color w:val="231F20"/>
          <w:w w:val="80"/>
          <w:sz w:val="15"/>
        </w:rPr>
        <w:t>Huttenlocher PR, Solitare GB, Adams G. Infantile diffuse cerebral degeneration </w:t>
      </w:r>
      <w:r>
        <w:rPr>
          <w:color w:val="231F20"/>
          <w:w w:val="80"/>
          <w:sz w:val="15"/>
        </w:rPr>
        <w:t>with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hepatic cirrhosis. </w:t>
      </w:r>
      <w:r>
        <w:rPr>
          <w:i/>
          <w:color w:val="231F20"/>
          <w:w w:val="85"/>
          <w:sz w:val="15"/>
        </w:rPr>
        <w:t>Arch Neurol </w:t>
      </w:r>
      <w:r>
        <w:rPr>
          <w:color w:val="231F20"/>
          <w:w w:val="85"/>
          <w:sz w:val="15"/>
        </w:rPr>
        <w:t>1976;33(3):186–92.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  <w:tab w:pos="464" w:val="left" w:leader="none"/>
        </w:tabs>
        <w:spacing w:line="240" w:lineRule="auto" w:before="6" w:after="0"/>
        <w:ind w:left="464" w:right="38" w:hanging="282"/>
        <w:jc w:val="left"/>
        <w:rPr>
          <w:sz w:val="15"/>
        </w:rPr>
      </w:pPr>
      <w:r>
        <w:rPr>
          <w:color w:val="231F20"/>
          <w:w w:val="80"/>
          <w:sz w:val="15"/>
        </w:rPr>
        <w:t>Mandel H, Szargel R, Labay V, </w:t>
      </w:r>
      <w:r>
        <w:rPr>
          <w:i/>
          <w:color w:val="231F20"/>
          <w:w w:val="80"/>
          <w:sz w:val="15"/>
        </w:rPr>
        <w:t>et al</w:t>
      </w:r>
      <w:r>
        <w:rPr>
          <w:color w:val="231F20"/>
          <w:w w:val="80"/>
          <w:sz w:val="15"/>
        </w:rPr>
        <w:t>. The deoxyguanosine kinase gene is mutated in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individuals with depleted hepatocerebral mitochondrial DNA. </w:t>
      </w:r>
      <w:r>
        <w:rPr>
          <w:i/>
          <w:color w:val="231F20"/>
          <w:w w:val="85"/>
          <w:sz w:val="15"/>
        </w:rPr>
        <w:t>Nat Genet</w:t>
      </w:r>
      <w:r>
        <w:rPr>
          <w:i/>
          <w:color w:val="231F20"/>
          <w:sz w:val="15"/>
        </w:rPr>
        <w:t> </w:t>
      </w:r>
      <w:r>
        <w:rPr>
          <w:color w:val="231F20"/>
          <w:spacing w:val="-2"/>
          <w:w w:val="90"/>
          <w:sz w:val="15"/>
        </w:rPr>
        <w:t>2001;29(3):337–41.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  <w:tab w:pos="465" w:val="left" w:leader="none"/>
        </w:tabs>
        <w:spacing w:line="235" w:lineRule="auto" w:before="83" w:after="0"/>
        <w:ind w:left="465" w:right="236" w:hanging="283"/>
        <w:jc w:val="left"/>
        <w:rPr>
          <w:sz w:val="15"/>
        </w:rPr>
      </w:pPr>
      <w:r>
        <w:rPr/>
        <w:br w:type="column"/>
      </w:r>
      <w:r>
        <w:rPr>
          <w:color w:val="231F20"/>
          <w:w w:val="85"/>
          <w:sz w:val="15"/>
        </w:rPr>
        <w:t>Spinazzola A,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Viscomi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C,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Fernandez-Vizarra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E,</w:t>
      </w:r>
      <w:r>
        <w:rPr>
          <w:color w:val="231F20"/>
          <w:spacing w:val="-1"/>
          <w:w w:val="85"/>
          <w:sz w:val="15"/>
        </w:rPr>
        <w:t> </w:t>
      </w:r>
      <w:r>
        <w:rPr>
          <w:i/>
          <w:color w:val="231F20"/>
          <w:w w:val="85"/>
          <w:sz w:val="15"/>
        </w:rPr>
        <w:t>et</w:t>
      </w:r>
      <w:r>
        <w:rPr>
          <w:i/>
          <w:color w:val="231F20"/>
          <w:spacing w:val="-1"/>
          <w:w w:val="85"/>
          <w:sz w:val="15"/>
        </w:rPr>
        <w:t> </w:t>
      </w:r>
      <w:r>
        <w:rPr>
          <w:i/>
          <w:color w:val="231F20"/>
          <w:w w:val="85"/>
          <w:sz w:val="15"/>
        </w:rPr>
        <w:t>al</w:t>
      </w:r>
      <w:r>
        <w:rPr>
          <w:color w:val="231F20"/>
          <w:w w:val="85"/>
          <w:sz w:val="15"/>
        </w:rPr>
        <w:t>.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MPV17 encodes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an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inner</w:t>
      </w:r>
      <w:r>
        <w:rPr>
          <w:color w:val="231F20"/>
          <w:sz w:val="15"/>
        </w:rPr>
        <w:t> </w:t>
      </w:r>
      <w:r>
        <w:rPr>
          <w:color w:val="231F20"/>
          <w:w w:val="80"/>
          <w:sz w:val="15"/>
        </w:rPr>
        <w:t>mitochondrial membrane protein and is mutated in infantile hepatic </w:t>
      </w:r>
      <w:r>
        <w:rPr>
          <w:color w:val="231F20"/>
          <w:w w:val="80"/>
          <w:sz w:val="15"/>
        </w:rPr>
        <w:t>mitochondrial</w:t>
      </w:r>
      <w:r>
        <w:rPr>
          <w:color w:val="231F20"/>
          <w:spacing w:val="40"/>
          <w:sz w:val="15"/>
        </w:rPr>
        <w:t> </w:t>
      </w:r>
      <w:r>
        <w:rPr>
          <w:color w:val="231F20"/>
          <w:w w:val="85"/>
          <w:sz w:val="15"/>
        </w:rPr>
        <w:t>DNA depletion. </w:t>
      </w:r>
      <w:r>
        <w:rPr>
          <w:i/>
          <w:color w:val="231F20"/>
          <w:w w:val="85"/>
          <w:sz w:val="15"/>
        </w:rPr>
        <w:t>Nat Genet </w:t>
      </w:r>
      <w:r>
        <w:rPr>
          <w:color w:val="231F20"/>
          <w:w w:val="85"/>
          <w:sz w:val="15"/>
        </w:rPr>
        <w:t>2006;38(5):570–5.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  <w:tab w:pos="465" w:val="left" w:leader="none"/>
        </w:tabs>
        <w:spacing w:line="237" w:lineRule="auto" w:before="0" w:after="0"/>
        <w:ind w:left="465" w:right="112" w:hanging="283"/>
        <w:jc w:val="left"/>
        <w:rPr>
          <w:sz w:val="15"/>
        </w:rPr>
      </w:pPr>
      <w:r>
        <w:rPr>
          <w:color w:val="231F20"/>
          <w:w w:val="80"/>
          <w:sz w:val="15"/>
        </w:rPr>
        <w:t>Koenig SA, Buesing D, Longin E, </w:t>
      </w:r>
      <w:r>
        <w:rPr>
          <w:i/>
          <w:color w:val="231F20"/>
          <w:w w:val="80"/>
          <w:sz w:val="15"/>
        </w:rPr>
        <w:t>et al</w:t>
      </w:r>
      <w:r>
        <w:rPr>
          <w:color w:val="231F20"/>
          <w:w w:val="80"/>
          <w:sz w:val="15"/>
        </w:rPr>
        <w:t>. Valproic acid-induced hepatopathy: nine </w:t>
      </w:r>
      <w:r>
        <w:rPr>
          <w:color w:val="231F20"/>
          <w:w w:val="80"/>
          <w:sz w:val="15"/>
        </w:rPr>
        <w:t>new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fatalities in Germany from 1994 to 2003. </w:t>
      </w:r>
      <w:r>
        <w:rPr>
          <w:i/>
          <w:color w:val="231F20"/>
          <w:w w:val="85"/>
          <w:sz w:val="15"/>
        </w:rPr>
        <w:t>Epilepsia </w:t>
      </w:r>
      <w:r>
        <w:rPr>
          <w:color w:val="231F20"/>
          <w:w w:val="85"/>
          <w:sz w:val="15"/>
        </w:rPr>
        <w:t>2006;47(12):2027–31.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  <w:tab w:pos="465" w:val="left" w:leader="none"/>
        </w:tabs>
        <w:spacing w:line="235" w:lineRule="auto" w:before="0" w:after="0"/>
        <w:ind w:left="465" w:right="112" w:hanging="283"/>
        <w:jc w:val="left"/>
        <w:rPr>
          <w:sz w:val="15"/>
        </w:rPr>
      </w:pPr>
      <w:r>
        <w:rPr>
          <w:color w:val="231F20"/>
          <w:w w:val="85"/>
          <w:sz w:val="15"/>
        </w:rPr>
        <w:t>Schwabe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MJ,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Dobyns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WB,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Burke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B,</w:t>
      </w:r>
      <w:r>
        <w:rPr>
          <w:color w:val="231F20"/>
          <w:spacing w:val="-3"/>
          <w:w w:val="85"/>
          <w:sz w:val="15"/>
        </w:rPr>
        <w:t> </w:t>
      </w:r>
      <w:r>
        <w:rPr>
          <w:i/>
          <w:color w:val="231F20"/>
          <w:w w:val="85"/>
          <w:sz w:val="15"/>
        </w:rPr>
        <w:t>et</w:t>
      </w:r>
      <w:r>
        <w:rPr>
          <w:i/>
          <w:color w:val="231F20"/>
          <w:spacing w:val="-2"/>
          <w:w w:val="85"/>
          <w:sz w:val="15"/>
        </w:rPr>
        <w:t> </w:t>
      </w:r>
      <w:r>
        <w:rPr>
          <w:i/>
          <w:color w:val="231F20"/>
          <w:w w:val="85"/>
          <w:sz w:val="15"/>
        </w:rPr>
        <w:t>al</w:t>
      </w:r>
      <w:r>
        <w:rPr>
          <w:color w:val="231F20"/>
          <w:w w:val="85"/>
          <w:sz w:val="15"/>
        </w:rPr>
        <w:t>.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Valproate-induced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liver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failure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in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one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of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two siblings with Alpers disease. </w:t>
      </w:r>
      <w:r>
        <w:rPr>
          <w:i/>
          <w:color w:val="231F20"/>
          <w:w w:val="85"/>
          <w:sz w:val="15"/>
        </w:rPr>
        <w:t>Pediatr Neurol </w:t>
      </w:r>
      <w:r>
        <w:rPr>
          <w:color w:val="231F20"/>
          <w:w w:val="85"/>
          <w:sz w:val="15"/>
        </w:rPr>
        <w:t>1997;16(4):337–43.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  <w:tab w:pos="465" w:val="left" w:leader="none"/>
        </w:tabs>
        <w:spacing w:line="235" w:lineRule="auto" w:before="0" w:after="0"/>
        <w:ind w:left="465" w:right="472" w:hanging="283"/>
        <w:jc w:val="both"/>
        <w:rPr>
          <w:sz w:val="15"/>
        </w:rPr>
      </w:pPr>
      <w:r>
        <w:rPr>
          <w:color w:val="231F20"/>
          <w:w w:val="85"/>
          <w:sz w:val="15"/>
        </w:rPr>
        <w:t>Horvath</w:t>
      </w:r>
      <w:r>
        <w:rPr>
          <w:color w:val="231F20"/>
          <w:spacing w:val="-5"/>
          <w:w w:val="85"/>
          <w:sz w:val="15"/>
        </w:rPr>
        <w:t> </w:t>
      </w:r>
      <w:r>
        <w:rPr>
          <w:color w:val="231F20"/>
          <w:w w:val="85"/>
          <w:sz w:val="15"/>
        </w:rPr>
        <w:t>R,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Hudson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G,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Ferrari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G,</w:t>
      </w:r>
      <w:r>
        <w:rPr>
          <w:color w:val="231F20"/>
          <w:spacing w:val="-4"/>
          <w:w w:val="85"/>
          <w:sz w:val="15"/>
        </w:rPr>
        <w:t> </w:t>
      </w:r>
      <w:r>
        <w:rPr>
          <w:i/>
          <w:color w:val="231F20"/>
          <w:w w:val="85"/>
          <w:sz w:val="15"/>
        </w:rPr>
        <w:t>et</w:t>
      </w:r>
      <w:r>
        <w:rPr>
          <w:i/>
          <w:color w:val="231F20"/>
          <w:spacing w:val="-5"/>
          <w:w w:val="85"/>
          <w:sz w:val="15"/>
        </w:rPr>
        <w:t> </w:t>
      </w:r>
      <w:r>
        <w:rPr>
          <w:i/>
          <w:color w:val="231F20"/>
          <w:w w:val="85"/>
          <w:sz w:val="15"/>
        </w:rPr>
        <w:t>al</w:t>
      </w:r>
      <w:r>
        <w:rPr>
          <w:color w:val="231F20"/>
          <w:w w:val="85"/>
          <w:sz w:val="15"/>
        </w:rPr>
        <w:t>.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Phenotypic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spectrum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associated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with</w:t>
      </w:r>
      <w:r>
        <w:rPr>
          <w:color w:val="231F20"/>
          <w:sz w:val="15"/>
        </w:rPr>
        <w:t> </w:t>
      </w:r>
      <w:r>
        <w:rPr>
          <w:color w:val="231F20"/>
          <w:spacing w:val="-2"/>
          <w:w w:val="85"/>
          <w:sz w:val="15"/>
        </w:rPr>
        <w:t>mutations of the mitochondrial</w:t>
      </w:r>
      <w:r>
        <w:rPr>
          <w:color w:val="231F20"/>
          <w:sz w:val="15"/>
        </w:rPr>
        <w:t> </w:t>
      </w:r>
      <w:r>
        <w:rPr>
          <w:color w:val="231F20"/>
          <w:spacing w:val="-2"/>
          <w:w w:val="85"/>
          <w:sz w:val="15"/>
        </w:rPr>
        <w:t>polymerase gamma</w:t>
      </w:r>
      <w:r>
        <w:rPr>
          <w:color w:val="231F20"/>
          <w:sz w:val="15"/>
        </w:rPr>
        <w:t> </w:t>
      </w:r>
      <w:r>
        <w:rPr>
          <w:color w:val="231F20"/>
          <w:spacing w:val="-2"/>
          <w:w w:val="85"/>
          <w:sz w:val="15"/>
        </w:rPr>
        <w:t>gene.</w:t>
      </w:r>
      <w:r>
        <w:rPr>
          <w:color w:val="231F20"/>
          <w:sz w:val="15"/>
        </w:rPr>
        <w:t> </w:t>
      </w:r>
      <w:r>
        <w:rPr>
          <w:i/>
          <w:color w:val="231F20"/>
          <w:spacing w:val="-2"/>
          <w:w w:val="85"/>
          <w:sz w:val="15"/>
        </w:rPr>
        <w:t>Brain </w:t>
      </w:r>
      <w:r>
        <w:rPr>
          <w:color w:val="231F20"/>
          <w:spacing w:val="-2"/>
          <w:w w:val="85"/>
          <w:sz w:val="15"/>
        </w:rPr>
        <w:t>2006;129(Pt</w:t>
      </w:r>
      <w:r>
        <w:rPr>
          <w:color w:val="231F20"/>
          <w:sz w:val="15"/>
        </w:rPr>
        <w:t> </w:t>
      </w:r>
      <w:r>
        <w:rPr>
          <w:color w:val="231F20"/>
          <w:spacing w:val="-2"/>
          <w:w w:val="90"/>
          <w:sz w:val="15"/>
        </w:rPr>
        <w:t>7):1674–84.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  <w:tab w:pos="465" w:val="left" w:leader="none"/>
        </w:tabs>
        <w:spacing w:line="235" w:lineRule="auto" w:before="1" w:after="0"/>
        <w:ind w:left="465" w:right="112" w:hanging="283"/>
        <w:jc w:val="left"/>
        <w:rPr>
          <w:sz w:val="15"/>
        </w:rPr>
      </w:pPr>
      <w:r>
        <w:rPr>
          <w:color w:val="231F20"/>
          <w:w w:val="80"/>
          <w:sz w:val="15"/>
        </w:rPr>
        <w:t>Kirby DM, Thorburn DR, Turnbull DM, </w:t>
      </w:r>
      <w:r>
        <w:rPr>
          <w:i/>
          <w:color w:val="231F20"/>
          <w:w w:val="80"/>
          <w:sz w:val="15"/>
        </w:rPr>
        <w:t>et al</w:t>
      </w:r>
      <w:r>
        <w:rPr>
          <w:color w:val="231F20"/>
          <w:w w:val="80"/>
          <w:sz w:val="15"/>
        </w:rPr>
        <w:t>. Biochemical assays of respiratory chain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complex activity. </w:t>
      </w:r>
      <w:r>
        <w:rPr>
          <w:i/>
          <w:color w:val="231F20"/>
          <w:w w:val="85"/>
          <w:sz w:val="15"/>
        </w:rPr>
        <w:t>Methods Cell Biol </w:t>
      </w:r>
      <w:r>
        <w:rPr>
          <w:color w:val="231F20"/>
          <w:w w:val="85"/>
          <w:sz w:val="15"/>
        </w:rPr>
        <w:t>2007;80:93–119.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  <w:tab w:pos="465" w:val="left" w:leader="none"/>
        </w:tabs>
        <w:spacing w:line="235" w:lineRule="auto" w:before="0" w:after="0"/>
        <w:ind w:left="465" w:right="113" w:hanging="283"/>
        <w:jc w:val="left"/>
        <w:rPr>
          <w:sz w:val="15"/>
        </w:rPr>
      </w:pPr>
      <w:r>
        <w:rPr>
          <w:color w:val="231F20"/>
          <w:w w:val="80"/>
          <w:sz w:val="15"/>
        </w:rPr>
        <w:t>Kayihan N, Nennesmo I, Ericzon BG, </w:t>
      </w:r>
      <w:r>
        <w:rPr>
          <w:i/>
          <w:color w:val="231F20"/>
          <w:w w:val="80"/>
          <w:sz w:val="15"/>
        </w:rPr>
        <w:t>et al</w:t>
      </w:r>
      <w:r>
        <w:rPr>
          <w:color w:val="231F20"/>
          <w:w w:val="80"/>
          <w:sz w:val="15"/>
        </w:rPr>
        <w:t>. Fatal deterioration of neurological disease</w:t>
      </w:r>
      <w:r>
        <w:rPr>
          <w:color w:val="231F20"/>
          <w:sz w:val="15"/>
        </w:rPr>
        <w:t> </w:t>
      </w:r>
      <w:r>
        <w:rPr>
          <w:color w:val="231F20"/>
          <w:w w:val="80"/>
          <w:sz w:val="15"/>
        </w:rPr>
        <w:t>after orthotopic liver transplantation for valproic acid-induced liver damage. </w:t>
      </w:r>
      <w:r>
        <w:rPr>
          <w:i/>
          <w:color w:val="231F20"/>
          <w:w w:val="80"/>
          <w:sz w:val="15"/>
        </w:rPr>
        <w:t>Pediatr</w:t>
      </w:r>
      <w:r>
        <w:rPr>
          <w:i/>
          <w:color w:val="231F20"/>
          <w:sz w:val="15"/>
        </w:rPr>
        <w:t> </w:t>
      </w:r>
      <w:r>
        <w:rPr>
          <w:i/>
          <w:color w:val="231F20"/>
          <w:w w:val="90"/>
          <w:sz w:val="15"/>
        </w:rPr>
        <w:t>Transplant</w:t>
      </w:r>
      <w:r>
        <w:rPr>
          <w:i/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2000;4(3):211–14.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  <w:tab w:pos="464" w:val="left" w:leader="none"/>
        </w:tabs>
        <w:spacing w:line="235" w:lineRule="auto" w:before="1" w:after="0"/>
        <w:ind w:left="464" w:right="111" w:hanging="351"/>
        <w:jc w:val="both"/>
        <w:rPr>
          <w:sz w:val="15"/>
        </w:rPr>
      </w:pPr>
      <w:r>
        <w:rPr>
          <w:color w:val="231F20"/>
          <w:w w:val="80"/>
          <w:sz w:val="15"/>
        </w:rPr>
        <w:t>Delarue A, Paut O, Guys JM, </w:t>
      </w:r>
      <w:r>
        <w:rPr>
          <w:i/>
          <w:color w:val="231F20"/>
          <w:w w:val="80"/>
          <w:sz w:val="15"/>
        </w:rPr>
        <w:t>et al</w:t>
      </w:r>
      <w:r>
        <w:rPr>
          <w:color w:val="231F20"/>
          <w:w w:val="80"/>
          <w:sz w:val="15"/>
        </w:rPr>
        <w:t>. Inappropriate liver transplantation in a child with</w:t>
      </w:r>
      <w:r>
        <w:rPr>
          <w:color w:val="231F20"/>
          <w:sz w:val="15"/>
        </w:rPr>
        <w:t> </w:t>
      </w:r>
      <w:r>
        <w:rPr>
          <w:color w:val="231F20"/>
          <w:w w:val="80"/>
          <w:sz w:val="15"/>
        </w:rPr>
        <w:t>Alpers-Huttenlocher syndrome misdiagnosed as valproate-induced acute liver </w:t>
      </w:r>
      <w:r>
        <w:rPr>
          <w:color w:val="231F20"/>
          <w:w w:val="80"/>
          <w:sz w:val="15"/>
        </w:rPr>
        <w:t>failure.</w:t>
      </w:r>
      <w:r>
        <w:rPr>
          <w:color w:val="231F20"/>
          <w:sz w:val="15"/>
        </w:rPr>
        <w:t> </w:t>
      </w:r>
      <w:r>
        <w:rPr>
          <w:i/>
          <w:color w:val="231F20"/>
          <w:w w:val="85"/>
          <w:sz w:val="15"/>
        </w:rPr>
        <w:t>Pediatr Transplant </w:t>
      </w:r>
      <w:r>
        <w:rPr>
          <w:color w:val="231F20"/>
          <w:w w:val="85"/>
          <w:sz w:val="15"/>
        </w:rPr>
        <w:t>2000;4(1):67–71.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  <w:tab w:pos="464" w:val="left" w:leader="none"/>
        </w:tabs>
        <w:spacing w:line="235" w:lineRule="auto" w:before="1" w:after="0"/>
        <w:ind w:left="464" w:right="139" w:hanging="351"/>
        <w:jc w:val="left"/>
        <w:rPr>
          <w:sz w:val="15"/>
        </w:rPr>
      </w:pPr>
      <w:r>
        <w:rPr>
          <w:color w:val="231F20"/>
          <w:w w:val="80"/>
          <w:sz w:val="15"/>
        </w:rPr>
        <w:t>Chan SS, Longley MJ, Copeland WC. The common A467T mutation in the human</w:t>
      </w:r>
      <w:r>
        <w:rPr>
          <w:color w:val="231F20"/>
          <w:spacing w:val="80"/>
          <w:sz w:val="15"/>
        </w:rPr>
        <w:t> </w:t>
      </w:r>
      <w:r>
        <w:rPr>
          <w:color w:val="231F20"/>
          <w:w w:val="85"/>
          <w:sz w:val="15"/>
        </w:rPr>
        <w:t>mitochondrial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DNA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polymerase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(POLG)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compromises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catalytic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efficiency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and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interaction with the accessory subunit. </w:t>
      </w:r>
      <w:r>
        <w:rPr>
          <w:i/>
          <w:color w:val="231F20"/>
          <w:w w:val="85"/>
          <w:sz w:val="15"/>
        </w:rPr>
        <w:t>J Biol Chem </w:t>
      </w:r>
      <w:r>
        <w:rPr>
          <w:color w:val="231F20"/>
          <w:w w:val="85"/>
          <w:sz w:val="15"/>
        </w:rPr>
        <w:t>2005;280(36):31341–6.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  <w:tab w:pos="464" w:val="left" w:leader="none"/>
        </w:tabs>
        <w:spacing w:line="235" w:lineRule="auto" w:before="1" w:after="0"/>
        <w:ind w:left="464" w:right="158" w:hanging="351"/>
        <w:jc w:val="both"/>
        <w:rPr>
          <w:sz w:val="15"/>
        </w:rPr>
      </w:pPr>
      <w:r>
        <w:rPr>
          <w:color w:val="231F20"/>
          <w:w w:val="85"/>
          <w:sz w:val="15"/>
        </w:rPr>
        <w:t>Chan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SS,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Longley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MJ,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Copeland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WC.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Modulation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of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the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W748S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mutation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in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DNA</w:t>
      </w:r>
      <w:r>
        <w:rPr>
          <w:color w:val="231F20"/>
          <w:sz w:val="15"/>
        </w:rPr>
        <w:t> </w:t>
      </w:r>
      <w:r>
        <w:rPr>
          <w:color w:val="231F20"/>
          <w:w w:val="80"/>
          <w:sz w:val="15"/>
        </w:rPr>
        <w:t>polymerase gamma by the E1143G polymorphism in mitochondrial disorders. </w:t>
      </w:r>
      <w:r>
        <w:rPr>
          <w:i/>
          <w:color w:val="231F20"/>
          <w:w w:val="80"/>
          <w:sz w:val="15"/>
        </w:rPr>
        <w:t>Hum</w:t>
      </w:r>
      <w:r>
        <w:rPr>
          <w:i/>
          <w:color w:val="231F20"/>
          <w:sz w:val="15"/>
        </w:rPr>
        <w:t> </w:t>
      </w:r>
      <w:r>
        <w:rPr>
          <w:i/>
          <w:color w:val="231F20"/>
          <w:w w:val="90"/>
          <w:sz w:val="15"/>
        </w:rPr>
        <w:t>Mol</w:t>
      </w:r>
      <w:r>
        <w:rPr>
          <w:i/>
          <w:color w:val="231F20"/>
          <w:spacing w:val="-2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Genet</w:t>
      </w:r>
      <w:r>
        <w:rPr>
          <w:i/>
          <w:color w:val="231F20"/>
          <w:spacing w:val="-1"/>
          <w:w w:val="90"/>
          <w:sz w:val="15"/>
        </w:rPr>
        <w:t> </w:t>
      </w:r>
      <w:r>
        <w:rPr>
          <w:color w:val="231F20"/>
          <w:w w:val="90"/>
          <w:sz w:val="15"/>
        </w:rPr>
        <w:t>2006;15(23):3473–83.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  <w:tab w:pos="464" w:val="left" w:leader="none"/>
        </w:tabs>
        <w:spacing w:line="235" w:lineRule="auto" w:before="1" w:after="0"/>
        <w:ind w:left="464" w:right="111" w:hanging="351"/>
        <w:jc w:val="left"/>
        <w:rPr>
          <w:sz w:val="15"/>
        </w:rPr>
      </w:pPr>
      <w:r>
        <w:rPr>
          <w:color w:val="231F20"/>
          <w:w w:val="80"/>
          <w:sz w:val="15"/>
        </w:rPr>
        <w:t>Tzoulis C, Engelsen BA, Telstad W, </w:t>
      </w:r>
      <w:r>
        <w:rPr>
          <w:i/>
          <w:color w:val="231F20"/>
          <w:w w:val="80"/>
          <w:sz w:val="15"/>
        </w:rPr>
        <w:t>et al</w:t>
      </w:r>
      <w:r>
        <w:rPr>
          <w:color w:val="231F20"/>
          <w:w w:val="80"/>
          <w:sz w:val="15"/>
        </w:rPr>
        <w:t>. The spectrum of clinical disease caused by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the A467T and W748S POLG mutations: a study of 26 cases. </w:t>
      </w:r>
      <w:r>
        <w:rPr>
          <w:i/>
          <w:color w:val="231F20"/>
          <w:w w:val="85"/>
          <w:sz w:val="15"/>
        </w:rPr>
        <w:t>Brain </w:t>
      </w:r>
      <w:r>
        <w:rPr>
          <w:color w:val="231F20"/>
          <w:w w:val="85"/>
          <w:sz w:val="15"/>
        </w:rPr>
        <w:t>2006;129(Pt</w:t>
      </w:r>
      <w:r>
        <w:rPr>
          <w:color w:val="231F20"/>
          <w:sz w:val="15"/>
        </w:rPr>
        <w:t> </w:t>
      </w:r>
      <w:r>
        <w:rPr>
          <w:color w:val="231F20"/>
          <w:spacing w:val="-2"/>
          <w:w w:val="90"/>
          <w:sz w:val="15"/>
        </w:rPr>
        <w:t>7):1685–92.</w:t>
      </w:r>
    </w:p>
    <w:sectPr>
      <w:type w:val="continuous"/>
      <w:pgSz w:w="11910" w:h="15880"/>
      <w:pgMar w:header="0" w:footer="228" w:top="460" w:bottom="420" w:left="708" w:right="708"/>
      <w:cols w:num="2" w:equalWidth="0">
        <w:col w:w="5107" w:space="203"/>
        <w:col w:w="518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9040">
              <wp:simplePos x="0" y="0"/>
              <wp:positionH relativeFrom="page">
                <wp:posOffset>509300</wp:posOffset>
              </wp:positionH>
              <wp:positionV relativeFrom="page">
                <wp:posOffset>9795554</wp:posOffset>
              </wp:positionV>
              <wp:extent cx="2702560" cy="1441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702560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4" w:lineRule="exact" w:before="0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31F20"/>
                              <w:w w:val="80"/>
                              <w:sz w:val="18"/>
                            </w:rPr>
                            <w:t>Arch</w:t>
                          </w:r>
                          <w:r>
                            <w:rPr>
                              <w:rFonts w:ascii="Arial" w:hAnsi="Arial"/>
                              <w:i/>
                              <w:color w:val="231F20"/>
                              <w:spacing w:val="1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color w:val="231F20"/>
                              <w:w w:val="80"/>
                              <w:sz w:val="18"/>
                            </w:rPr>
                            <w:t>Dis</w:t>
                          </w:r>
                          <w:r>
                            <w:rPr>
                              <w:rFonts w:ascii="Arial" w:hAnsi="Arial"/>
                              <w:i/>
                              <w:color w:val="231F20"/>
                              <w:spacing w:val="1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color w:val="231F20"/>
                              <w:w w:val="80"/>
                              <w:sz w:val="18"/>
                            </w:rPr>
                            <w:t>Child</w:t>
                          </w:r>
                          <w:r>
                            <w:rPr>
                              <w:rFonts w:ascii="Arial" w:hAnsi="Arial"/>
                              <w:i/>
                              <w:color w:val="231F20"/>
                              <w:spacing w:val="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231F20"/>
                              <w:w w:val="80"/>
                              <w:sz w:val="18"/>
                            </w:rPr>
                            <w:t>2008;93:151–153.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2"/>
                              <w:w w:val="80"/>
                              <w:sz w:val="18"/>
                            </w:rPr>
                            <w:t>doi:10.1136/adc.2007.122911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0.102409pt;margin-top:771.303467pt;width:212.8pt;height:11.35pt;mso-position-horizontal-relative:page;mso-position-vertical-relative:page;z-index:-15997440" type="#_x0000_t202" id="docshape1" filled="false" stroked="false">
              <v:textbox inset="0,0,0,0">
                <w:txbxContent>
                  <w:p>
                    <w:pPr>
                      <w:spacing w:line="204" w:lineRule="exact" w:before="0"/>
                      <w:ind w:left="2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8"/>
                      </w:rPr>
                      <w:t>Arch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3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8"/>
                      </w:rPr>
                      <w:t>Dis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8"/>
                      </w:rPr>
                      <w:t>Child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w w:val="80"/>
                        <w:sz w:val="18"/>
                      </w:rPr>
                      <w:t>2008;93:151–153.</w:t>
                    </w:r>
                    <w:r>
                      <w:rPr>
                        <w:rFonts w:ascii="Arial" w:hAnsi="Arial"/>
                        <w:color w:val="231F20"/>
                        <w:spacing w:val="1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w w:val="80"/>
                        <w:sz w:val="18"/>
                      </w:rPr>
                      <w:t>doi:10.1136/adc.2007.122911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9552">
              <wp:simplePos x="0" y="0"/>
              <wp:positionH relativeFrom="page">
                <wp:posOffset>6869075</wp:posOffset>
              </wp:positionH>
              <wp:positionV relativeFrom="page">
                <wp:posOffset>9797945</wp:posOffset>
              </wp:positionV>
              <wp:extent cx="182245" cy="14160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8224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0" w:lineRule="exact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85"/>
                            </w:rPr>
                            <w:t>151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0.87207pt;margin-top:771.49176pt;width:14.35pt;height:11.15pt;mso-position-horizontal-relative:page;mso-position-vertical-relative:page;z-index:-1599692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00" w:lineRule="exact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231F20"/>
                        <w:spacing w:val="-5"/>
                        <w:w w:val="85"/>
                      </w:rPr>
                      <w:t>151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0064">
              <wp:simplePos x="0" y="0"/>
              <wp:positionH relativeFrom="page">
                <wp:posOffset>509300</wp:posOffset>
              </wp:positionH>
              <wp:positionV relativeFrom="page">
                <wp:posOffset>9797945</wp:posOffset>
              </wp:positionV>
              <wp:extent cx="182245" cy="14160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8224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0" w:lineRule="exact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85"/>
                            </w:rPr>
                            <w:t>152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.102409pt;margin-top:771.49176pt;width:14.35pt;height:11.15pt;mso-position-horizontal-relative:page;mso-position-vertical-relative:page;z-index:-15996416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line="200" w:lineRule="exact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231F20"/>
                        <w:spacing w:val="-5"/>
                        <w:w w:val="85"/>
                      </w:rPr>
                      <w:t>152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0576">
              <wp:simplePos x="0" y="0"/>
              <wp:positionH relativeFrom="page">
                <wp:posOffset>4347629</wp:posOffset>
              </wp:positionH>
              <wp:positionV relativeFrom="page">
                <wp:posOffset>9795554</wp:posOffset>
              </wp:positionV>
              <wp:extent cx="2702560" cy="14414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702560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4" w:lineRule="exact" w:before="0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31F20"/>
                              <w:w w:val="80"/>
                              <w:sz w:val="18"/>
                            </w:rPr>
                            <w:t>Arch</w:t>
                          </w:r>
                          <w:r>
                            <w:rPr>
                              <w:rFonts w:ascii="Arial" w:hAnsi="Arial"/>
                              <w:i/>
                              <w:color w:val="231F20"/>
                              <w:spacing w:val="1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color w:val="231F20"/>
                              <w:w w:val="80"/>
                              <w:sz w:val="18"/>
                            </w:rPr>
                            <w:t>Dis</w:t>
                          </w:r>
                          <w:r>
                            <w:rPr>
                              <w:rFonts w:ascii="Arial" w:hAnsi="Arial"/>
                              <w:i/>
                              <w:color w:val="231F20"/>
                              <w:spacing w:val="1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color w:val="231F20"/>
                              <w:w w:val="80"/>
                              <w:sz w:val="18"/>
                            </w:rPr>
                            <w:t>Child</w:t>
                          </w:r>
                          <w:r>
                            <w:rPr>
                              <w:rFonts w:ascii="Arial" w:hAnsi="Arial"/>
                              <w:i/>
                              <w:color w:val="231F20"/>
                              <w:spacing w:val="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231F20"/>
                              <w:w w:val="80"/>
                              <w:sz w:val="18"/>
                            </w:rPr>
                            <w:t>2008;93:151–153.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2"/>
                              <w:w w:val="80"/>
                              <w:sz w:val="18"/>
                            </w:rPr>
                            <w:t>doi:10.1136/adc.2007.122911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2.333069pt;margin-top:771.303467pt;width:212.8pt;height:11.35pt;mso-position-horizontal-relative:page;mso-position-vertical-relative:page;z-index:-15995904" type="#_x0000_t202" id="docshape9" filled="false" stroked="false">
              <v:textbox inset="0,0,0,0">
                <w:txbxContent>
                  <w:p>
                    <w:pPr>
                      <w:spacing w:line="204" w:lineRule="exact" w:before="0"/>
                      <w:ind w:left="2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8"/>
                      </w:rPr>
                      <w:t>Arch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3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8"/>
                      </w:rPr>
                      <w:t>Dis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8"/>
                      </w:rPr>
                      <w:t>Child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w w:val="80"/>
                        <w:sz w:val="18"/>
                      </w:rPr>
                      <w:t>2008;93:151–153.</w:t>
                    </w:r>
                    <w:r>
                      <w:rPr>
                        <w:rFonts w:ascii="Arial" w:hAnsi="Arial"/>
                        <w:color w:val="231F20"/>
                        <w:spacing w:val="1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w w:val="80"/>
                        <w:sz w:val="18"/>
                      </w:rPr>
                      <w:t>doi:10.1136/adc.2007.122911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1088">
              <wp:simplePos x="0" y="0"/>
              <wp:positionH relativeFrom="page">
                <wp:posOffset>509300</wp:posOffset>
              </wp:positionH>
              <wp:positionV relativeFrom="page">
                <wp:posOffset>9795554</wp:posOffset>
              </wp:positionV>
              <wp:extent cx="2702560" cy="14414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702560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4" w:lineRule="exact" w:before="0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31F20"/>
                              <w:w w:val="80"/>
                              <w:sz w:val="18"/>
                            </w:rPr>
                            <w:t>Arch</w:t>
                          </w:r>
                          <w:r>
                            <w:rPr>
                              <w:rFonts w:ascii="Arial" w:hAnsi="Arial"/>
                              <w:i/>
                              <w:color w:val="231F20"/>
                              <w:spacing w:val="1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color w:val="231F20"/>
                              <w:w w:val="80"/>
                              <w:sz w:val="18"/>
                            </w:rPr>
                            <w:t>Dis</w:t>
                          </w:r>
                          <w:r>
                            <w:rPr>
                              <w:rFonts w:ascii="Arial" w:hAnsi="Arial"/>
                              <w:i/>
                              <w:color w:val="231F20"/>
                              <w:spacing w:val="1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color w:val="231F20"/>
                              <w:w w:val="80"/>
                              <w:sz w:val="18"/>
                            </w:rPr>
                            <w:t>Child</w:t>
                          </w:r>
                          <w:r>
                            <w:rPr>
                              <w:rFonts w:ascii="Arial" w:hAnsi="Arial"/>
                              <w:i/>
                              <w:color w:val="231F20"/>
                              <w:spacing w:val="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231F20"/>
                              <w:w w:val="80"/>
                              <w:sz w:val="18"/>
                            </w:rPr>
                            <w:t>2008;93:151–153.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2"/>
                              <w:w w:val="80"/>
                              <w:sz w:val="18"/>
                            </w:rPr>
                            <w:t>doi:10.1136/adc.2007.122911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.102409pt;margin-top:771.303467pt;width:212.8pt;height:11.35pt;mso-position-horizontal-relative:page;mso-position-vertical-relative:page;z-index:-15995392" type="#_x0000_t202" id="docshape16" filled="false" stroked="false">
              <v:textbox inset="0,0,0,0">
                <w:txbxContent>
                  <w:p>
                    <w:pPr>
                      <w:spacing w:line="204" w:lineRule="exact" w:before="0"/>
                      <w:ind w:left="2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8"/>
                      </w:rPr>
                      <w:t>Arch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3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8"/>
                      </w:rPr>
                      <w:t>Dis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8"/>
                      </w:rPr>
                      <w:t>Child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w w:val="80"/>
                        <w:sz w:val="18"/>
                      </w:rPr>
                      <w:t>2008;93:151–153.</w:t>
                    </w:r>
                    <w:r>
                      <w:rPr>
                        <w:rFonts w:ascii="Arial" w:hAnsi="Arial"/>
                        <w:color w:val="231F20"/>
                        <w:spacing w:val="1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w w:val="80"/>
                        <w:sz w:val="18"/>
                      </w:rPr>
                      <w:t>doi:10.1136/adc.2007.122911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1600">
              <wp:simplePos x="0" y="0"/>
              <wp:positionH relativeFrom="page">
                <wp:posOffset>6869075</wp:posOffset>
              </wp:positionH>
              <wp:positionV relativeFrom="page">
                <wp:posOffset>9797945</wp:posOffset>
              </wp:positionV>
              <wp:extent cx="182245" cy="14160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8224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0" w:lineRule="exact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85"/>
                            </w:rPr>
                            <w:t>153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0.87207pt;margin-top:771.49176pt;width:14.35pt;height:11.15pt;mso-position-horizontal-relative:page;mso-position-vertical-relative:page;z-index:-15994880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line="200" w:lineRule="exact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231F20"/>
                        <w:spacing w:val="-5"/>
                        <w:w w:val="85"/>
                      </w:rPr>
                      <w:t>153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4" w:hanging="282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8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4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9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3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8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3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7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2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6" w:hanging="2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7"/>
      <w:ind w:left="2206" w:right="162"/>
    </w:pPr>
    <w:rPr>
      <w:rFonts w:ascii="Arial" w:hAnsi="Arial" w:eastAsia="Arial" w:cs="Arial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4" w:right="112" w:hanging="28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60" w:lineRule="exac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adc.bmj.com/" TargetMode="External"/><Relationship Id="rId7" Type="http://schemas.openxmlformats.org/officeDocument/2006/relationships/hyperlink" Target="mailto:robert.mcfarland@ncl.ac.uk" TargetMode="Externa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tools.niehs.nih.gov/polg/index" TargetMode="External"/><Relationship Id="rId13" Type="http://schemas.openxmlformats.org/officeDocument/2006/relationships/footer" Target="footer3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2025-07-04T18:31:23Z</dcterms:created>
  <dcterms:modified xsi:type="dcterms:W3CDTF">2025-07-04T18:31:23Z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2008-01-08T00:00:00Z</vt:filetime>
  </property>
  <property fmtid="{D5CDD505-2E9C-101B-9397-08002B2CF9AE}" pid="3" name="Creator">
    <vt:lpwstr>3B2 Total Publishing System 7.51n/W</vt:lpwstr>
  </property>
  <property fmtid="{D5CDD505-2E9C-101B-9397-08002B2CF9AE}" pid="4" name="LastSaved">
    <vt:filetime>2025-07-04T00:00:00Z</vt:filetime>
  </property>
  <property fmtid="{D5CDD505-2E9C-101B-9397-08002B2CF9AE}" pid="5" name="Producer">
    <vt:lpwstr>Apogee Create Series3 v1.0</vt:lpwstr>
  </property>
</Properties>
</file>