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88"/>
        <w:rPr>
          <w:sz w:val="40"/>
        </w:rPr>
      </w:pPr>
    </w:p>
    <w:p>
      <w:pPr>
        <w:pStyle w:val="Heading1"/>
        <w:spacing w:line="453" w:lineRule="exact" w:before="1"/>
      </w:pPr>
      <w:r>
        <w:rPr>
          <w:color w:val="231F20"/>
          <w:spacing w:val="-8"/>
        </w:rPr>
        <w:t>Early-Onset</w:t>
      </w:r>
      <w:r>
        <w:rPr>
          <w:color w:val="231F20"/>
          <w:spacing w:val="10"/>
        </w:rPr>
        <w:t> </w:t>
      </w:r>
      <w:r>
        <w:rPr>
          <w:color w:val="231F20"/>
          <w:spacing w:val="-14"/>
        </w:rPr>
        <w:t>Familial</w:t>
      </w:r>
    </w:p>
    <w:p>
      <w:pPr>
        <w:pStyle w:val="Heading2"/>
        <w:spacing w:before="66"/>
      </w:pPr>
      <w:r>
        <w:rPr>
          <w:b w:val="0"/>
        </w:rPr>
        <w:br w:type="column"/>
      </w:r>
      <w:r>
        <w:rPr>
          <w:color w:val="231F20"/>
          <w:spacing w:val="-7"/>
        </w:rPr>
        <w:t>BRIEF</w:t>
      </w:r>
      <w:r>
        <w:rPr>
          <w:color w:val="231F20"/>
          <w:spacing w:val="5"/>
        </w:rPr>
        <w:t> </w:t>
      </w:r>
      <w:r>
        <w:rPr>
          <w:color w:val="231F20"/>
          <w:spacing w:val="-2"/>
        </w:rPr>
        <w:t>COMMUNICATIONS</w:t>
      </w:r>
    </w:p>
    <w:p>
      <w:pPr>
        <w:pStyle w:val="BodyText"/>
        <w:rPr>
          <w:b/>
          <w:sz w:val="3"/>
        </w:rPr>
      </w:pPr>
    </w:p>
    <w:p>
      <w:pPr>
        <w:pStyle w:val="BodyText"/>
        <w:spacing w:line="85" w:lineRule="exact"/>
        <w:ind w:left="33"/>
        <w:rPr>
          <w:position w:val="-1"/>
          <w:sz w:val="8"/>
        </w:rPr>
      </w:pPr>
      <w:r>
        <w:rPr>
          <w:position w:val="-1"/>
          <w:sz w:val="8"/>
        </w:rPr>
        <mc:AlternateContent>
          <mc:Choice Requires="wps">
            <w:drawing>
              <wp:inline distT="0" distB="0" distL="0" distR="0">
                <wp:extent cx="1734820" cy="54610"/>
                <wp:effectExtent l="19050" t="0" r="8255" b="2540"/>
                <wp:docPr id="1" name="Group 1"/>
                <wp:cNvGraphicFramePr>
                  <a:graphicFrameLocks/>
                </wp:cNvGraphicFramePr>
                <a:graphic>
                  <a:graphicData uri="http://schemas.microsoft.com/office/word/2010/wordprocessingGroup">
                    <wpg:wgp>
                      <wpg:cNvPr id="1" name="Group 1"/>
                      <wpg:cNvGrpSpPr/>
                      <wpg:grpSpPr>
                        <a:xfrm>
                          <a:off x="0" y="0"/>
                          <a:ext cx="1734820" cy="54610"/>
                          <a:chExt cx="1734820" cy="54610"/>
                        </a:xfrm>
                      </wpg:grpSpPr>
                      <wps:wsp>
                        <wps:cNvPr id="2" name="Graphic 2"/>
                        <wps:cNvSpPr/>
                        <wps:spPr>
                          <a:xfrm>
                            <a:off x="0" y="12700"/>
                            <a:ext cx="1734820" cy="1270"/>
                          </a:xfrm>
                          <a:custGeom>
                            <a:avLst/>
                            <a:gdLst/>
                            <a:ahLst/>
                            <a:cxnLst/>
                            <a:rect l="l" t="t" r="r" b="b"/>
                            <a:pathLst>
                              <a:path w="1734820" h="0">
                                <a:moveTo>
                                  <a:pt x="0" y="0"/>
                                </a:moveTo>
                                <a:lnTo>
                                  <a:pt x="1734451" y="0"/>
                                </a:lnTo>
                              </a:path>
                            </a:pathLst>
                          </a:custGeom>
                          <a:ln w="25400">
                            <a:solidFill>
                              <a:srgbClr val="231F20"/>
                            </a:solidFill>
                            <a:prstDash val="solid"/>
                          </a:ln>
                        </wps:spPr>
                        <wps:bodyPr wrap="square" lIns="0" tIns="0" rIns="0" bIns="0" rtlCol="0">
                          <a:prstTxWarp prst="textNoShape">
                            <a:avLst/>
                          </a:prstTxWarp>
                          <a:noAutofit/>
                        </wps:bodyPr>
                      </wps:wsp>
                      <wps:wsp>
                        <wps:cNvPr id="3" name="Graphic 3"/>
                        <wps:cNvSpPr/>
                        <wps:spPr>
                          <a:xfrm>
                            <a:off x="0" y="52679"/>
                            <a:ext cx="1734820" cy="1270"/>
                          </a:xfrm>
                          <a:custGeom>
                            <a:avLst/>
                            <a:gdLst/>
                            <a:ahLst/>
                            <a:cxnLst/>
                            <a:rect l="l" t="t" r="r" b="b"/>
                            <a:pathLst>
                              <a:path w="1734820" h="0">
                                <a:moveTo>
                                  <a:pt x="0" y="0"/>
                                </a:moveTo>
                                <a:lnTo>
                                  <a:pt x="1734451" y="0"/>
                                </a:lnTo>
                              </a:path>
                            </a:pathLst>
                          </a:custGeom>
                          <a:ln w="3784">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style="width:136.6pt;height:4.3pt;mso-position-horizontal-relative:char;mso-position-vertical-relative:line" id="docshapegroup1" coordorigin="0,0" coordsize="2732,86">
                <v:line style="position:absolute" from="0,20" to="2731,20" stroked="true" strokeweight="2pt" strokecolor="#231f20">
                  <v:stroke dashstyle="solid"/>
                </v:line>
                <v:line style="position:absolute" from="0,83" to="2731,83" stroked="true" strokeweight=".298pt" strokecolor="#231f20">
                  <v:stroke dashstyle="solid"/>
                </v:line>
              </v:group>
            </w:pict>
          </mc:Fallback>
        </mc:AlternateContent>
      </w:r>
      <w:r>
        <w:rPr>
          <w:position w:val="-1"/>
          <w:sz w:val="8"/>
        </w:rPr>
      </w:r>
    </w:p>
    <w:p>
      <w:pPr>
        <w:pStyle w:val="BodyText"/>
        <w:spacing w:line="240" w:lineRule="exact" w:before="223"/>
        <w:ind w:left="1659" w:right="43"/>
      </w:pPr>
      <w:r>
        <w:rPr>
          <w:color w:val="231F20"/>
        </w:rPr>
        <w:t>directly</w:t>
      </w:r>
      <w:r>
        <w:rPr>
          <w:color w:val="231F20"/>
          <w:spacing w:val="10"/>
        </w:rPr>
        <w:t> </w:t>
      </w:r>
      <w:r>
        <w:rPr>
          <w:color w:val="231F20"/>
        </w:rPr>
        <w:t>related</w:t>
      </w:r>
      <w:r>
        <w:rPr>
          <w:color w:val="231F20"/>
          <w:spacing w:val="10"/>
        </w:rPr>
        <w:t> </w:t>
      </w:r>
      <w:r>
        <w:rPr>
          <w:color w:val="231F20"/>
        </w:rPr>
        <w:t>to</w:t>
      </w:r>
      <w:r>
        <w:rPr>
          <w:color w:val="231F20"/>
          <w:spacing w:val="10"/>
        </w:rPr>
        <w:t> </w:t>
      </w:r>
      <w:r>
        <w:rPr>
          <w:color w:val="231F20"/>
        </w:rPr>
        <w:t>mitochondrial</w:t>
      </w:r>
      <w:r>
        <w:rPr>
          <w:color w:val="231F20"/>
          <w:spacing w:val="10"/>
        </w:rPr>
        <w:t> </w:t>
      </w:r>
      <w:r>
        <w:rPr>
          <w:color w:val="231F20"/>
        </w:rPr>
        <w:t>function,</w:t>
      </w:r>
      <w:r>
        <w:rPr>
          <w:color w:val="231F20"/>
          <w:spacing w:val="10"/>
        </w:rPr>
        <w:t> </w:t>
      </w:r>
      <w:r>
        <w:rPr>
          <w:color w:val="231F20"/>
        </w:rPr>
        <w:t>parkin</w:t>
      </w:r>
      <w:r>
        <w:rPr>
          <w:color w:val="231F20"/>
          <w:spacing w:val="10"/>
        </w:rPr>
        <w:t> </w:t>
      </w:r>
      <w:r>
        <w:rPr>
          <w:color w:val="231F20"/>
        </w:rPr>
        <w:t>and DJ-1,</w:t>
      </w:r>
      <w:r>
        <w:rPr>
          <w:color w:val="231F20"/>
          <w:spacing w:val="31"/>
        </w:rPr>
        <w:t> </w:t>
      </w:r>
      <w:r>
        <w:rPr>
          <w:color w:val="231F20"/>
        </w:rPr>
        <w:t>have</w:t>
      </w:r>
      <w:r>
        <w:rPr>
          <w:color w:val="231F20"/>
          <w:spacing w:val="32"/>
        </w:rPr>
        <w:t> </w:t>
      </w:r>
      <w:r>
        <w:rPr>
          <w:color w:val="231F20"/>
        </w:rPr>
        <w:t>been</w:t>
      </w:r>
      <w:r>
        <w:rPr>
          <w:color w:val="231F20"/>
          <w:spacing w:val="31"/>
        </w:rPr>
        <w:t> </w:t>
      </w:r>
      <w:r>
        <w:rPr>
          <w:color w:val="231F20"/>
        </w:rPr>
        <w:t>associated</w:t>
      </w:r>
      <w:r>
        <w:rPr>
          <w:color w:val="231F20"/>
          <w:spacing w:val="31"/>
        </w:rPr>
        <w:t> </w:t>
      </w:r>
      <w:r>
        <w:rPr>
          <w:color w:val="231F20"/>
        </w:rPr>
        <w:t>with</w:t>
      </w:r>
      <w:r>
        <w:rPr>
          <w:color w:val="231F20"/>
          <w:spacing w:val="31"/>
        </w:rPr>
        <w:t> </w:t>
      </w:r>
      <w:r>
        <w:rPr>
          <w:color w:val="231F20"/>
        </w:rPr>
        <w:t>autosomal</w:t>
      </w:r>
      <w:r>
        <w:rPr>
          <w:color w:val="231F20"/>
          <w:spacing w:val="32"/>
        </w:rPr>
        <w:t> </w:t>
      </w:r>
      <w:r>
        <w:rPr>
          <w:color w:val="231F20"/>
          <w:spacing w:val="-2"/>
          <w:w w:val="90"/>
        </w:rPr>
        <w:t>recessive</w:t>
      </w:r>
    </w:p>
    <w:p>
      <w:pPr>
        <w:pStyle w:val="BodyText"/>
        <w:spacing w:after="0" w:line="240" w:lineRule="exact"/>
        <w:sectPr>
          <w:type w:val="continuous"/>
          <w:pgSz w:w="11880" w:h="15660"/>
          <w:pgMar w:top="300" w:bottom="0" w:left="1080" w:right="1080"/>
          <w:cols w:num="2" w:equalWidth="0">
            <w:col w:w="3268" w:space="186"/>
            <w:col w:w="6266"/>
          </w:cols>
        </w:sectPr>
      </w:pPr>
    </w:p>
    <w:p>
      <w:pPr>
        <w:pStyle w:val="Heading1"/>
        <w:spacing w:line="379" w:lineRule="exact"/>
        <w:rPr>
          <w:i/>
        </w:rPr>
      </w:pPr>
      <w:r>
        <w:rPr>
          <w:color w:val="231F20"/>
        </w:rPr>
        <w:t>Parkinsonism</w:t>
      </w:r>
      <w:r>
        <w:rPr>
          <w:color w:val="231F20"/>
          <w:spacing w:val="-5"/>
        </w:rPr>
        <w:t> </w:t>
      </w:r>
      <w:r>
        <w:rPr>
          <w:color w:val="231F20"/>
        </w:rPr>
        <w:t>Due</w:t>
      </w:r>
      <w:r>
        <w:rPr>
          <w:color w:val="231F20"/>
          <w:spacing w:val="-4"/>
        </w:rPr>
        <w:t> </w:t>
      </w:r>
      <w:r>
        <w:rPr>
          <w:color w:val="231F20"/>
        </w:rPr>
        <w:t>to</w:t>
      </w:r>
      <w:r>
        <w:rPr>
          <w:color w:val="231F20"/>
          <w:spacing w:val="-5"/>
        </w:rPr>
        <w:t> </w:t>
      </w:r>
      <w:r>
        <w:rPr>
          <w:i/>
          <w:color w:val="231F20"/>
          <w:spacing w:val="-4"/>
        </w:rPr>
        <w:t>POLG</w:t>
      </w:r>
    </w:p>
    <w:p>
      <w:pPr>
        <w:spacing w:line="440" w:lineRule="exact" w:before="0"/>
        <w:ind w:left="73" w:right="0" w:firstLine="0"/>
        <w:jc w:val="left"/>
        <w:rPr>
          <w:sz w:val="40"/>
        </w:rPr>
      </w:pPr>
      <w:r>
        <w:rPr>
          <w:color w:val="231F20"/>
          <w:spacing w:val="-2"/>
          <w:sz w:val="40"/>
        </w:rPr>
        <w:t>Mutations</w:t>
      </w:r>
    </w:p>
    <w:p>
      <w:pPr>
        <w:spacing w:line="220" w:lineRule="auto" w:before="70"/>
        <w:ind w:left="73" w:right="556" w:firstLine="0"/>
        <w:jc w:val="left"/>
        <w:rPr>
          <w:sz w:val="19"/>
        </w:rPr>
      </w:pPr>
      <w:r>
        <w:rPr>
          <w:color w:val="231F20"/>
          <w:sz w:val="19"/>
        </w:rPr>
        <w:t>Guido Davidzon, MD,</w:t>
      </w:r>
      <w:r>
        <w:rPr>
          <w:color w:val="231F20"/>
          <w:sz w:val="19"/>
          <w:vertAlign w:val="superscript"/>
        </w:rPr>
        <w:t>1</w:t>
      </w:r>
      <w:r>
        <w:rPr>
          <w:color w:val="231F20"/>
          <w:sz w:val="19"/>
          <w:vertAlign w:val="baseline"/>
        </w:rPr>
        <w:t> Paul Greene, MD,</w:t>
      </w:r>
      <w:r>
        <w:rPr>
          <w:color w:val="231F20"/>
          <w:sz w:val="19"/>
          <w:vertAlign w:val="superscript"/>
        </w:rPr>
        <w:t>1</w:t>
      </w:r>
      <w:r>
        <w:rPr>
          <w:color w:val="231F20"/>
          <w:sz w:val="19"/>
          <w:vertAlign w:val="baseline"/>
        </w:rPr>
        <w:t> Michelangelo Mancuso, MD,</w:t>
      </w:r>
      <w:r>
        <w:rPr>
          <w:color w:val="231F20"/>
          <w:sz w:val="19"/>
          <w:vertAlign w:val="superscript"/>
        </w:rPr>
        <w:t>2</w:t>
      </w:r>
      <w:r>
        <w:rPr>
          <w:color w:val="231F20"/>
          <w:sz w:val="19"/>
          <w:vertAlign w:val="baseline"/>
        </w:rPr>
        <w:t> Kevin J. Klos, </w:t>
      </w:r>
      <w:r>
        <w:rPr>
          <w:color w:val="231F20"/>
          <w:sz w:val="19"/>
          <w:vertAlign w:val="baseline"/>
        </w:rPr>
        <w:t>MD,</w:t>
      </w:r>
      <w:r>
        <w:rPr>
          <w:color w:val="231F20"/>
          <w:sz w:val="19"/>
          <w:vertAlign w:val="superscript"/>
        </w:rPr>
        <w:t>3</w:t>
      </w:r>
    </w:p>
    <w:p>
      <w:pPr>
        <w:spacing w:line="220" w:lineRule="auto" w:before="0"/>
        <w:ind w:left="73" w:right="556" w:firstLine="0"/>
        <w:jc w:val="left"/>
        <w:rPr>
          <w:sz w:val="19"/>
        </w:rPr>
      </w:pPr>
      <w:r>
        <w:rPr>
          <w:color w:val="231F20"/>
          <w:sz w:val="19"/>
        </w:rPr>
        <w:t>J. Eric Ahlskog, MD, PhD</w:t>
      </w:r>
      <w:r>
        <w:rPr>
          <w:color w:val="231F20"/>
          <w:sz w:val="19"/>
          <w:vertAlign w:val="superscript"/>
        </w:rPr>
        <w:t>3</w:t>
      </w:r>
      <w:r>
        <w:rPr>
          <w:color w:val="231F20"/>
          <w:sz w:val="19"/>
          <w:vertAlign w:val="baseline"/>
        </w:rPr>
        <w:t> Michio Hirano, </w:t>
      </w:r>
      <w:r>
        <w:rPr>
          <w:color w:val="231F20"/>
          <w:sz w:val="19"/>
          <w:vertAlign w:val="baseline"/>
        </w:rPr>
        <w:t>MD,</w:t>
      </w:r>
      <w:r>
        <w:rPr>
          <w:color w:val="231F20"/>
          <w:sz w:val="19"/>
          <w:vertAlign w:val="superscript"/>
        </w:rPr>
        <w:t>1</w:t>
      </w:r>
      <w:r>
        <w:rPr>
          <w:color w:val="231F20"/>
          <w:sz w:val="19"/>
          <w:vertAlign w:val="baseline"/>
        </w:rPr>
        <w:t> and Salvatore DiMauro, MD</w:t>
      </w:r>
      <w:r>
        <w:rPr>
          <w:color w:val="231F20"/>
          <w:sz w:val="19"/>
          <w:vertAlign w:val="superscript"/>
        </w:rPr>
        <w:t>1</w:t>
      </w:r>
    </w:p>
    <w:p>
      <w:pPr>
        <w:pStyle w:val="BodyText"/>
        <w:spacing w:before="69"/>
        <w:rPr>
          <w:sz w:val="20"/>
        </w:rPr>
      </w:pPr>
    </w:p>
    <w:p>
      <w:pPr>
        <w:pStyle w:val="BodyText"/>
        <w:spacing w:line="85" w:lineRule="exact"/>
        <w:ind w:left="53" w:right="-58"/>
        <w:rPr>
          <w:position w:val="-1"/>
          <w:sz w:val="8"/>
        </w:rPr>
      </w:pPr>
      <w:r>
        <w:rPr>
          <w:position w:val="-1"/>
          <w:sz w:val="8"/>
        </w:rPr>
        <mc:AlternateContent>
          <mc:Choice Requires="wps">
            <w:drawing>
              <wp:inline distT="0" distB="0" distL="0" distR="0">
                <wp:extent cx="2895600" cy="54610"/>
                <wp:effectExtent l="19050" t="0" r="9525" b="2540"/>
                <wp:docPr id="4" name="Group 4"/>
                <wp:cNvGraphicFramePr>
                  <a:graphicFrameLocks/>
                </wp:cNvGraphicFramePr>
                <a:graphic>
                  <a:graphicData uri="http://schemas.microsoft.com/office/word/2010/wordprocessingGroup">
                    <wpg:wgp>
                      <wpg:cNvPr id="4" name="Group 4"/>
                      <wpg:cNvGrpSpPr/>
                      <wpg:grpSpPr>
                        <a:xfrm>
                          <a:off x="0" y="0"/>
                          <a:ext cx="2895600" cy="54610"/>
                          <a:chExt cx="2895600" cy="54610"/>
                        </a:xfrm>
                      </wpg:grpSpPr>
                      <wps:wsp>
                        <wps:cNvPr id="5" name="Graphic 5"/>
                        <wps:cNvSpPr/>
                        <wps:spPr>
                          <a:xfrm>
                            <a:off x="0" y="12700"/>
                            <a:ext cx="2895600" cy="1270"/>
                          </a:xfrm>
                          <a:custGeom>
                            <a:avLst/>
                            <a:gdLst/>
                            <a:ahLst/>
                            <a:cxnLst/>
                            <a:rect l="l" t="t" r="r" b="b"/>
                            <a:pathLst>
                              <a:path w="2895600" h="0">
                                <a:moveTo>
                                  <a:pt x="0" y="0"/>
                                </a:moveTo>
                                <a:lnTo>
                                  <a:pt x="2895600" y="0"/>
                                </a:lnTo>
                              </a:path>
                            </a:pathLst>
                          </a:custGeom>
                          <a:ln w="25400">
                            <a:solidFill>
                              <a:srgbClr val="231F20"/>
                            </a:solidFill>
                            <a:prstDash val="solid"/>
                          </a:ln>
                        </wps:spPr>
                        <wps:bodyPr wrap="square" lIns="0" tIns="0" rIns="0" bIns="0" rtlCol="0">
                          <a:prstTxWarp prst="textNoShape">
                            <a:avLst/>
                          </a:prstTxWarp>
                          <a:noAutofit/>
                        </wps:bodyPr>
                      </wps:wsp>
                      <wps:wsp>
                        <wps:cNvPr id="6" name="Graphic 6"/>
                        <wps:cNvSpPr/>
                        <wps:spPr>
                          <a:xfrm>
                            <a:off x="0" y="52679"/>
                            <a:ext cx="2895600" cy="1270"/>
                          </a:xfrm>
                          <a:custGeom>
                            <a:avLst/>
                            <a:gdLst/>
                            <a:ahLst/>
                            <a:cxnLst/>
                            <a:rect l="l" t="t" r="r" b="b"/>
                            <a:pathLst>
                              <a:path w="2895600" h="0">
                                <a:moveTo>
                                  <a:pt x="0" y="0"/>
                                </a:moveTo>
                                <a:lnTo>
                                  <a:pt x="2895600" y="0"/>
                                </a:lnTo>
                              </a:path>
                            </a:pathLst>
                          </a:custGeom>
                          <a:ln w="3784">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style="width:228pt;height:4.3pt;mso-position-horizontal-relative:char;mso-position-vertical-relative:line" id="docshapegroup2" coordorigin="0,0" coordsize="4560,86">
                <v:line style="position:absolute" from="0,20" to="4560,20" stroked="true" strokeweight="2pt" strokecolor="#231f20">
                  <v:stroke dashstyle="solid"/>
                </v:line>
                <v:line style="position:absolute" from="0,83" to="4560,83" stroked="true" strokeweight=".298pt" strokecolor="#231f20">
                  <v:stroke dashstyle="solid"/>
                </v:line>
              </v:group>
            </w:pict>
          </mc:Fallback>
        </mc:AlternateContent>
      </w:r>
      <w:r>
        <w:rPr>
          <w:position w:val="-1"/>
          <w:sz w:val="8"/>
        </w:rPr>
      </w:r>
    </w:p>
    <w:p>
      <w:pPr>
        <w:spacing w:before="97"/>
        <w:ind w:left="73" w:right="0" w:firstLine="0"/>
        <w:jc w:val="both"/>
        <w:rPr>
          <w:sz w:val="19"/>
        </w:rPr>
      </w:pPr>
      <w:r>
        <w:rPr>
          <w:b/>
          <w:color w:val="231F20"/>
          <w:sz w:val="19"/>
        </w:rPr>
        <w:t>Objective: </w:t>
      </w:r>
      <w:r>
        <w:rPr>
          <w:color w:val="231F20"/>
          <w:sz w:val="19"/>
        </w:rPr>
        <w:t>To define the molecular etiology of early-</w:t>
      </w:r>
      <w:r>
        <w:rPr>
          <w:color w:val="231F20"/>
          <w:sz w:val="19"/>
        </w:rPr>
        <w:t>onset parkinsonism and peripheral neuropathy.</w:t>
      </w:r>
    </w:p>
    <w:p>
      <w:pPr>
        <w:spacing w:before="3"/>
        <w:ind w:left="73" w:right="0" w:firstLine="0"/>
        <w:jc w:val="both"/>
        <w:rPr>
          <w:sz w:val="19"/>
        </w:rPr>
      </w:pPr>
      <w:r>
        <w:rPr>
          <w:b/>
          <w:color w:val="231F20"/>
          <w:sz w:val="19"/>
        </w:rPr>
        <w:t>Methods: </w:t>
      </w:r>
      <w:r>
        <w:rPr>
          <w:color w:val="231F20"/>
          <w:sz w:val="19"/>
        </w:rPr>
        <w:t>Two sisters had early-onset parkinsonism </w:t>
      </w:r>
      <w:r>
        <w:rPr>
          <w:color w:val="231F20"/>
          <w:sz w:val="19"/>
        </w:rPr>
        <w:t>(dys- tonic toe curling, action tremor, masked face, bradykinesia, stooped posture, and rigidity), together with clinical and electrophysiological</w:t>
      </w:r>
      <w:r>
        <w:rPr>
          <w:color w:val="231F20"/>
          <w:spacing w:val="-12"/>
          <w:sz w:val="19"/>
        </w:rPr>
        <w:t> </w:t>
      </w:r>
      <w:r>
        <w:rPr>
          <w:color w:val="231F20"/>
          <w:sz w:val="19"/>
        </w:rPr>
        <w:t>signs</w:t>
      </w:r>
      <w:r>
        <w:rPr>
          <w:color w:val="231F20"/>
          <w:spacing w:val="-12"/>
          <w:sz w:val="19"/>
        </w:rPr>
        <w:t> </w:t>
      </w:r>
      <w:r>
        <w:rPr>
          <w:color w:val="231F20"/>
          <w:sz w:val="19"/>
        </w:rPr>
        <w:t>of</w:t>
      </w:r>
      <w:r>
        <w:rPr>
          <w:color w:val="231F20"/>
          <w:spacing w:val="-12"/>
          <w:sz w:val="19"/>
        </w:rPr>
        <w:t> </w:t>
      </w:r>
      <w:r>
        <w:rPr>
          <w:color w:val="231F20"/>
          <w:sz w:val="19"/>
        </w:rPr>
        <w:t>sensorimotor</w:t>
      </w:r>
      <w:r>
        <w:rPr>
          <w:color w:val="231F20"/>
          <w:spacing w:val="-12"/>
          <w:sz w:val="19"/>
        </w:rPr>
        <w:t> </w:t>
      </w:r>
      <w:r>
        <w:rPr>
          <w:color w:val="231F20"/>
          <w:sz w:val="19"/>
        </w:rPr>
        <w:t>axonal</w:t>
      </w:r>
      <w:r>
        <w:rPr>
          <w:color w:val="231F20"/>
          <w:spacing w:val="-12"/>
          <w:sz w:val="19"/>
        </w:rPr>
        <w:t> </w:t>
      </w:r>
      <w:r>
        <w:rPr>
          <w:color w:val="231F20"/>
          <w:sz w:val="19"/>
        </w:rPr>
        <w:t>peripheral </w:t>
      </w:r>
      <w:r>
        <w:rPr>
          <w:color w:val="231F20"/>
          <w:spacing w:val="-2"/>
          <w:sz w:val="19"/>
        </w:rPr>
        <w:t>neuropathy.</w:t>
      </w:r>
    </w:p>
    <w:p>
      <w:pPr>
        <w:spacing w:before="8"/>
        <w:ind w:left="73" w:right="0" w:firstLine="0"/>
        <w:jc w:val="left"/>
        <w:rPr>
          <w:sz w:val="19"/>
        </w:rPr>
      </w:pPr>
      <w:r>
        <w:rPr>
          <w:b/>
          <w:color w:val="231F20"/>
          <w:sz w:val="19"/>
        </w:rPr>
        <w:t>Results:</w:t>
      </w:r>
      <w:r>
        <w:rPr>
          <w:b/>
          <w:color w:val="231F20"/>
          <w:spacing w:val="-8"/>
          <w:sz w:val="19"/>
        </w:rPr>
        <w:t> </w:t>
      </w:r>
      <w:r>
        <w:rPr>
          <w:color w:val="231F20"/>
          <w:sz w:val="19"/>
        </w:rPr>
        <w:t>No</w:t>
      </w:r>
      <w:r>
        <w:rPr>
          <w:color w:val="231F20"/>
          <w:spacing w:val="-8"/>
          <w:sz w:val="19"/>
        </w:rPr>
        <w:t> </w:t>
      </w:r>
      <w:r>
        <w:rPr>
          <w:color w:val="231F20"/>
          <w:sz w:val="19"/>
        </w:rPr>
        <w:t>mutations</w:t>
      </w:r>
      <w:r>
        <w:rPr>
          <w:color w:val="231F20"/>
          <w:spacing w:val="-8"/>
          <w:sz w:val="19"/>
        </w:rPr>
        <w:t> </w:t>
      </w:r>
      <w:r>
        <w:rPr>
          <w:color w:val="231F20"/>
          <w:sz w:val="19"/>
        </w:rPr>
        <w:t>were</w:t>
      </w:r>
      <w:r>
        <w:rPr>
          <w:color w:val="231F20"/>
          <w:spacing w:val="-8"/>
          <w:sz w:val="19"/>
        </w:rPr>
        <w:t> </w:t>
      </w:r>
      <w:r>
        <w:rPr>
          <w:color w:val="231F20"/>
          <w:sz w:val="19"/>
        </w:rPr>
        <w:t>found</w:t>
      </w:r>
      <w:r>
        <w:rPr>
          <w:color w:val="231F20"/>
          <w:spacing w:val="-8"/>
          <w:sz w:val="19"/>
        </w:rPr>
        <w:t> </w:t>
      </w:r>
      <w:r>
        <w:rPr>
          <w:color w:val="231F20"/>
          <w:sz w:val="19"/>
        </w:rPr>
        <w:t>in</w:t>
      </w:r>
      <w:r>
        <w:rPr>
          <w:color w:val="231F20"/>
          <w:spacing w:val="-8"/>
          <w:sz w:val="19"/>
        </w:rPr>
        <w:t> </w:t>
      </w:r>
      <w:r>
        <w:rPr>
          <w:color w:val="231F20"/>
          <w:sz w:val="19"/>
        </w:rPr>
        <w:t>the</w:t>
      </w:r>
      <w:r>
        <w:rPr>
          <w:color w:val="231F20"/>
          <w:spacing w:val="-8"/>
          <w:sz w:val="19"/>
        </w:rPr>
        <w:t> </w:t>
      </w:r>
      <w:r>
        <w:rPr>
          <w:color w:val="231F20"/>
          <w:sz w:val="19"/>
        </w:rPr>
        <w:t>genes</w:t>
      </w:r>
      <w:r>
        <w:rPr>
          <w:color w:val="231F20"/>
          <w:spacing w:val="-8"/>
          <w:sz w:val="19"/>
        </w:rPr>
        <w:t> </w:t>
      </w:r>
      <w:r>
        <w:rPr>
          <w:color w:val="231F20"/>
          <w:sz w:val="19"/>
        </w:rPr>
        <w:t>for</w:t>
      </w:r>
      <w:r>
        <w:rPr>
          <w:color w:val="231F20"/>
          <w:spacing w:val="-8"/>
          <w:sz w:val="19"/>
        </w:rPr>
        <w:t> </w:t>
      </w:r>
      <w:r>
        <w:rPr>
          <w:color w:val="231F20"/>
          <w:sz w:val="19"/>
        </w:rPr>
        <w:t>parkin</w:t>
      </w:r>
      <w:r>
        <w:rPr>
          <w:color w:val="231F20"/>
          <w:spacing w:val="-8"/>
          <w:sz w:val="19"/>
        </w:rPr>
        <w:t> </w:t>
      </w:r>
      <w:r>
        <w:rPr>
          <w:color w:val="231F20"/>
          <w:sz w:val="19"/>
        </w:rPr>
        <w:t>or </w:t>
      </w:r>
      <w:r>
        <w:rPr>
          <w:color w:val="231F20"/>
          <w:spacing w:val="-2"/>
          <w:sz w:val="19"/>
        </w:rPr>
        <w:t>PINK1. Muscle biopsies showed ragged-red and cytochrome </w:t>
      </w:r>
      <w:r>
        <w:rPr>
          <w:i/>
          <w:color w:val="231F20"/>
          <w:spacing w:val="-4"/>
          <w:sz w:val="19"/>
        </w:rPr>
        <w:t>c</w:t>
      </w:r>
      <w:r>
        <w:rPr>
          <w:i/>
          <w:color w:val="231F20"/>
          <w:spacing w:val="-5"/>
          <w:sz w:val="19"/>
        </w:rPr>
        <w:t> </w:t>
      </w:r>
      <w:r>
        <w:rPr>
          <w:color w:val="231F20"/>
          <w:spacing w:val="-4"/>
          <w:sz w:val="19"/>
        </w:rPr>
        <w:t>oxidase–negative</w:t>
      </w:r>
      <w:r>
        <w:rPr>
          <w:color w:val="231F20"/>
          <w:spacing w:val="-5"/>
          <w:sz w:val="19"/>
        </w:rPr>
        <w:t> </w:t>
      </w:r>
      <w:r>
        <w:rPr>
          <w:color w:val="231F20"/>
          <w:spacing w:val="-4"/>
          <w:sz w:val="19"/>
        </w:rPr>
        <w:t>fibers,</w:t>
      </w:r>
      <w:r>
        <w:rPr>
          <w:color w:val="231F20"/>
          <w:spacing w:val="-5"/>
          <w:sz w:val="19"/>
        </w:rPr>
        <w:t> </w:t>
      </w:r>
      <w:r>
        <w:rPr>
          <w:color w:val="231F20"/>
          <w:spacing w:val="-4"/>
          <w:sz w:val="19"/>
        </w:rPr>
        <w:t>and</w:t>
      </w:r>
      <w:r>
        <w:rPr>
          <w:color w:val="231F20"/>
          <w:spacing w:val="-5"/>
          <w:sz w:val="19"/>
        </w:rPr>
        <w:t> </w:t>
      </w:r>
      <w:r>
        <w:rPr>
          <w:color w:val="231F20"/>
          <w:spacing w:val="-4"/>
          <w:sz w:val="19"/>
        </w:rPr>
        <w:t>biochemistry</w:t>
      </w:r>
      <w:r>
        <w:rPr>
          <w:color w:val="231F20"/>
          <w:spacing w:val="-5"/>
          <w:sz w:val="19"/>
        </w:rPr>
        <w:t> </w:t>
      </w:r>
      <w:r>
        <w:rPr>
          <w:color w:val="231F20"/>
          <w:spacing w:val="-4"/>
          <w:sz w:val="19"/>
        </w:rPr>
        <w:t>showed</w:t>
      </w:r>
      <w:r>
        <w:rPr>
          <w:color w:val="231F20"/>
          <w:spacing w:val="-5"/>
          <w:sz w:val="19"/>
        </w:rPr>
        <w:t> </w:t>
      </w:r>
      <w:r>
        <w:rPr>
          <w:color w:val="231F20"/>
          <w:spacing w:val="-4"/>
          <w:sz w:val="19"/>
        </w:rPr>
        <w:t>decreased </w:t>
      </w:r>
      <w:r>
        <w:rPr>
          <w:color w:val="231F20"/>
          <w:sz w:val="19"/>
        </w:rPr>
        <w:t>activities</w:t>
      </w:r>
      <w:r>
        <w:rPr>
          <w:color w:val="231F20"/>
          <w:spacing w:val="22"/>
          <w:sz w:val="19"/>
        </w:rPr>
        <w:t> </w:t>
      </w:r>
      <w:r>
        <w:rPr>
          <w:color w:val="231F20"/>
          <w:sz w:val="19"/>
        </w:rPr>
        <w:t>of</w:t>
      </w:r>
      <w:r>
        <w:rPr>
          <w:color w:val="231F20"/>
          <w:spacing w:val="22"/>
          <w:sz w:val="19"/>
        </w:rPr>
        <w:t> </w:t>
      </w:r>
      <w:r>
        <w:rPr>
          <w:color w:val="231F20"/>
          <w:sz w:val="19"/>
        </w:rPr>
        <w:t>respiratory</w:t>
      </w:r>
      <w:r>
        <w:rPr>
          <w:color w:val="231F20"/>
          <w:spacing w:val="23"/>
          <w:sz w:val="19"/>
        </w:rPr>
        <w:t> </w:t>
      </w:r>
      <w:r>
        <w:rPr>
          <w:color w:val="231F20"/>
          <w:sz w:val="19"/>
        </w:rPr>
        <w:t>chain</w:t>
      </w:r>
      <w:r>
        <w:rPr>
          <w:color w:val="231F20"/>
          <w:spacing w:val="22"/>
          <w:sz w:val="19"/>
        </w:rPr>
        <w:t> </w:t>
      </w:r>
      <w:r>
        <w:rPr>
          <w:color w:val="231F20"/>
          <w:sz w:val="19"/>
        </w:rPr>
        <w:t>complexes</w:t>
      </w:r>
      <w:r>
        <w:rPr>
          <w:color w:val="231F20"/>
          <w:spacing w:val="22"/>
          <w:sz w:val="19"/>
        </w:rPr>
        <w:t> </w:t>
      </w:r>
      <w:r>
        <w:rPr>
          <w:color w:val="231F20"/>
          <w:sz w:val="19"/>
        </w:rPr>
        <w:t>containing</w:t>
      </w:r>
      <w:r>
        <w:rPr>
          <w:color w:val="231F20"/>
          <w:spacing w:val="23"/>
          <w:sz w:val="19"/>
        </w:rPr>
        <w:t> </w:t>
      </w:r>
      <w:r>
        <w:rPr>
          <w:color w:val="231F20"/>
          <w:sz w:val="19"/>
        </w:rPr>
        <w:t>mito- chondrial</w:t>
      </w:r>
      <w:r>
        <w:rPr>
          <w:color w:val="231F20"/>
          <w:spacing w:val="18"/>
          <w:sz w:val="19"/>
        </w:rPr>
        <w:t> </w:t>
      </w:r>
      <w:r>
        <w:rPr>
          <w:color w:val="231F20"/>
          <w:sz w:val="19"/>
        </w:rPr>
        <w:t>DNA–encoded</w:t>
      </w:r>
      <w:r>
        <w:rPr>
          <w:color w:val="231F20"/>
          <w:spacing w:val="18"/>
          <w:sz w:val="19"/>
        </w:rPr>
        <w:t> </w:t>
      </w:r>
      <w:r>
        <w:rPr>
          <w:color w:val="231F20"/>
          <w:sz w:val="19"/>
        </w:rPr>
        <w:t>subunits.</w:t>
      </w:r>
      <w:r>
        <w:rPr>
          <w:color w:val="231F20"/>
          <w:spacing w:val="18"/>
          <w:sz w:val="19"/>
        </w:rPr>
        <w:t> </w:t>
      </w:r>
      <w:r>
        <w:rPr>
          <w:color w:val="231F20"/>
          <w:sz w:val="19"/>
        </w:rPr>
        <w:t>Multiple</w:t>
      </w:r>
      <w:r>
        <w:rPr>
          <w:color w:val="231F20"/>
          <w:spacing w:val="18"/>
          <w:sz w:val="19"/>
        </w:rPr>
        <w:t> </w:t>
      </w:r>
      <w:r>
        <w:rPr>
          <w:color w:val="231F20"/>
          <w:sz w:val="19"/>
        </w:rPr>
        <w:t>mitochondrial </w:t>
      </w:r>
      <w:r>
        <w:rPr>
          <w:color w:val="231F20"/>
          <w:spacing w:val="-2"/>
          <w:sz w:val="19"/>
        </w:rPr>
        <w:t>DNA</w:t>
      </w:r>
      <w:r>
        <w:rPr>
          <w:color w:val="231F20"/>
          <w:spacing w:val="-5"/>
          <w:sz w:val="19"/>
        </w:rPr>
        <w:t> </w:t>
      </w:r>
      <w:r>
        <w:rPr>
          <w:color w:val="231F20"/>
          <w:spacing w:val="-2"/>
          <w:sz w:val="19"/>
        </w:rPr>
        <w:t>deletions</w:t>
      </w:r>
      <w:r>
        <w:rPr>
          <w:color w:val="231F20"/>
          <w:spacing w:val="-5"/>
          <w:sz w:val="19"/>
        </w:rPr>
        <w:t> </w:t>
      </w:r>
      <w:r>
        <w:rPr>
          <w:color w:val="231F20"/>
          <w:spacing w:val="-2"/>
          <w:sz w:val="19"/>
        </w:rPr>
        <w:t>were</w:t>
      </w:r>
      <w:r>
        <w:rPr>
          <w:color w:val="231F20"/>
          <w:spacing w:val="-5"/>
          <w:sz w:val="19"/>
        </w:rPr>
        <w:t> </w:t>
      </w:r>
      <w:r>
        <w:rPr>
          <w:color w:val="231F20"/>
          <w:spacing w:val="-2"/>
          <w:sz w:val="19"/>
        </w:rPr>
        <w:t>seen</w:t>
      </w:r>
      <w:r>
        <w:rPr>
          <w:color w:val="231F20"/>
          <w:spacing w:val="-5"/>
          <w:sz w:val="19"/>
        </w:rPr>
        <w:t> </w:t>
      </w:r>
      <w:r>
        <w:rPr>
          <w:color w:val="231F20"/>
          <w:spacing w:val="-2"/>
          <w:sz w:val="19"/>
        </w:rPr>
        <w:t>by</w:t>
      </w:r>
      <w:r>
        <w:rPr>
          <w:color w:val="231F20"/>
          <w:spacing w:val="-5"/>
          <w:sz w:val="19"/>
        </w:rPr>
        <w:t> </w:t>
      </w:r>
      <w:r>
        <w:rPr>
          <w:color w:val="231F20"/>
          <w:spacing w:val="-2"/>
          <w:sz w:val="19"/>
        </w:rPr>
        <w:t>long</w:t>
      </w:r>
      <w:r>
        <w:rPr>
          <w:color w:val="231F20"/>
          <w:spacing w:val="-5"/>
          <w:sz w:val="19"/>
        </w:rPr>
        <w:t> </w:t>
      </w:r>
      <w:r>
        <w:rPr>
          <w:color w:val="231F20"/>
          <w:spacing w:val="-2"/>
          <w:sz w:val="19"/>
        </w:rPr>
        <w:t>polymerase</w:t>
      </w:r>
      <w:r>
        <w:rPr>
          <w:color w:val="231F20"/>
          <w:spacing w:val="-5"/>
          <w:sz w:val="19"/>
        </w:rPr>
        <w:t> </w:t>
      </w:r>
      <w:r>
        <w:rPr>
          <w:color w:val="231F20"/>
          <w:spacing w:val="-2"/>
          <w:sz w:val="19"/>
        </w:rPr>
        <w:t>chain</w:t>
      </w:r>
      <w:r>
        <w:rPr>
          <w:color w:val="231F20"/>
          <w:spacing w:val="-5"/>
          <w:sz w:val="19"/>
        </w:rPr>
        <w:t> </w:t>
      </w:r>
      <w:r>
        <w:rPr>
          <w:color w:val="231F20"/>
          <w:spacing w:val="-2"/>
          <w:sz w:val="19"/>
        </w:rPr>
        <w:t>reaction, </w:t>
      </w:r>
      <w:r>
        <w:rPr>
          <w:color w:val="231F20"/>
          <w:sz w:val="19"/>
        </w:rPr>
        <w:t>and sequencing of the </w:t>
      </w:r>
      <w:r>
        <w:rPr>
          <w:i/>
          <w:color w:val="231F20"/>
          <w:sz w:val="19"/>
        </w:rPr>
        <w:t>POLG </w:t>
      </w:r>
      <w:r>
        <w:rPr>
          <w:color w:val="231F20"/>
          <w:sz w:val="19"/>
        </w:rPr>
        <w:t>gene showed that the patients were compound heterozygous for two patogenic mutations. </w:t>
      </w:r>
      <w:r>
        <w:rPr>
          <w:b/>
          <w:color w:val="231F20"/>
          <w:spacing w:val="-2"/>
          <w:sz w:val="19"/>
        </w:rPr>
        <w:t>Interpretation:</w:t>
      </w:r>
      <w:r>
        <w:rPr>
          <w:b/>
          <w:color w:val="231F20"/>
          <w:spacing w:val="40"/>
          <w:sz w:val="19"/>
        </w:rPr>
        <w:t> </w:t>
      </w:r>
      <w:r>
        <w:rPr>
          <w:i/>
          <w:color w:val="231F20"/>
          <w:spacing w:val="-2"/>
          <w:sz w:val="19"/>
        </w:rPr>
        <w:t>POLG</w:t>
      </w:r>
      <w:r>
        <w:rPr>
          <w:i/>
          <w:color w:val="231F20"/>
          <w:spacing w:val="-3"/>
          <w:sz w:val="19"/>
        </w:rPr>
        <w:t> </w:t>
      </w:r>
      <w:r>
        <w:rPr>
          <w:color w:val="231F20"/>
          <w:spacing w:val="-2"/>
          <w:sz w:val="19"/>
        </w:rPr>
        <w:t>mutations</w:t>
      </w:r>
      <w:r>
        <w:rPr>
          <w:color w:val="231F20"/>
          <w:spacing w:val="-3"/>
          <w:sz w:val="19"/>
        </w:rPr>
        <w:t> </w:t>
      </w:r>
      <w:r>
        <w:rPr>
          <w:color w:val="231F20"/>
          <w:spacing w:val="-2"/>
          <w:sz w:val="19"/>
        </w:rPr>
        <w:t>can</w:t>
      </w:r>
      <w:r>
        <w:rPr>
          <w:color w:val="231F20"/>
          <w:spacing w:val="-3"/>
          <w:sz w:val="19"/>
        </w:rPr>
        <w:t> </w:t>
      </w:r>
      <w:r>
        <w:rPr>
          <w:color w:val="231F20"/>
          <w:spacing w:val="-2"/>
          <w:sz w:val="19"/>
        </w:rPr>
        <w:t>cause</w:t>
      </w:r>
      <w:r>
        <w:rPr>
          <w:color w:val="231F20"/>
          <w:spacing w:val="-3"/>
          <w:sz w:val="19"/>
        </w:rPr>
        <w:t> </w:t>
      </w:r>
      <w:r>
        <w:rPr>
          <w:color w:val="231F20"/>
          <w:spacing w:val="-2"/>
          <w:sz w:val="19"/>
        </w:rPr>
        <w:t>early-onset</w:t>
      </w:r>
      <w:r>
        <w:rPr>
          <w:color w:val="231F20"/>
          <w:spacing w:val="-3"/>
          <w:sz w:val="19"/>
        </w:rPr>
        <w:t> </w:t>
      </w:r>
      <w:r>
        <w:rPr>
          <w:color w:val="231F20"/>
          <w:spacing w:val="-2"/>
          <w:sz w:val="19"/>
        </w:rPr>
        <w:t>par- kinsonism in the absence of progressive external ophthalmo- plegia.</w:t>
      </w:r>
    </w:p>
    <w:p>
      <w:pPr>
        <w:spacing w:before="157"/>
        <w:ind w:left="2274" w:right="0" w:firstLine="0"/>
        <w:jc w:val="left"/>
        <w:rPr>
          <w:sz w:val="19"/>
        </w:rPr>
      </w:pPr>
      <w:r>
        <w:rPr>
          <w:color w:val="231F20"/>
          <w:sz w:val="19"/>
        </w:rPr>
        <w:t>Ann</w:t>
      </w:r>
      <w:r>
        <w:rPr>
          <w:color w:val="231F20"/>
          <w:spacing w:val="1"/>
          <w:sz w:val="19"/>
        </w:rPr>
        <w:t> </w:t>
      </w:r>
      <w:r>
        <w:rPr>
          <w:color w:val="231F20"/>
          <w:sz w:val="19"/>
        </w:rPr>
        <w:t>Neurol</w:t>
      </w:r>
      <w:r>
        <w:rPr>
          <w:color w:val="231F20"/>
          <w:spacing w:val="10"/>
          <w:sz w:val="19"/>
        </w:rPr>
        <w:t> </w:t>
      </w:r>
      <w:r>
        <w:rPr>
          <w:color w:val="231F20"/>
          <w:sz w:val="19"/>
        </w:rPr>
        <w:t>2006;59:859</w:t>
      </w:r>
      <w:r>
        <w:rPr>
          <w:color w:val="231F20"/>
          <w:spacing w:val="-25"/>
          <w:sz w:val="19"/>
        </w:rPr>
        <w:t> </w:t>
      </w:r>
      <w:r>
        <w:rPr>
          <w:color w:val="231F20"/>
          <w:sz w:val="19"/>
        </w:rPr>
        <w:t>–</w:t>
      </w:r>
      <w:r>
        <w:rPr>
          <w:color w:val="231F20"/>
          <w:spacing w:val="-25"/>
          <w:sz w:val="19"/>
        </w:rPr>
        <w:t> </w:t>
      </w:r>
      <w:r>
        <w:rPr>
          <w:color w:val="231F20"/>
          <w:spacing w:val="-5"/>
          <w:sz w:val="19"/>
        </w:rPr>
        <w:t>862</w:t>
      </w:r>
    </w:p>
    <w:p>
      <w:pPr>
        <w:pStyle w:val="BodyText"/>
        <w:spacing w:before="9"/>
        <w:rPr>
          <w:sz w:val="6"/>
        </w:rPr>
      </w:pPr>
    </w:p>
    <w:p>
      <w:pPr>
        <w:pStyle w:val="BodyText"/>
        <w:spacing w:line="90" w:lineRule="exact"/>
        <w:ind w:left="53" w:right="-58"/>
        <w:rPr>
          <w:position w:val="-1"/>
          <w:sz w:val="9"/>
        </w:rPr>
      </w:pPr>
      <w:r>
        <w:rPr>
          <w:position w:val="-1"/>
          <w:sz w:val="9"/>
        </w:rPr>
        <mc:AlternateContent>
          <mc:Choice Requires="wps">
            <w:drawing>
              <wp:inline distT="0" distB="0" distL="0" distR="0">
                <wp:extent cx="2895600" cy="57785"/>
                <wp:effectExtent l="19050" t="0" r="9525" b="8890"/>
                <wp:docPr id="7" name="Group 7"/>
                <wp:cNvGraphicFramePr>
                  <a:graphicFrameLocks/>
                </wp:cNvGraphicFramePr>
                <a:graphic>
                  <a:graphicData uri="http://schemas.microsoft.com/office/word/2010/wordprocessingGroup">
                    <wpg:wgp>
                      <wpg:cNvPr id="7" name="Group 7"/>
                      <wpg:cNvGrpSpPr/>
                      <wpg:grpSpPr>
                        <a:xfrm>
                          <a:off x="0" y="0"/>
                          <a:ext cx="2895600" cy="57785"/>
                          <a:chExt cx="2895600" cy="57785"/>
                        </a:xfrm>
                      </wpg:grpSpPr>
                      <wps:wsp>
                        <wps:cNvPr id="8" name="Graphic 8"/>
                        <wps:cNvSpPr/>
                        <wps:spPr>
                          <a:xfrm>
                            <a:off x="0" y="1892"/>
                            <a:ext cx="2895600" cy="1270"/>
                          </a:xfrm>
                          <a:custGeom>
                            <a:avLst/>
                            <a:gdLst/>
                            <a:ahLst/>
                            <a:cxnLst/>
                            <a:rect l="l" t="t" r="r" b="b"/>
                            <a:pathLst>
                              <a:path w="2895600" h="0">
                                <a:moveTo>
                                  <a:pt x="0" y="0"/>
                                </a:moveTo>
                                <a:lnTo>
                                  <a:pt x="2895600" y="0"/>
                                </a:lnTo>
                              </a:path>
                            </a:pathLst>
                          </a:custGeom>
                          <a:ln w="3784">
                            <a:solidFill>
                              <a:srgbClr val="231F20"/>
                            </a:solidFill>
                            <a:prstDash val="solid"/>
                          </a:ln>
                        </wps:spPr>
                        <wps:bodyPr wrap="square" lIns="0" tIns="0" rIns="0" bIns="0" rtlCol="0">
                          <a:prstTxWarp prst="textNoShape">
                            <a:avLst/>
                          </a:prstTxWarp>
                          <a:noAutofit/>
                        </wps:bodyPr>
                      </wps:wsp>
                      <wps:wsp>
                        <wps:cNvPr id="9" name="Graphic 9"/>
                        <wps:cNvSpPr/>
                        <wps:spPr>
                          <a:xfrm>
                            <a:off x="0" y="44462"/>
                            <a:ext cx="2895600" cy="1270"/>
                          </a:xfrm>
                          <a:custGeom>
                            <a:avLst/>
                            <a:gdLst/>
                            <a:ahLst/>
                            <a:cxnLst/>
                            <a:rect l="l" t="t" r="r" b="b"/>
                            <a:pathLst>
                              <a:path w="2895600" h="0">
                                <a:moveTo>
                                  <a:pt x="0" y="0"/>
                                </a:moveTo>
                                <a:lnTo>
                                  <a:pt x="2895600" y="0"/>
                                </a:lnTo>
                              </a:path>
                            </a:pathLst>
                          </a:custGeom>
                          <a:ln w="25400">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style="width:228pt;height:4.55pt;mso-position-horizontal-relative:char;mso-position-vertical-relative:line" id="docshapegroup3" coordorigin="0,0" coordsize="4560,91">
                <v:line style="position:absolute" from="0,3" to="4560,3" stroked="true" strokeweight=".298pt" strokecolor="#231f20">
                  <v:stroke dashstyle="solid"/>
                </v:line>
                <v:line style="position:absolute" from="0,70" to="4560,70" stroked="true" strokeweight="2pt" strokecolor="#231f20">
                  <v:stroke dashstyle="solid"/>
                </v:line>
              </v:group>
            </w:pict>
          </mc:Fallback>
        </mc:AlternateContent>
      </w:r>
      <w:r>
        <w:rPr>
          <w:position w:val="-1"/>
          <w:sz w:val="9"/>
        </w:rPr>
      </w:r>
    </w:p>
    <w:p>
      <w:pPr>
        <w:pStyle w:val="BodyText"/>
        <w:spacing w:before="66"/>
        <w:rPr>
          <w:sz w:val="19"/>
        </w:rPr>
      </w:pPr>
    </w:p>
    <w:p>
      <w:pPr>
        <w:pStyle w:val="BodyText"/>
        <w:ind w:left="73"/>
        <w:jc w:val="both"/>
      </w:pPr>
      <w:r>
        <w:rPr>
          <w:color w:val="231F20"/>
        </w:rPr>
        <w:t>Mitochondrial</w:t>
      </w:r>
      <w:r>
        <w:rPr>
          <w:color w:val="231F20"/>
          <w:spacing w:val="-13"/>
        </w:rPr>
        <w:t> </w:t>
      </w:r>
      <w:r>
        <w:rPr>
          <w:color w:val="231F20"/>
        </w:rPr>
        <w:t>involvement</w:t>
      </w:r>
      <w:r>
        <w:rPr>
          <w:color w:val="231F20"/>
          <w:spacing w:val="-13"/>
        </w:rPr>
        <w:t> </w:t>
      </w:r>
      <w:r>
        <w:rPr>
          <w:color w:val="231F20"/>
        </w:rPr>
        <w:t>in</w:t>
      </w:r>
      <w:r>
        <w:rPr>
          <w:color w:val="231F20"/>
          <w:spacing w:val="-13"/>
        </w:rPr>
        <w:t> </w:t>
      </w:r>
      <w:r>
        <w:rPr>
          <w:color w:val="231F20"/>
        </w:rPr>
        <w:t>the</w:t>
      </w:r>
      <w:r>
        <w:rPr>
          <w:color w:val="231F20"/>
          <w:spacing w:val="-13"/>
        </w:rPr>
        <w:t> </w:t>
      </w:r>
      <w:r>
        <w:rPr>
          <w:color w:val="231F20"/>
        </w:rPr>
        <w:t>pathogenesis</w:t>
      </w:r>
      <w:r>
        <w:rPr>
          <w:color w:val="231F20"/>
          <w:spacing w:val="-13"/>
        </w:rPr>
        <w:t> </w:t>
      </w:r>
      <w:r>
        <w:rPr>
          <w:color w:val="231F20"/>
        </w:rPr>
        <w:t>of</w:t>
      </w:r>
      <w:r>
        <w:rPr>
          <w:color w:val="231F20"/>
          <w:spacing w:val="-13"/>
        </w:rPr>
        <w:t> </w:t>
      </w:r>
      <w:r>
        <w:rPr>
          <w:color w:val="231F20"/>
        </w:rPr>
        <w:t>Par- kinson’s disease (PD) was suspected since the late 1980s, when respiratory chain complex I activity was found</w:t>
      </w:r>
      <w:r>
        <w:rPr>
          <w:color w:val="231F20"/>
          <w:spacing w:val="-5"/>
        </w:rPr>
        <w:t> </w:t>
      </w:r>
      <w:r>
        <w:rPr>
          <w:color w:val="231F20"/>
        </w:rPr>
        <w:t>to</w:t>
      </w:r>
      <w:r>
        <w:rPr>
          <w:color w:val="231F20"/>
          <w:spacing w:val="-5"/>
        </w:rPr>
        <w:t> </w:t>
      </w:r>
      <w:r>
        <w:rPr>
          <w:color w:val="231F20"/>
        </w:rPr>
        <w:t>be</w:t>
      </w:r>
      <w:r>
        <w:rPr>
          <w:color w:val="231F20"/>
          <w:spacing w:val="-5"/>
        </w:rPr>
        <w:t> </w:t>
      </w:r>
      <w:r>
        <w:rPr>
          <w:color w:val="231F20"/>
        </w:rPr>
        <w:t>reduced</w:t>
      </w:r>
      <w:r>
        <w:rPr>
          <w:color w:val="231F20"/>
          <w:spacing w:val="-5"/>
        </w:rPr>
        <w:t> </w:t>
      </w:r>
      <w:r>
        <w:rPr>
          <w:color w:val="231F20"/>
        </w:rPr>
        <w:t>in</w:t>
      </w:r>
      <w:r>
        <w:rPr>
          <w:color w:val="231F20"/>
          <w:spacing w:val="-5"/>
        </w:rPr>
        <w:t> </w:t>
      </w:r>
      <w:r>
        <w:rPr>
          <w:color w:val="231F20"/>
        </w:rPr>
        <w:t>tissues</w:t>
      </w:r>
      <w:r>
        <w:rPr>
          <w:color w:val="231F20"/>
          <w:spacing w:val="-5"/>
        </w:rPr>
        <w:t> </w:t>
      </w:r>
      <w:r>
        <w:rPr>
          <w:color w:val="231F20"/>
        </w:rPr>
        <w:t>from</w:t>
      </w:r>
      <w:r>
        <w:rPr>
          <w:color w:val="231F20"/>
          <w:spacing w:val="-5"/>
        </w:rPr>
        <w:t> </w:t>
      </w:r>
      <w:r>
        <w:rPr>
          <w:color w:val="231F20"/>
        </w:rPr>
        <w:t>patients</w:t>
      </w:r>
      <w:r>
        <w:rPr>
          <w:color w:val="231F20"/>
          <w:spacing w:val="-5"/>
        </w:rPr>
        <w:t> </w:t>
      </w:r>
      <w:r>
        <w:rPr>
          <w:color w:val="231F20"/>
        </w:rPr>
        <w:t>(reviewed in</w:t>
      </w:r>
      <w:r>
        <w:rPr>
          <w:color w:val="231F20"/>
          <w:spacing w:val="-7"/>
        </w:rPr>
        <w:t> </w:t>
      </w:r>
      <w:r>
        <w:rPr>
          <w:color w:val="231F20"/>
        </w:rPr>
        <w:t>Mizuno</w:t>
      </w:r>
      <w:r>
        <w:rPr>
          <w:color w:val="231F20"/>
          <w:spacing w:val="-7"/>
        </w:rPr>
        <w:t> </w:t>
      </w:r>
      <w:r>
        <w:rPr>
          <w:color w:val="231F20"/>
        </w:rPr>
        <w:t>and</w:t>
      </w:r>
      <w:r>
        <w:rPr>
          <w:color w:val="231F20"/>
          <w:spacing w:val="-7"/>
        </w:rPr>
        <w:t> </w:t>
      </w:r>
      <w:r>
        <w:rPr>
          <w:color w:val="231F20"/>
        </w:rPr>
        <w:t>colleagues</w:t>
      </w:r>
      <w:r>
        <w:rPr>
          <w:color w:val="231F20"/>
          <w:vertAlign w:val="superscript"/>
        </w:rPr>
        <w:t>1</w:t>
      </w:r>
      <w:r>
        <w:rPr>
          <w:color w:val="231F20"/>
          <w:vertAlign w:val="baseline"/>
        </w:rPr>
        <w:t>)</w:t>
      </w:r>
      <w:r>
        <w:rPr>
          <w:color w:val="231F20"/>
          <w:spacing w:val="-7"/>
          <w:vertAlign w:val="baseline"/>
        </w:rPr>
        <w:t> </w:t>
      </w:r>
      <w:r>
        <w:rPr>
          <w:color w:val="231F20"/>
          <w:vertAlign w:val="baseline"/>
        </w:rPr>
        <w:t>and</w:t>
      </w:r>
      <w:r>
        <w:rPr>
          <w:color w:val="231F20"/>
          <w:spacing w:val="-7"/>
          <w:vertAlign w:val="baseline"/>
        </w:rPr>
        <w:t> </w:t>
      </w:r>
      <w:r>
        <w:rPr>
          <w:color w:val="231F20"/>
          <w:vertAlign w:val="baseline"/>
        </w:rPr>
        <w:t>in</w:t>
      </w:r>
      <w:r>
        <w:rPr>
          <w:color w:val="231F20"/>
          <w:spacing w:val="-7"/>
          <w:vertAlign w:val="baseline"/>
        </w:rPr>
        <w:t> </w:t>
      </w:r>
      <w:r>
        <w:rPr>
          <w:color w:val="231F20"/>
          <w:vertAlign w:val="baseline"/>
        </w:rPr>
        <w:t>animals</w:t>
      </w:r>
      <w:r>
        <w:rPr>
          <w:color w:val="231F20"/>
          <w:spacing w:val="-7"/>
          <w:vertAlign w:val="baseline"/>
        </w:rPr>
        <w:t> </w:t>
      </w:r>
      <w:r>
        <w:rPr>
          <w:color w:val="231F20"/>
          <w:vertAlign w:val="baseline"/>
        </w:rPr>
        <w:t>intoxicated with the PD-inducing molecule 1-methyl-4-phenyl- 1,2,3,6-tetrahydropyridine (MPTP).</w:t>
      </w:r>
      <w:r>
        <w:rPr>
          <w:color w:val="231F20"/>
          <w:vertAlign w:val="superscript"/>
        </w:rPr>
        <w:t>2</w:t>
      </w:r>
      <w:r>
        <w:rPr>
          <w:color w:val="231F20"/>
          <w:vertAlign w:val="baseline"/>
        </w:rPr>
        <w:t> It was also sug- gested that PD may result from excessive age-related accumulation of mitochondrial DNA (mtDNA) muta- tions in the substantia nigra, but this mechanism was never convincingly substantiated.</w:t>
      </w:r>
      <w:r>
        <w:rPr>
          <w:color w:val="231F20"/>
          <w:vertAlign w:val="superscript"/>
        </w:rPr>
        <w:t>3</w:t>
      </w:r>
      <w:r>
        <w:rPr>
          <w:color w:val="231F20"/>
          <w:vertAlign w:val="baseline"/>
        </w:rPr>
        <w:t> However, in the past</w:t>
      </w:r>
      <w:r>
        <w:rPr>
          <w:color w:val="231F20"/>
          <w:spacing w:val="-14"/>
          <w:vertAlign w:val="baseline"/>
        </w:rPr>
        <w:t> </w:t>
      </w:r>
      <w:r>
        <w:rPr>
          <w:color w:val="231F20"/>
          <w:vertAlign w:val="baseline"/>
        </w:rPr>
        <w:t>few</w:t>
      </w:r>
      <w:r>
        <w:rPr>
          <w:color w:val="231F20"/>
          <w:spacing w:val="-13"/>
          <w:vertAlign w:val="baseline"/>
        </w:rPr>
        <w:t> </w:t>
      </w:r>
      <w:r>
        <w:rPr>
          <w:color w:val="231F20"/>
          <w:vertAlign w:val="baseline"/>
        </w:rPr>
        <w:t>years,</w:t>
      </w:r>
      <w:r>
        <w:rPr>
          <w:color w:val="231F20"/>
          <w:spacing w:val="-13"/>
          <w:vertAlign w:val="baseline"/>
        </w:rPr>
        <w:t> </w:t>
      </w:r>
      <w:r>
        <w:rPr>
          <w:color w:val="231F20"/>
          <w:vertAlign w:val="baseline"/>
        </w:rPr>
        <w:t>mutations</w:t>
      </w:r>
      <w:r>
        <w:rPr>
          <w:color w:val="231F20"/>
          <w:spacing w:val="-13"/>
          <w:vertAlign w:val="baseline"/>
        </w:rPr>
        <w:t> </w:t>
      </w:r>
      <w:r>
        <w:rPr>
          <w:color w:val="231F20"/>
          <w:vertAlign w:val="baseline"/>
        </w:rPr>
        <w:t>in</w:t>
      </w:r>
      <w:r>
        <w:rPr>
          <w:color w:val="231F20"/>
          <w:spacing w:val="-13"/>
          <w:vertAlign w:val="baseline"/>
        </w:rPr>
        <w:t> </w:t>
      </w:r>
      <w:r>
        <w:rPr>
          <w:color w:val="231F20"/>
          <w:vertAlign w:val="baseline"/>
        </w:rPr>
        <w:t>three</w:t>
      </w:r>
      <w:r>
        <w:rPr>
          <w:color w:val="231F20"/>
          <w:spacing w:val="-13"/>
          <w:vertAlign w:val="baseline"/>
        </w:rPr>
        <w:t> </w:t>
      </w:r>
      <w:r>
        <w:rPr>
          <w:color w:val="231F20"/>
          <w:vertAlign w:val="baseline"/>
        </w:rPr>
        <w:t>nuclear</w:t>
      </w:r>
      <w:r>
        <w:rPr>
          <w:color w:val="231F20"/>
          <w:spacing w:val="-13"/>
          <w:vertAlign w:val="baseline"/>
        </w:rPr>
        <w:t> </w:t>
      </w:r>
      <w:r>
        <w:rPr>
          <w:color w:val="231F20"/>
          <w:vertAlign w:val="baseline"/>
        </w:rPr>
        <w:t>genes</w:t>
      </w:r>
      <w:r>
        <w:rPr>
          <w:color w:val="231F20"/>
          <w:spacing w:val="-13"/>
          <w:vertAlign w:val="baseline"/>
        </w:rPr>
        <w:t> </w:t>
      </w:r>
      <w:r>
        <w:rPr>
          <w:color w:val="231F20"/>
          <w:vertAlign w:val="baseline"/>
        </w:rPr>
        <w:t>encod- ing the</w:t>
      </w:r>
      <w:r>
        <w:rPr>
          <w:color w:val="231F20"/>
          <w:spacing w:val="1"/>
          <w:vertAlign w:val="baseline"/>
        </w:rPr>
        <w:t> </w:t>
      </w:r>
      <w:r>
        <w:rPr>
          <w:color w:val="231F20"/>
          <w:vertAlign w:val="baseline"/>
        </w:rPr>
        <w:t>mitochondrial protein</w:t>
      </w:r>
      <w:r>
        <w:rPr>
          <w:color w:val="231F20"/>
          <w:spacing w:val="1"/>
          <w:vertAlign w:val="baseline"/>
        </w:rPr>
        <w:t> </w:t>
      </w:r>
      <w:r>
        <w:rPr>
          <w:color w:val="231F20"/>
          <w:vertAlign w:val="baseline"/>
        </w:rPr>
        <w:t>PINK1</w:t>
      </w:r>
      <w:r>
        <w:rPr>
          <w:color w:val="231F20"/>
          <w:spacing w:val="1"/>
          <w:vertAlign w:val="baseline"/>
        </w:rPr>
        <w:t> </w:t>
      </w:r>
      <w:r>
        <w:rPr>
          <w:color w:val="231F20"/>
          <w:vertAlign w:val="baseline"/>
        </w:rPr>
        <w:t>and two</w:t>
      </w:r>
      <w:r>
        <w:rPr>
          <w:color w:val="231F20"/>
          <w:spacing w:val="1"/>
          <w:vertAlign w:val="baseline"/>
        </w:rPr>
        <w:t> </w:t>
      </w:r>
      <w:r>
        <w:rPr>
          <w:color w:val="231F20"/>
          <w:spacing w:val="-2"/>
          <w:vertAlign w:val="baseline"/>
        </w:rPr>
        <w:t>proteins</w:t>
      </w:r>
    </w:p>
    <w:p>
      <w:pPr>
        <w:pStyle w:val="BodyText"/>
        <w:spacing w:before="206"/>
        <w:rPr>
          <w:sz w:val="20"/>
        </w:rPr>
      </w:pPr>
      <w:r>
        <w:rPr>
          <w:sz w:val="20"/>
        </w:rPr>
        <mc:AlternateContent>
          <mc:Choice Requires="wps">
            <w:drawing>
              <wp:anchor distT="0" distB="0" distL="0" distR="0" allowOverlap="1" layoutInCell="1" locked="0" behindDoc="1" simplePos="0" relativeHeight="487589376">
                <wp:simplePos x="0" y="0"/>
                <wp:positionH relativeFrom="page">
                  <wp:posOffset>732485</wp:posOffset>
                </wp:positionH>
                <wp:positionV relativeFrom="paragraph">
                  <wp:posOffset>292165</wp:posOffset>
                </wp:positionV>
                <wp:extent cx="2895600"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2895600" cy="1270"/>
                        </a:xfrm>
                        <a:custGeom>
                          <a:avLst/>
                          <a:gdLst/>
                          <a:ahLst/>
                          <a:cxnLst/>
                          <a:rect l="l" t="t" r="r" b="b"/>
                          <a:pathLst>
                            <a:path w="2895600" h="0">
                              <a:moveTo>
                                <a:pt x="0" y="0"/>
                              </a:moveTo>
                              <a:lnTo>
                                <a:pt x="2895600" y="0"/>
                              </a:lnTo>
                            </a:path>
                          </a:pathLst>
                        </a:custGeom>
                        <a:ln w="3784">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57.675999pt;margin-top:23.005178pt;width:228pt;height:.1pt;mso-position-horizontal-relative:page;mso-position-vertical-relative:paragraph;z-index:-15727104;mso-wrap-distance-left:0;mso-wrap-distance-right:0" id="docshape4" coordorigin="1154,460" coordsize="4560,0" path="m1154,460l5714,460e" filled="false" stroked="true" strokeweight=".298pt" strokecolor="#231f20">
                <v:path arrowok="t"/>
                <v:stroke dashstyle="solid"/>
                <w10:wrap type="topAndBottom"/>
              </v:shape>
            </w:pict>
          </mc:Fallback>
        </mc:AlternateContent>
      </w:r>
    </w:p>
    <w:p>
      <w:pPr>
        <w:spacing w:line="220" w:lineRule="auto" w:before="158"/>
        <w:ind w:left="73" w:right="0" w:firstLine="0"/>
        <w:jc w:val="both"/>
        <w:rPr>
          <w:sz w:val="17"/>
        </w:rPr>
      </w:pPr>
      <w:r>
        <w:rPr>
          <w:color w:val="231F20"/>
          <w:sz w:val="17"/>
        </w:rPr>
        <w:t>From</w:t>
      </w:r>
      <w:r>
        <w:rPr>
          <w:color w:val="231F20"/>
          <w:spacing w:val="-10"/>
          <w:sz w:val="17"/>
        </w:rPr>
        <w:t> </w:t>
      </w:r>
      <w:r>
        <w:rPr>
          <w:color w:val="231F20"/>
          <w:sz w:val="17"/>
        </w:rPr>
        <w:t>the</w:t>
      </w:r>
      <w:r>
        <w:rPr>
          <w:color w:val="231F20"/>
          <w:spacing w:val="-10"/>
          <w:sz w:val="17"/>
        </w:rPr>
        <w:t> </w:t>
      </w:r>
      <w:r>
        <w:rPr>
          <w:color w:val="231F20"/>
          <w:sz w:val="17"/>
          <w:vertAlign w:val="superscript"/>
        </w:rPr>
        <w:t>1</w:t>
      </w:r>
      <w:r>
        <w:rPr>
          <w:color w:val="231F20"/>
          <w:sz w:val="17"/>
          <w:vertAlign w:val="baseline"/>
        </w:rPr>
        <w:t>Department</w:t>
      </w:r>
      <w:r>
        <w:rPr>
          <w:color w:val="231F20"/>
          <w:spacing w:val="-10"/>
          <w:sz w:val="17"/>
          <w:vertAlign w:val="baseline"/>
        </w:rPr>
        <w:t> </w:t>
      </w:r>
      <w:r>
        <w:rPr>
          <w:color w:val="231F20"/>
          <w:sz w:val="17"/>
          <w:vertAlign w:val="baseline"/>
        </w:rPr>
        <w:t>of</w:t>
      </w:r>
      <w:r>
        <w:rPr>
          <w:color w:val="231F20"/>
          <w:spacing w:val="-10"/>
          <w:sz w:val="17"/>
          <w:vertAlign w:val="baseline"/>
        </w:rPr>
        <w:t> </w:t>
      </w:r>
      <w:r>
        <w:rPr>
          <w:color w:val="231F20"/>
          <w:sz w:val="17"/>
          <w:vertAlign w:val="baseline"/>
        </w:rPr>
        <w:t>Neurology,</w:t>
      </w:r>
      <w:r>
        <w:rPr>
          <w:color w:val="231F20"/>
          <w:spacing w:val="-10"/>
          <w:sz w:val="17"/>
          <w:vertAlign w:val="baseline"/>
        </w:rPr>
        <w:t> </w:t>
      </w:r>
      <w:r>
        <w:rPr>
          <w:color w:val="231F20"/>
          <w:sz w:val="17"/>
          <w:vertAlign w:val="baseline"/>
        </w:rPr>
        <w:t>Columbia</w:t>
      </w:r>
      <w:r>
        <w:rPr>
          <w:color w:val="231F20"/>
          <w:spacing w:val="-10"/>
          <w:sz w:val="17"/>
          <w:vertAlign w:val="baseline"/>
        </w:rPr>
        <w:t> </w:t>
      </w:r>
      <w:r>
        <w:rPr>
          <w:color w:val="231F20"/>
          <w:sz w:val="17"/>
          <w:vertAlign w:val="baseline"/>
        </w:rPr>
        <w:t>University</w:t>
      </w:r>
      <w:r>
        <w:rPr>
          <w:color w:val="231F20"/>
          <w:spacing w:val="-10"/>
          <w:sz w:val="17"/>
          <w:vertAlign w:val="baseline"/>
        </w:rPr>
        <w:t> </w:t>
      </w:r>
      <w:r>
        <w:rPr>
          <w:color w:val="231F20"/>
          <w:sz w:val="17"/>
          <w:vertAlign w:val="baseline"/>
        </w:rPr>
        <w:t>Medical Center, New York, NY; </w:t>
      </w:r>
      <w:r>
        <w:rPr>
          <w:color w:val="231F20"/>
          <w:sz w:val="17"/>
          <w:vertAlign w:val="superscript"/>
        </w:rPr>
        <w:t>2</w:t>
      </w:r>
      <w:r>
        <w:rPr>
          <w:color w:val="231F20"/>
          <w:sz w:val="17"/>
          <w:vertAlign w:val="baseline"/>
        </w:rPr>
        <w:t>Department of Neurology, Neurological Institute, University of Pisa, Pisa, Italy; and </w:t>
      </w:r>
      <w:r>
        <w:rPr>
          <w:color w:val="231F20"/>
          <w:sz w:val="17"/>
          <w:vertAlign w:val="superscript"/>
        </w:rPr>
        <w:t>3</w:t>
      </w:r>
      <w:r>
        <w:rPr>
          <w:color w:val="231F20"/>
          <w:sz w:val="17"/>
          <w:vertAlign w:val="baseline"/>
        </w:rPr>
        <w:t>Department of Neu- rology, Mayo Clinic, Rochester, MN.</w:t>
      </w:r>
    </w:p>
    <w:p>
      <w:pPr>
        <w:spacing w:line="188" w:lineRule="exact" w:before="88"/>
        <w:ind w:left="73" w:right="0" w:firstLine="0"/>
        <w:jc w:val="both"/>
        <w:rPr>
          <w:sz w:val="17"/>
        </w:rPr>
      </w:pPr>
      <w:r>
        <w:rPr>
          <w:color w:val="231F20"/>
          <w:sz w:val="17"/>
        </w:rPr>
        <w:t>Received Dec 21,</w:t>
      </w:r>
      <w:r>
        <w:rPr>
          <w:color w:val="231F20"/>
          <w:spacing w:val="1"/>
          <w:sz w:val="17"/>
        </w:rPr>
        <w:t> </w:t>
      </w:r>
      <w:r>
        <w:rPr>
          <w:color w:val="231F20"/>
          <w:sz w:val="17"/>
        </w:rPr>
        <w:t>2005, and in</w:t>
      </w:r>
      <w:r>
        <w:rPr>
          <w:color w:val="231F20"/>
          <w:spacing w:val="1"/>
          <w:sz w:val="17"/>
        </w:rPr>
        <w:t> </w:t>
      </w:r>
      <w:r>
        <w:rPr>
          <w:color w:val="231F20"/>
          <w:sz w:val="17"/>
        </w:rPr>
        <w:t>revised form Feb</w:t>
      </w:r>
      <w:r>
        <w:rPr>
          <w:color w:val="231F20"/>
          <w:spacing w:val="1"/>
          <w:sz w:val="17"/>
        </w:rPr>
        <w:t> </w:t>
      </w:r>
      <w:r>
        <w:rPr>
          <w:color w:val="231F20"/>
          <w:sz w:val="17"/>
        </w:rPr>
        <w:t>1, 2006. </w:t>
      </w:r>
      <w:r>
        <w:rPr>
          <w:color w:val="231F20"/>
          <w:spacing w:val="-5"/>
          <w:sz w:val="17"/>
        </w:rPr>
        <w:t>Accepted</w:t>
      </w:r>
    </w:p>
    <w:p>
      <w:pPr>
        <w:spacing w:line="188" w:lineRule="exact" w:before="0"/>
        <w:ind w:left="73" w:right="0" w:firstLine="0"/>
        <w:jc w:val="both"/>
        <w:rPr>
          <w:sz w:val="17"/>
        </w:rPr>
      </w:pPr>
      <w:r>
        <w:rPr>
          <w:color w:val="231F20"/>
          <w:sz w:val="17"/>
        </w:rPr>
        <w:t>for</w:t>
      </w:r>
      <w:r>
        <w:rPr>
          <w:color w:val="231F20"/>
          <w:spacing w:val="8"/>
          <w:sz w:val="17"/>
        </w:rPr>
        <w:t> </w:t>
      </w:r>
      <w:r>
        <w:rPr>
          <w:color w:val="231F20"/>
          <w:sz w:val="17"/>
        </w:rPr>
        <w:t>publication</w:t>
      </w:r>
      <w:r>
        <w:rPr>
          <w:color w:val="231F20"/>
          <w:spacing w:val="9"/>
          <w:sz w:val="17"/>
        </w:rPr>
        <w:t> </w:t>
      </w:r>
      <w:r>
        <w:rPr>
          <w:color w:val="231F20"/>
          <w:sz w:val="17"/>
        </w:rPr>
        <w:t>Feb</w:t>
      </w:r>
      <w:r>
        <w:rPr>
          <w:color w:val="231F20"/>
          <w:spacing w:val="8"/>
          <w:sz w:val="17"/>
        </w:rPr>
        <w:t> </w:t>
      </w:r>
      <w:r>
        <w:rPr>
          <w:color w:val="231F20"/>
          <w:sz w:val="17"/>
        </w:rPr>
        <w:t>10,</w:t>
      </w:r>
      <w:r>
        <w:rPr>
          <w:color w:val="231F20"/>
          <w:spacing w:val="9"/>
          <w:sz w:val="17"/>
        </w:rPr>
        <w:t> </w:t>
      </w:r>
      <w:r>
        <w:rPr>
          <w:color w:val="231F20"/>
          <w:spacing w:val="-2"/>
          <w:sz w:val="17"/>
        </w:rPr>
        <w:t>2006.</w:t>
      </w:r>
    </w:p>
    <w:p>
      <w:pPr>
        <w:spacing w:line="220" w:lineRule="auto" w:before="97"/>
        <w:ind w:left="73" w:right="0" w:firstLine="0"/>
        <w:jc w:val="both"/>
        <w:rPr>
          <w:sz w:val="17"/>
        </w:rPr>
      </w:pPr>
      <w:r>
        <w:rPr>
          <w:color w:val="231F20"/>
          <w:sz w:val="17"/>
        </w:rPr>
        <w:t>Published online Apr 24, 2006 in Wiley </w:t>
      </w:r>
      <w:r>
        <w:rPr>
          <w:color w:val="231F20"/>
          <w:sz w:val="17"/>
        </w:rPr>
        <w:t>InterScience </w:t>
      </w:r>
      <w:hyperlink r:id="rId5">
        <w:r>
          <w:rPr>
            <w:color w:val="231F20"/>
            <w:sz w:val="17"/>
          </w:rPr>
          <w:t>(www.interscience.wiley.com).</w:t>
        </w:r>
      </w:hyperlink>
      <w:r>
        <w:rPr>
          <w:color w:val="231F20"/>
          <w:sz w:val="17"/>
        </w:rPr>
        <w:t> DOI: 10.1002/ana.20831</w:t>
      </w:r>
    </w:p>
    <w:p>
      <w:pPr>
        <w:spacing w:line="220" w:lineRule="auto" w:before="100"/>
        <w:ind w:left="73" w:right="0" w:firstLine="0"/>
        <w:jc w:val="both"/>
        <w:rPr>
          <w:sz w:val="17"/>
        </w:rPr>
      </w:pPr>
      <w:r>
        <w:rPr>
          <w:color w:val="231F20"/>
          <w:sz w:val="17"/>
        </w:rPr>
        <w:t>Address correspondence to Dr DiMauro, 4-420 College of </w:t>
      </w:r>
      <w:r>
        <w:rPr>
          <w:color w:val="231F20"/>
          <w:sz w:val="17"/>
        </w:rPr>
        <w:t>Physi- cians &amp; Surgeons, 630 West 168th Street, New York, NY 10032. E-mail: </w:t>
      </w:r>
      <w:hyperlink r:id="rId6">
        <w:r>
          <w:rPr>
            <w:color w:val="231F20"/>
            <w:sz w:val="17"/>
          </w:rPr>
          <w:t>sd12@columbia.edu</w:t>
        </w:r>
      </w:hyperlink>
    </w:p>
    <w:p>
      <w:pPr>
        <w:pStyle w:val="BodyText"/>
        <w:spacing w:before="36"/>
        <w:ind w:left="73" w:right="43"/>
        <w:jc w:val="both"/>
      </w:pPr>
      <w:r>
        <w:rPr/>
        <w:br w:type="column"/>
      </w:r>
      <w:r>
        <w:rPr>
          <w:color w:val="231F20"/>
        </w:rPr>
        <w:t>and early-onset forms of PD.</w:t>
      </w:r>
      <w:r>
        <w:rPr>
          <w:color w:val="231F20"/>
          <w:vertAlign w:val="superscript"/>
        </w:rPr>
        <w:t>4–6</w:t>
      </w:r>
      <w:r>
        <w:rPr>
          <w:color w:val="231F20"/>
          <w:vertAlign w:val="baseline"/>
        </w:rPr>
        <w:t> Mutations in the </w:t>
      </w:r>
      <w:r>
        <w:rPr>
          <w:color w:val="231F20"/>
          <w:vertAlign w:val="baseline"/>
        </w:rPr>
        <w:t>cat- alytic</w:t>
      </w:r>
      <w:r>
        <w:rPr>
          <w:color w:val="231F20"/>
          <w:spacing w:val="-10"/>
          <w:vertAlign w:val="baseline"/>
        </w:rPr>
        <w:t> </w:t>
      </w:r>
      <w:r>
        <w:rPr>
          <w:color w:val="231F20"/>
          <w:vertAlign w:val="baseline"/>
        </w:rPr>
        <w:t>subunit</w:t>
      </w:r>
      <w:r>
        <w:rPr>
          <w:color w:val="231F20"/>
          <w:spacing w:val="-10"/>
          <w:vertAlign w:val="baseline"/>
        </w:rPr>
        <w:t> </w:t>
      </w:r>
      <w:r>
        <w:rPr>
          <w:color w:val="231F20"/>
          <w:vertAlign w:val="baseline"/>
        </w:rPr>
        <w:t>of</w:t>
      </w:r>
      <w:r>
        <w:rPr>
          <w:color w:val="231F20"/>
          <w:spacing w:val="-10"/>
          <w:vertAlign w:val="baseline"/>
        </w:rPr>
        <w:t> </w:t>
      </w:r>
      <w:r>
        <w:rPr>
          <w:color w:val="231F20"/>
          <w:vertAlign w:val="baseline"/>
        </w:rPr>
        <w:t>mtDNA</w:t>
      </w:r>
      <w:r>
        <w:rPr>
          <w:color w:val="231F20"/>
          <w:spacing w:val="-10"/>
          <w:vertAlign w:val="baseline"/>
        </w:rPr>
        <w:t> </w:t>
      </w:r>
      <w:r>
        <w:rPr>
          <w:color w:val="231F20"/>
          <w:vertAlign w:val="baseline"/>
        </w:rPr>
        <w:t>polymerase</w:t>
      </w:r>
      <w:r>
        <w:rPr>
          <w:color w:val="231F20"/>
          <w:spacing w:val="-10"/>
          <w:vertAlign w:val="baseline"/>
        </w:rPr>
        <w:t> </w:t>
      </w:r>
      <w:r>
        <w:rPr>
          <w:color w:val="231F20"/>
          <w:vertAlign w:val="baseline"/>
        </w:rPr>
        <w:t>gamma</w:t>
      </w:r>
      <w:r>
        <w:rPr>
          <w:color w:val="231F20"/>
          <w:spacing w:val="-10"/>
          <w:vertAlign w:val="baseline"/>
        </w:rPr>
        <w:t> </w:t>
      </w:r>
      <w:r>
        <w:rPr>
          <w:color w:val="231F20"/>
          <w:vertAlign w:val="baseline"/>
        </w:rPr>
        <w:t>(POLG), a nuclear-encoded protein involved in the synthesis, replication, and repair of mtDNA, have been associ- ated</w:t>
      </w:r>
      <w:r>
        <w:rPr>
          <w:color w:val="231F20"/>
          <w:spacing w:val="-7"/>
          <w:vertAlign w:val="baseline"/>
        </w:rPr>
        <w:t> </w:t>
      </w:r>
      <w:r>
        <w:rPr>
          <w:color w:val="231F20"/>
          <w:vertAlign w:val="baseline"/>
        </w:rPr>
        <w:t>with</w:t>
      </w:r>
      <w:r>
        <w:rPr>
          <w:color w:val="231F20"/>
          <w:spacing w:val="-7"/>
          <w:vertAlign w:val="baseline"/>
        </w:rPr>
        <w:t> </w:t>
      </w:r>
      <w:r>
        <w:rPr>
          <w:color w:val="231F20"/>
          <w:vertAlign w:val="baseline"/>
        </w:rPr>
        <w:t>depletion</w:t>
      </w:r>
      <w:r>
        <w:rPr>
          <w:color w:val="231F20"/>
          <w:spacing w:val="-7"/>
          <w:vertAlign w:val="baseline"/>
        </w:rPr>
        <w:t> </w:t>
      </w:r>
      <w:r>
        <w:rPr>
          <w:color w:val="231F20"/>
          <w:vertAlign w:val="baseline"/>
        </w:rPr>
        <w:t>or</w:t>
      </w:r>
      <w:r>
        <w:rPr>
          <w:color w:val="231F20"/>
          <w:spacing w:val="-7"/>
          <w:vertAlign w:val="baseline"/>
        </w:rPr>
        <w:t> </w:t>
      </w:r>
      <w:r>
        <w:rPr>
          <w:color w:val="231F20"/>
          <w:vertAlign w:val="baseline"/>
        </w:rPr>
        <w:t>multiple</w:t>
      </w:r>
      <w:r>
        <w:rPr>
          <w:color w:val="231F20"/>
          <w:spacing w:val="-7"/>
          <w:vertAlign w:val="baseline"/>
        </w:rPr>
        <w:t> </w:t>
      </w:r>
      <w:r>
        <w:rPr>
          <w:color w:val="231F20"/>
          <w:vertAlign w:val="baseline"/>
        </w:rPr>
        <w:t>deletions</w:t>
      </w:r>
      <w:r>
        <w:rPr>
          <w:color w:val="231F20"/>
          <w:spacing w:val="-7"/>
          <w:vertAlign w:val="baseline"/>
        </w:rPr>
        <w:t> </w:t>
      </w:r>
      <w:r>
        <w:rPr>
          <w:color w:val="231F20"/>
          <w:vertAlign w:val="baseline"/>
        </w:rPr>
        <w:t>of</w:t>
      </w:r>
      <w:r>
        <w:rPr>
          <w:color w:val="231F20"/>
          <w:spacing w:val="-7"/>
          <w:vertAlign w:val="baseline"/>
        </w:rPr>
        <w:t> </w:t>
      </w:r>
      <w:r>
        <w:rPr>
          <w:color w:val="231F20"/>
          <w:vertAlign w:val="baseline"/>
        </w:rPr>
        <w:t>mtDNA</w:t>
      </w:r>
      <w:r>
        <w:rPr>
          <w:color w:val="231F20"/>
          <w:spacing w:val="-7"/>
          <w:vertAlign w:val="baseline"/>
        </w:rPr>
        <w:t> </w:t>
      </w:r>
      <w:r>
        <w:rPr>
          <w:color w:val="231F20"/>
          <w:vertAlign w:val="baseline"/>
        </w:rPr>
        <w:t>in </w:t>
      </w:r>
      <w:r>
        <w:rPr>
          <w:color w:val="231F20"/>
          <w:spacing w:val="-2"/>
          <w:vertAlign w:val="baseline"/>
        </w:rPr>
        <w:t>a</w:t>
      </w:r>
      <w:r>
        <w:rPr>
          <w:color w:val="231F20"/>
          <w:spacing w:val="-6"/>
          <w:vertAlign w:val="baseline"/>
        </w:rPr>
        <w:t> </w:t>
      </w:r>
      <w:r>
        <w:rPr>
          <w:color w:val="231F20"/>
          <w:spacing w:val="-2"/>
          <w:vertAlign w:val="baseline"/>
        </w:rPr>
        <w:t>striking</w:t>
      </w:r>
      <w:r>
        <w:rPr>
          <w:color w:val="231F20"/>
          <w:spacing w:val="-6"/>
          <w:vertAlign w:val="baseline"/>
        </w:rPr>
        <w:t> </w:t>
      </w:r>
      <w:r>
        <w:rPr>
          <w:color w:val="231F20"/>
          <w:spacing w:val="-2"/>
          <w:vertAlign w:val="baseline"/>
        </w:rPr>
        <w:t>variety</w:t>
      </w:r>
      <w:r>
        <w:rPr>
          <w:color w:val="231F20"/>
          <w:spacing w:val="-6"/>
          <w:vertAlign w:val="baseline"/>
        </w:rPr>
        <w:t> </w:t>
      </w:r>
      <w:r>
        <w:rPr>
          <w:color w:val="231F20"/>
          <w:spacing w:val="-2"/>
          <w:vertAlign w:val="baseline"/>
        </w:rPr>
        <w:t>of</w:t>
      </w:r>
      <w:r>
        <w:rPr>
          <w:color w:val="231F20"/>
          <w:spacing w:val="-6"/>
          <w:vertAlign w:val="baseline"/>
        </w:rPr>
        <w:t> </w:t>
      </w:r>
      <w:r>
        <w:rPr>
          <w:color w:val="231F20"/>
          <w:spacing w:val="-2"/>
          <w:vertAlign w:val="baseline"/>
        </w:rPr>
        <w:t>neurological</w:t>
      </w:r>
      <w:r>
        <w:rPr>
          <w:color w:val="231F20"/>
          <w:spacing w:val="-6"/>
          <w:vertAlign w:val="baseline"/>
        </w:rPr>
        <w:t> </w:t>
      </w:r>
      <w:r>
        <w:rPr>
          <w:color w:val="231F20"/>
          <w:spacing w:val="-2"/>
          <w:vertAlign w:val="baseline"/>
        </w:rPr>
        <w:t>phenotypes,</w:t>
      </w:r>
      <w:r>
        <w:rPr>
          <w:color w:val="231F20"/>
          <w:spacing w:val="-6"/>
          <w:vertAlign w:val="baseline"/>
        </w:rPr>
        <w:t> </w:t>
      </w:r>
      <w:r>
        <w:rPr>
          <w:color w:val="231F20"/>
          <w:spacing w:val="-2"/>
          <w:vertAlign w:val="baseline"/>
        </w:rPr>
        <w:t>including </w:t>
      </w:r>
      <w:r>
        <w:rPr>
          <w:color w:val="231F20"/>
          <w:spacing w:val="-4"/>
          <w:vertAlign w:val="baseline"/>
        </w:rPr>
        <w:t>progressive external ophthalmoplegia (PEO), ataxia, pe- </w:t>
      </w:r>
      <w:r>
        <w:rPr>
          <w:color w:val="231F20"/>
          <w:vertAlign w:val="baseline"/>
        </w:rPr>
        <w:t>ripheral neuropathy, and an infantile hepatocerebral </w:t>
      </w:r>
      <w:r>
        <w:rPr>
          <w:color w:val="231F20"/>
          <w:spacing w:val="-4"/>
          <w:vertAlign w:val="baseline"/>
        </w:rPr>
        <w:t>disorder known as Alpers’ syndrome.</w:t>
      </w:r>
      <w:r>
        <w:rPr>
          <w:color w:val="231F20"/>
          <w:spacing w:val="-4"/>
          <w:vertAlign w:val="superscript"/>
        </w:rPr>
        <w:t>7,8</w:t>
      </w:r>
      <w:r>
        <w:rPr>
          <w:color w:val="231F20"/>
          <w:spacing w:val="-4"/>
          <w:vertAlign w:val="baseline"/>
        </w:rPr>
        <w:t> Several families </w:t>
      </w:r>
      <w:r>
        <w:rPr>
          <w:color w:val="231F20"/>
          <w:vertAlign w:val="baseline"/>
        </w:rPr>
        <w:t>harboring mutations in </w:t>
      </w:r>
      <w:r>
        <w:rPr>
          <w:i/>
          <w:color w:val="231F20"/>
          <w:vertAlign w:val="baseline"/>
        </w:rPr>
        <w:t>POLG </w:t>
      </w:r>
      <w:r>
        <w:rPr>
          <w:color w:val="231F20"/>
          <w:vertAlign w:val="baseline"/>
        </w:rPr>
        <w:t>suffered from parkin- sonism,</w:t>
      </w:r>
      <w:r>
        <w:rPr>
          <w:color w:val="231F20"/>
          <w:spacing w:val="-11"/>
          <w:vertAlign w:val="baseline"/>
        </w:rPr>
        <w:t> </w:t>
      </w:r>
      <w:r>
        <w:rPr>
          <w:color w:val="231F20"/>
          <w:vertAlign w:val="baseline"/>
        </w:rPr>
        <w:t>usually</w:t>
      </w:r>
      <w:r>
        <w:rPr>
          <w:color w:val="231F20"/>
          <w:spacing w:val="-11"/>
          <w:vertAlign w:val="baseline"/>
        </w:rPr>
        <w:t> </w:t>
      </w:r>
      <w:r>
        <w:rPr>
          <w:color w:val="231F20"/>
          <w:vertAlign w:val="baseline"/>
        </w:rPr>
        <w:t>associated</w:t>
      </w:r>
      <w:r>
        <w:rPr>
          <w:color w:val="231F20"/>
          <w:spacing w:val="-11"/>
          <w:vertAlign w:val="baseline"/>
        </w:rPr>
        <w:t> </w:t>
      </w:r>
      <w:r>
        <w:rPr>
          <w:color w:val="231F20"/>
          <w:vertAlign w:val="baseline"/>
        </w:rPr>
        <w:t>with</w:t>
      </w:r>
      <w:r>
        <w:rPr>
          <w:color w:val="231F20"/>
          <w:spacing w:val="-11"/>
          <w:vertAlign w:val="baseline"/>
        </w:rPr>
        <w:t> </w:t>
      </w:r>
      <w:r>
        <w:rPr>
          <w:color w:val="231F20"/>
          <w:vertAlign w:val="baseline"/>
        </w:rPr>
        <w:t>other</w:t>
      </w:r>
      <w:r>
        <w:rPr>
          <w:color w:val="231F20"/>
          <w:spacing w:val="-11"/>
          <w:vertAlign w:val="baseline"/>
        </w:rPr>
        <w:t> </w:t>
      </w:r>
      <w:r>
        <w:rPr>
          <w:color w:val="231F20"/>
          <w:vertAlign w:val="baseline"/>
        </w:rPr>
        <w:t>clinical</w:t>
      </w:r>
      <w:r>
        <w:rPr>
          <w:color w:val="231F20"/>
          <w:spacing w:val="-11"/>
          <w:vertAlign w:val="baseline"/>
        </w:rPr>
        <w:t> </w:t>
      </w:r>
      <w:r>
        <w:rPr>
          <w:color w:val="231F20"/>
          <w:vertAlign w:val="baseline"/>
        </w:rPr>
        <w:t>manifes- tations, most commonly PEO.</w:t>
      </w:r>
      <w:r>
        <w:rPr>
          <w:color w:val="231F20"/>
          <w:vertAlign w:val="superscript"/>
        </w:rPr>
        <w:t>7–9</w:t>
      </w:r>
    </w:p>
    <w:p>
      <w:pPr>
        <w:pStyle w:val="BodyText"/>
        <w:spacing w:line="223" w:lineRule="exact"/>
        <w:ind w:left="273"/>
        <w:jc w:val="both"/>
      </w:pPr>
      <w:r>
        <w:rPr>
          <w:color w:val="231F20"/>
        </w:rPr>
        <w:t>Here,</w:t>
      </w:r>
      <w:r>
        <w:rPr>
          <w:color w:val="231F20"/>
          <w:spacing w:val="11"/>
        </w:rPr>
        <w:t> </w:t>
      </w:r>
      <w:r>
        <w:rPr>
          <w:color w:val="231F20"/>
        </w:rPr>
        <w:t>we</w:t>
      </w:r>
      <w:r>
        <w:rPr>
          <w:color w:val="231F20"/>
          <w:spacing w:val="12"/>
        </w:rPr>
        <w:t> </w:t>
      </w:r>
      <w:r>
        <w:rPr>
          <w:color w:val="231F20"/>
        </w:rPr>
        <w:t>describe</w:t>
      </w:r>
      <w:r>
        <w:rPr>
          <w:color w:val="231F20"/>
          <w:spacing w:val="11"/>
        </w:rPr>
        <w:t> </w:t>
      </w:r>
      <w:r>
        <w:rPr>
          <w:color w:val="231F20"/>
        </w:rPr>
        <w:t>two</w:t>
      </w:r>
      <w:r>
        <w:rPr>
          <w:color w:val="231F20"/>
          <w:spacing w:val="12"/>
        </w:rPr>
        <w:t> </w:t>
      </w:r>
      <w:r>
        <w:rPr>
          <w:color w:val="231F20"/>
        </w:rPr>
        <w:t>sisters</w:t>
      </w:r>
      <w:r>
        <w:rPr>
          <w:color w:val="231F20"/>
          <w:spacing w:val="12"/>
        </w:rPr>
        <w:t> </w:t>
      </w:r>
      <w:r>
        <w:rPr>
          <w:color w:val="231F20"/>
        </w:rPr>
        <w:t>with</w:t>
      </w:r>
      <w:r>
        <w:rPr>
          <w:color w:val="231F20"/>
          <w:spacing w:val="11"/>
        </w:rPr>
        <w:t> </w:t>
      </w:r>
      <w:r>
        <w:rPr>
          <w:color w:val="231F20"/>
        </w:rPr>
        <w:t>early-onset</w:t>
      </w:r>
      <w:r>
        <w:rPr>
          <w:color w:val="231F20"/>
          <w:spacing w:val="12"/>
        </w:rPr>
        <w:t> </w:t>
      </w:r>
      <w:r>
        <w:rPr>
          <w:color w:val="231F20"/>
          <w:spacing w:val="-4"/>
        </w:rPr>
        <w:t>par-</w:t>
      </w:r>
    </w:p>
    <w:p>
      <w:pPr>
        <w:pStyle w:val="BodyText"/>
        <w:ind w:left="73" w:right="43"/>
        <w:jc w:val="both"/>
      </w:pPr>
      <w:r>
        <w:rPr>
          <w:color w:val="231F20"/>
        </w:rPr>
        <w:t>kinsonism and neuropathy but without PEO, </w:t>
      </w:r>
      <w:r>
        <w:rPr>
          <w:color w:val="231F20"/>
        </w:rPr>
        <w:t>who</w:t>
      </w:r>
      <w:r>
        <w:rPr>
          <w:color w:val="231F20"/>
          <w:spacing w:val="40"/>
        </w:rPr>
        <w:t> </w:t>
      </w:r>
      <w:r>
        <w:rPr>
          <w:color w:val="231F20"/>
          <w:spacing w:val="-2"/>
        </w:rPr>
        <w:t>were</w:t>
      </w:r>
      <w:r>
        <w:rPr>
          <w:color w:val="231F20"/>
          <w:spacing w:val="-12"/>
        </w:rPr>
        <w:t> </w:t>
      </w:r>
      <w:r>
        <w:rPr>
          <w:color w:val="231F20"/>
          <w:spacing w:val="-2"/>
        </w:rPr>
        <w:t>compound</w:t>
      </w:r>
      <w:r>
        <w:rPr>
          <w:color w:val="231F20"/>
          <w:spacing w:val="-11"/>
        </w:rPr>
        <w:t> </w:t>
      </w:r>
      <w:r>
        <w:rPr>
          <w:color w:val="231F20"/>
          <w:spacing w:val="-2"/>
        </w:rPr>
        <w:t>heterozygotes</w:t>
      </w:r>
      <w:r>
        <w:rPr>
          <w:color w:val="231F20"/>
          <w:spacing w:val="-11"/>
        </w:rPr>
        <w:t> </w:t>
      </w:r>
      <w:r>
        <w:rPr>
          <w:color w:val="231F20"/>
          <w:spacing w:val="-2"/>
        </w:rPr>
        <w:t>for</w:t>
      </w:r>
      <w:r>
        <w:rPr>
          <w:color w:val="231F20"/>
          <w:spacing w:val="-11"/>
        </w:rPr>
        <w:t> </w:t>
      </w:r>
      <w:r>
        <w:rPr>
          <w:color w:val="231F20"/>
          <w:spacing w:val="-2"/>
        </w:rPr>
        <w:t>two</w:t>
      </w:r>
      <w:r>
        <w:rPr>
          <w:color w:val="231F20"/>
          <w:spacing w:val="-11"/>
        </w:rPr>
        <w:t> </w:t>
      </w:r>
      <w:r>
        <w:rPr>
          <w:color w:val="231F20"/>
          <w:spacing w:val="-2"/>
        </w:rPr>
        <w:t>autosomal</w:t>
      </w:r>
      <w:r>
        <w:rPr>
          <w:color w:val="231F20"/>
          <w:spacing w:val="-11"/>
        </w:rPr>
        <w:t> </w:t>
      </w:r>
      <w:r>
        <w:rPr>
          <w:color w:val="231F20"/>
          <w:spacing w:val="-2"/>
        </w:rPr>
        <w:t>reces- </w:t>
      </w:r>
      <w:r>
        <w:rPr>
          <w:color w:val="231F20"/>
        </w:rPr>
        <w:t>sive </w:t>
      </w:r>
      <w:r>
        <w:rPr>
          <w:i/>
          <w:color w:val="231F20"/>
        </w:rPr>
        <w:t>POLG </w:t>
      </w:r>
      <w:r>
        <w:rPr>
          <w:color w:val="231F20"/>
        </w:rPr>
        <w:t>mutations, one in the polymerase domain and the other in the linker region of the enzyme.</w:t>
      </w:r>
    </w:p>
    <w:p>
      <w:pPr>
        <w:pStyle w:val="BodyText"/>
        <w:spacing w:before="72"/>
      </w:pPr>
    </w:p>
    <w:p>
      <w:pPr>
        <w:pStyle w:val="Heading2"/>
      </w:pPr>
      <w:r>
        <w:rPr>
          <w:color w:val="231F20"/>
          <w:spacing w:val="-2"/>
        </w:rPr>
        <w:t>Patients</w:t>
      </w:r>
      <w:r>
        <w:rPr>
          <w:color w:val="231F20"/>
          <w:spacing w:val="10"/>
        </w:rPr>
        <w:t> </w:t>
      </w:r>
      <w:r>
        <w:rPr>
          <w:color w:val="231F20"/>
          <w:spacing w:val="-2"/>
        </w:rPr>
        <w:t>and</w:t>
      </w:r>
      <w:r>
        <w:rPr>
          <w:color w:val="231F20"/>
          <w:spacing w:val="11"/>
        </w:rPr>
        <w:t> </w:t>
      </w:r>
      <w:r>
        <w:rPr>
          <w:color w:val="231F20"/>
          <w:spacing w:val="-2"/>
        </w:rPr>
        <w:t>Methods</w:t>
      </w:r>
    </w:p>
    <w:p>
      <w:pPr>
        <w:spacing w:before="38"/>
        <w:ind w:left="73" w:right="0" w:firstLine="0"/>
        <w:jc w:val="left"/>
        <w:rPr>
          <w:i/>
          <w:sz w:val="21"/>
        </w:rPr>
      </w:pPr>
      <w:r>
        <w:rPr>
          <w:i/>
          <w:color w:val="231F20"/>
          <w:spacing w:val="-2"/>
          <w:sz w:val="21"/>
        </w:rPr>
        <w:t>Patients</w:t>
      </w:r>
    </w:p>
    <w:p>
      <w:pPr>
        <w:spacing w:before="18"/>
        <w:ind w:left="73" w:right="43" w:firstLine="0"/>
        <w:jc w:val="both"/>
        <w:rPr>
          <w:sz w:val="19"/>
        </w:rPr>
      </w:pPr>
      <w:r>
        <w:rPr>
          <w:color w:val="231F20"/>
          <w:sz w:val="19"/>
        </w:rPr>
        <w:t>Two sisters, ages 27 (Patient 1) and 33 (Patient 2), the </w:t>
      </w:r>
      <w:r>
        <w:rPr>
          <w:color w:val="231F20"/>
          <w:sz w:val="19"/>
        </w:rPr>
        <w:t>only children</w:t>
      </w:r>
      <w:r>
        <w:rPr>
          <w:color w:val="231F20"/>
          <w:spacing w:val="-12"/>
          <w:sz w:val="19"/>
        </w:rPr>
        <w:t> </w:t>
      </w:r>
      <w:r>
        <w:rPr>
          <w:color w:val="231F20"/>
          <w:sz w:val="19"/>
        </w:rPr>
        <w:t>of</w:t>
      </w:r>
      <w:r>
        <w:rPr>
          <w:color w:val="231F20"/>
          <w:spacing w:val="-12"/>
          <w:sz w:val="19"/>
        </w:rPr>
        <w:t> </w:t>
      </w:r>
      <w:r>
        <w:rPr>
          <w:color w:val="231F20"/>
          <w:sz w:val="19"/>
        </w:rPr>
        <w:t>nonconsanguineous</w:t>
      </w:r>
      <w:r>
        <w:rPr>
          <w:color w:val="231F20"/>
          <w:spacing w:val="-12"/>
          <w:sz w:val="19"/>
        </w:rPr>
        <w:t> </w:t>
      </w:r>
      <w:r>
        <w:rPr>
          <w:color w:val="231F20"/>
          <w:sz w:val="19"/>
        </w:rPr>
        <w:t>parents,</w:t>
      </w:r>
      <w:r>
        <w:rPr>
          <w:color w:val="231F20"/>
          <w:spacing w:val="-12"/>
          <w:sz w:val="19"/>
        </w:rPr>
        <w:t> </w:t>
      </w:r>
      <w:r>
        <w:rPr>
          <w:color w:val="231F20"/>
          <w:sz w:val="19"/>
        </w:rPr>
        <w:t>were</w:t>
      </w:r>
      <w:r>
        <w:rPr>
          <w:color w:val="231F20"/>
          <w:spacing w:val="-12"/>
          <w:sz w:val="19"/>
        </w:rPr>
        <w:t> </w:t>
      </w:r>
      <w:r>
        <w:rPr>
          <w:color w:val="231F20"/>
          <w:sz w:val="19"/>
        </w:rPr>
        <w:t>normal</w:t>
      </w:r>
      <w:r>
        <w:rPr>
          <w:color w:val="231F20"/>
          <w:spacing w:val="-12"/>
          <w:sz w:val="19"/>
        </w:rPr>
        <w:t> </w:t>
      </w:r>
      <w:r>
        <w:rPr>
          <w:color w:val="231F20"/>
          <w:sz w:val="19"/>
        </w:rPr>
        <w:t>at</w:t>
      </w:r>
      <w:r>
        <w:rPr>
          <w:color w:val="231F20"/>
          <w:spacing w:val="-12"/>
          <w:sz w:val="19"/>
        </w:rPr>
        <w:t> </w:t>
      </w:r>
      <w:r>
        <w:rPr>
          <w:color w:val="231F20"/>
          <w:sz w:val="19"/>
        </w:rPr>
        <w:t>birth and through childhood except for migraine headaches and </w:t>
      </w:r>
      <w:r>
        <w:rPr>
          <w:color w:val="231F20"/>
          <w:spacing w:val="-2"/>
          <w:sz w:val="19"/>
        </w:rPr>
        <w:t>anxiety.</w:t>
      </w:r>
    </w:p>
    <w:p>
      <w:pPr>
        <w:spacing w:before="6"/>
        <w:ind w:left="73" w:right="43" w:firstLine="200"/>
        <w:jc w:val="both"/>
        <w:rPr>
          <w:sz w:val="19"/>
        </w:rPr>
      </w:pPr>
      <w:r>
        <w:rPr>
          <w:color w:val="231F20"/>
          <w:sz w:val="19"/>
        </w:rPr>
        <w:t>When</w:t>
      </w:r>
      <w:r>
        <w:rPr>
          <w:color w:val="231F20"/>
          <w:spacing w:val="-6"/>
          <w:sz w:val="19"/>
        </w:rPr>
        <w:t> </w:t>
      </w:r>
      <w:r>
        <w:rPr>
          <w:color w:val="231F20"/>
          <w:sz w:val="19"/>
        </w:rPr>
        <w:t>first</w:t>
      </w:r>
      <w:r>
        <w:rPr>
          <w:color w:val="231F20"/>
          <w:spacing w:val="-6"/>
          <w:sz w:val="19"/>
        </w:rPr>
        <w:t> </w:t>
      </w:r>
      <w:r>
        <w:rPr>
          <w:color w:val="231F20"/>
          <w:sz w:val="19"/>
        </w:rPr>
        <w:t>seen</w:t>
      </w:r>
      <w:r>
        <w:rPr>
          <w:color w:val="231F20"/>
          <w:spacing w:val="-6"/>
          <w:sz w:val="19"/>
        </w:rPr>
        <w:t> </w:t>
      </w:r>
      <w:r>
        <w:rPr>
          <w:color w:val="231F20"/>
          <w:sz w:val="19"/>
        </w:rPr>
        <w:t>at</w:t>
      </w:r>
      <w:r>
        <w:rPr>
          <w:color w:val="231F20"/>
          <w:spacing w:val="-6"/>
          <w:sz w:val="19"/>
        </w:rPr>
        <w:t> </w:t>
      </w:r>
      <w:r>
        <w:rPr>
          <w:color w:val="231F20"/>
          <w:sz w:val="19"/>
        </w:rPr>
        <w:t>age</w:t>
      </w:r>
      <w:r>
        <w:rPr>
          <w:color w:val="231F20"/>
          <w:spacing w:val="-6"/>
          <w:sz w:val="19"/>
        </w:rPr>
        <w:t> </w:t>
      </w:r>
      <w:r>
        <w:rPr>
          <w:color w:val="231F20"/>
          <w:sz w:val="19"/>
        </w:rPr>
        <w:t>26,</w:t>
      </w:r>
      <w:r>
        <w:rPr>
          <w:color w:val="231F20"/>
          <w:spacing w:val="-6"/>
          <w:sz w:val="19"/>
        </w:rPr>
        <w:t> </w:t>
      </w:r>
      <w:r>
        <w:rPr>
          <w:color w:val="231F20"/>
          <w:sz w:val="19"/>
        </w:rPr>
        <w:t>Patient</w:t>
      </w:r>
      <w:r>
        <w:rPr>
          <w:color w:val="231F20"/>
          <w:spacing w:val="-6"/>
          <w:sz w:val="19"/>
        </w:rPr>
        <w:t> </w:t>
      </w:r>
      <w:r>
        <w:rPr>
          <w:color w:val="231F20"/>
          <w:sz w:val="19"/>
        </w:rPr>
        <w:t>1</w:t>
      </w:r>
      <w:r>
        <w:rPr>
          <w:color w:val="231F20"/>
          <w:spacing w:val="-6"/>
          <w:sz w:val="19"/>
        </w:rPr>
        <w:t> </w:t>
      </w:r>
      <w:r>
        <w:rPr>
          <w:color w:val="231F20"/>
          <w:sz w:val="19"/>
        </w:rPr>
        <w:t>had</w:t>
      </w:r>
      <w:r>
        <w:rPr>
          <w:color w:val="231F20"/>
          <w:spacing w:val="-6"/>
          <w:sz w:val="19"/>
        </w:rPr>
        <w:t> </w:t>
      </w:r>
      <w:r>
        <w:rPr>
          <w:color w:val="231F20"/>
          <w:sz w:val="19"/>
        </w:rPr>
        <w:t>dystonic</w:t>
      </w:r>
      <w:r>
        <w:rPr>
          <w:color w:val="231F20"/>
          <w:spacing w:val="-6"/>
          <w:sz w:val="19"/>
        </w:rPr>
        <w:t> </w:t>
      </w:r>
      <w:r>
        <w:rPr>
          <w:color w:val="231F20"/>
          <w:sz w:val="19"/>
        </w:rPr>
        <w:t>toe</w:t>
      </w:r>
      <w:r>
        <w:rPr>
          <w:color w:val="231F20"/>
          <w:spacing w:val="-6"/>
          <w:sz w:val="19"/>
        </w:rPr>
        <w:t> </w:t>
      </w:r>
      <w:r>
        <w:rPr>
          <w:color w:val="231F20"/>
          <w:sz w:val="19"/>
        </w:rPr>
        <w:t>curl- ing,</w:t>
      </w:r>
      <w:r>
        <w:rPr>
          <w:color w:val="231F20"/>
          <w:spacing w:val="-2"/>
          <w:sz w:val="19"/>
        </w:rPr>
        <w:t> </w:t>
      </w:r>
      <w:r>
        <w:rPr>
          <w:color w:val="231F20"/>
          <w:sz w:val="19"/>
        </w:rPr>
        <w:t>postural-action</w:t>
      </w:r>
      <w:r>
        <w:rPr>
          <w:color w:val="231F20"/>
          <w:spacing w:val="-2"/>
          <w:sz w:val="19"/>
        </w:rPr>
        <w:t> </w:t>
      </w:r>
      <w:r>
        <w:rPr>
          <w:color w:val="231F20"/>
          <w:sz w:val="19"/>
        </w:rPr>
        <w:t>tremor</w:t>
      </w:r>
      <w:r>
        <w:rPr>
          <w:color w:val="231F20"/>
          <w:spacing w:val="-2"/>
          <w:sz w:val="19"/>
        </w:rPr>
        <w:t> </w:t>
      </w:r>
      <w:r>
        <w:rPr>
          <w:color w:val="231F20"/>
          <w:sz w:val="19"/>
        </w:rPr>
        <w:t>of</w:t>
      </w:r>
      <w:r>
        <w:rPr>
          <w:color w:val="231F20"/>
          <w:spacing w:val="-2"/>
          <w:sz w:val="19"/>
        </w:rPr>
        <w:t> </w:t>
      </w:r>
      <w:r>
        <w:rPr>
          <w:color w:val="231F20"/>
          <w:sz w:val="19"/>
        </w:rPr>
        <w:t>all</w:t>
      </w:r>
      <w:r>
        <w:rPr>
          <w:color w:val="231F20"/>
          <w:spacing w:val="-2"/>
          <w:sz w:val="19"/>
        </w:rPr>
        <w:t> </w:t>
      </w:r>
      <w:r>
        <w:rPr>
          <w:color w:val="231F20"/>
          <w:sz w:val="19"/>
        </w:rPr>
        <w:t>limbs,</w:t>
      </w:r>
      <w:r>
        <w:rPr>
          <w:color w:val="231F20"/>
          <w:spacing w:val="-2"/>
          <w:sz w:val="19"/>
        </w:rPr>
        <w:t> </w:t>
      </w:r>
      <w:r>
        <w:rPr>
          <w:color w:val="231F20"/>
          <w:sz w:val="19"/>
        </w:rPr>
        <w:t>reduced</w:t>
      </w:r>
      <w:r>
        <w:rPr>
          <w:color w:val="231F20"/>
          <w:spacing w:val="-2"/>
          <w:sz w:val="19"/>
        </w:rPr>
        <w:t> </w:t>
      </w:r>
      <w:r>
        <w:rPr>
          <w:color w:val="231F20"/>
          <w:sz w:val="19"/>
        </w:rPr>
        <w:t>arm</w:t>
      </w:r>
      <w:r>
        <w:rPr>
          <w:color w:val="231F20"/>
          <w:spacing w:val="-2"/>
          <w:sz w:val="19"/>
        </w:rPr>
        <w:t> </w:t>
      </w:r>
      <w:r>
        <w:rPr>
          <w:color w:val="231F20"/>
          <w:sz w:val="19"/>
        </w:rPr>
        <w:t>swing, hyporeflexia,</w:t>
      </w:r>
      <w:r>
        <w:rPr>
          <w:color w:val="231F20"/>
          <w:spacing w:val="-3"/>
          <w:sz w:val="19"/>
        </w:rPr>
        <w:t> </w:t>
      </w:r>
      <w:r>
        <w:rPr>
          <w:color w:val="231F20"/>
          <w:sz w:val="19"/>
        </w:rPr>
        <w:t>“foot</w:t>
      </w:r>
      <w:r>
        <w:rPr>
          <w:color w:val="231F20"/>
          <w:spacing w:val="-3"/>
          <w:sz w:val="19"/>
        </w:rPr>
        <w:t> </w:t>
      </w:r>
      <w:r>
        <w:rPr>
          <w:color w:val="231F20"/>
          <w:sz w:val="19"/>
        </w:rPr>
        <w:t>numbness,”</w:t>
      </w:r>
      <w:r>
        <w:rPr>
          <w:color w:val="231F20"/>
          <w:spacing w:val="-3"/>
          <w:sz w:val="19"/>
        </w:rPr>
        <w:t> </w:t>
      </w:r>
      <w:r>
        <w:rPr>
          <w:color w:val="231F20"/>
          <w:sz w:val="19"/>
        </w:rPr>
        <w:t>and</w:t>
      </w:r>
      <w:r>
        <w:rPr>
          <w:color w:val="231F20"/>
          <w:spacing w:val="-3"/>
          <w:sz w:val="19"/>
        </w:rPr>
        <w:t> </w:t>
      </w:r>
      <w:r>
        <w:rPr>
          <w:color w:val="231F20"/>
          <w:sz w:val="19"/>
        </w:rPr>
        <w:t>mild</w:t>
      </w:r>
      <w:r>
        <w:rPr>
          <w:color w:val="231F20"/>
          <w:spacing w:val="-3"/>
          <w:sz w:val="19"/>
        </w:rPr>
        <w:t> </w:t>
      </w:r>
      <w:r>
        <w:rPr>
          <w:color w:val="231F20"/>
          <w:sz w:val="19"/>
        </w:rPr>
        <w:t>distal</w:t>
      </w:r>
      <w:r>
        <w:rPr>
          <w:color w:val="231F20"/>
          <w:spacing w:val="-3"/>
          <w:sz w:val="19"/>
        </w:rPr>
        <w:t> </w:t>
      </w:r>
      <w:r>
        <w:rPr>
          <w:color w:val="231F20"/>
          <w:sz w:val="19"/>
        </w:rPr>
        <w:t>weakness</w:t>
      </w:r>
      <w:r>
        <w:rPr>
          <w:color w:val="231F20"/>
          <w:spacing w:val="-3"/>
          <w:sz w:val="19"/>
        </w:rPr>
        <w:t> </w:t>
      </w:r>
      <w:r>
        <w:rPr>
          <w:color w:val="231F20"/>
          <w:sz w:val="19"/>
        </w:rPr>
        <w:t>of toes and fingers. An electromyogram showed length- dependent axonal predominantly sensory neuropathy. Within 1 year, she developed facial masking, hypophonia, cogwheeling</w:t>
      </w:r>
      <w:r>
        <w:rPr>
          <w:color w:val="231F20"/>
          <w:spacing w:val="-6"/>
          <w:sz w:val="19"/>
        </w:rPr>
        <w:t> </w:t>
      </w:r>
      <w:r>
        <w:rPr>
          <w:color w:val="231F20"/>
          <w:sz w:val="19"/>
        </w:rPr>
        <w:t>of</w:t>
      </w:r>
      <w:r>
        <w:rPr>
          <w:color w:val="231F20"/>
          <w:spacing w:val="-6"/>
          <w:sz w:val="19"/>
        </w:rPr>
        <w:t> </w:t>
      </w:r>
      <w:r>
        <w:rPr>
          <w:color w:val="231F20"/>
          <w:sz w:val="19"/>
        </w:rPr>
        <w:t>the</w:t>
      </w:r>
      <w:r>
        <w:rPr>
          <w:color w:val="231F20"/>
          <w:spacing w:val="-6"/>
          <w:sz w:val="19"/>
        </w:rPr>
        <w:t> </w:t>
      </w:r>
      <w:r>
        <w:rPr>
          <w:color w:val="231F20"/>
          <w:sz w:val="19"/>
        </w:rPr>
        <w:t>wrists,</w:t>
      </w:r>
      <w:r>
        <w:rPr>
          <w:color w:val="231F20"/>
          <w:spacing w:val="-6"/>
          <w:sz w:val="19"/>
        </w:rPr>
        <w:t> </w:t>
      </w:r>
      <w:r>
        <w:rPr>
          <w:color w:val="231F20"/>
          <w:sz w:val="19"/>
        </w:rPr>
        <w:t>stooping,</w:t>
      </w:r>
      <w:r>
        <w:rPr>
          <w:color w:val="231F20"/>
          <w:spacing w:val="-6"/>
          <w:sz w:val="19"/>
        </w:rPr>
        <w:t> </w:t>
      </w:r>
      <w:r>
        <w:rPr>
          <w:color w:val="231F20"/>
          <w:sz w:val="19"/>
        </w:rPr>
        <w:t>shuffling</w:t>
      </w:r>
      <w:r>
        <w:rPr>
          <w:color w:val="231F20"/>
          <w:spacing w:val="-6"/>
          <w:sz w:val="19"/>
        </w:rPr>
        <w:t> </w:t>
      </w:r>
      <w:r>
        <w:rPr>
          <w:color w:val="231F20"/>
          <w:sz w:val="19"/>
        </w:rPr>
        <w:t>gait,</w:t>
      </w:r>
      <w:r>
        <w:rPr>
          <w:color w:val="231F20"/>
          <w:spacing w:val="-6"/>
          <w:sz w:val="19"/>
        </w:rPr>
        <w:t> </w:t>
      </w:r>
      <w:r>
        <w:rPr>
          <w:color w:val="231F20"/>
          <w:sz w:val="19"/>
        </w:rPr>
        <w:t>bradyki- nesia,</w:t>
      </w:r>
      <w:r>
        <w:rPr>
          <w:color w:val="231F20"/>
          <w:spacing w:val="-3"/>
          <w:sz w:val="19"/>
        </w:rPr>
        <w:t> </w:t>
      </w:r>
      <w:r>
        <w:rPr>
          <w:color w:val="231F20"/>
          <w:sz w:val="19"/>
        </w:rPr>
        <w:t>and</w:t>
      </w:r>
      <w:r>
        <w:rPr>
          <w:color w:val="231F20"/>
          <w:spacing w:val="-3"/>
          <w:sz w:val="19"/>
        </w:rPr>
        <w:t> </w:t>
      </w:r>
      <w:r>
        <w:rPr>
          <w:color w:val="231F20"/>
          <w:sz w:val="19"/>
        </w:rPr>
        <w:t>positive</w:t>
      </w:r>
      <w:r>
        <w:rPr>
          <w:color w:val="231F20"/>
          <w:spacing w:val="-3"/>
          <w:sz w:val="19"/>
        </w:rPr>
        <w:t> </w:t>
      </w:r>
      <w:r>
        <w:rPr>
          <w:color w:val="231F20"/>
          <w:sz w:val="19"/>
        </w:rPr>
        <w:t>pull</w:t>
      </w:r>
      <w:r>
        <w:rPr>
          <w:color w:val="231F20"/>
          <w:spacing w:val="-3"/>
          <w:sz w:val="19"/>
        </w:rPr>
        <w:t> </w:t>
      </w:r>
      <w:r>
        <w:rPr>
          <w:color w:val="231F20"/>
          <w:sz w:val="19"/>
        </w:rPr>
        <w:t>test.</w:t>
      </w:r>
      <w:r>
        <w:rPr>
          <w:color w:val="231F20"/>
          <w:spacing w:val="-3"/>
          <w:sz w:val="19"/>
        </w:rPr>
        <w:t> </w:t>
      </w:r>
      <w:r>
        <w:rPr>
          <w:color w:val="231F20"/>
          <w:sz w:val="19"/>
        </w:rPr>
        <w:t>Resting</w:t>
      </w:r>
      <w:r>
        <w:rPr>
          <w:color w:val="231F20"/>
          <w:spacing w:val="-3"/>
          <w:sz w:val="19"/>
        </w:rPr>
        <w:t> </w:t>
      </w:r>
      <w:r>
        <w:rPr>
          <w:color w:val="231F20"/>
          <w:sz w:val="19"/>
        </w:rPr>
        <w:t>venous</w:t>
      </w:r>
      <w:r>
        <w:rPr>
          <w:color w:val="231F20"/>
          <w:spacing w:val="-3"/>
          <w:sz w:val="19"/>
        </w:rPr>
        <w:t> </w:t>
      </w:r>
      <w:r>
        <w:rPr>
          <w:color w:val="231F20"/>
          <w:sz w:val="19"/>
        </w:rPr>
        <w:t>lactate</w:t>
      </w:r>
      <w:r>
        <w:rPr>
          <w:color w:val="231F20"/>
          <w:spacing w:val="-3"/>
          <w:sz w:val="19"/>
        </w:rPr>
        <w:t> </w:t>
      </w:r>
      <w:r>
        <w:rPr>
          <w:color w:val="231F20"/>
          <w:sz w:val="19"/>
        </w:rPr>
        <w:t>was</w:t>
      </w:r>
      <w:r>
        <w:rPr>
          <w:color w:val="231F20"/>
          <w:spacing w:val="-3"/>
          <w:sz w:val="19"/>
        </w:rPr>
        <w:t> </w:t>
      </w:r>
      <w:r>
        <w:rPr>
          <w:color w:val="231F20"/>
          <w:sz w:val="19"/>
        </w:rPr>
        <w:t>ele- vated</w:t>
      </w:r>
      <w:r>
        <w:rPr>
          <w:color w:val="231F20"/>
          <w:spacing w:val="-12"/>
          <w:sz w:val="19"/>
        </w:rPr>
        <w:t> </w:t>
      </w:r>
      <w:r>
        <w:rPr>
          <w:color w:val="231F20"/>
          <w:sz w:val="19"/>
        </w:rPr>
        <w:t>(2.5</w:t>
      </w:r>
      <w:r>
        <w:rPr>
          <w:color w:val="231F20"/>
          <w:spacing w:val="-12"/>
          <w:sz w:val="19"/>
        </w:rPr>
        <w:t> </w:t>
      </w:r>
      <w:r>
        <w:rPr>
          <w:color w:val="231F20"/>
          <w:sz w:val="19"/>
        </w:rPr>
        <w:t>and</w:t>
      </w:r>
      <w:r>
        <w:rPr>
          <w:color w:val="231F20"/>
          <w:spacing w:val="-12"/>
          <w:sz w:val="19"/>
        </w:rPr>
        <w:t> </w:t>
      </w:r>
      <w:r>
        <w:rPr>
          <w:color w:val="231F20"/>
          <w:sz w:val="19"/>
        </w:rPr>
        <w:t>3.1mmol/L;</w:t>
      </w:r>
      <w:r>
        <w:rPr>
          <w:color w:val="231F20"/>
          <w:spacing w:val="-12"/>
          <w:sz w:val="19"/>
        </w:rPr>
        <w:t> </w:t>
      </w:r>
      <w:r>
        <w:rPr>
          <w:color w:val="231F20"/>
          <w:sz w:val="19"/>
        </w:rPr>
        <w:t>reference</w:t>
      </w:r>
      <w:r>
        <w:rPr>
          <w:color w:val="231F20"/>
          <w:spacing w:val="-12"/>
          <w:sz w:val="19"/>
        </w:rPr>
        <w:t> </w:t>
      </w:r>
      <w:r>
        <w:rPr>
          <w:color w:val="231F20"/>
          <w:sz w:val="19"/>
        </w:rPr>
        <w:t>range,</w:t>
      </w:r>
      <w:r>
        <w:rPr>
          <w:color w:val="231F20"/>
          <w:spacing w:val="-12"/>
          <w:sz w:val="19"/>
        </w:rPr>
        <w:t> </w:t>
      </w:r>
      <w:r>
        <w:rPr>
          <w:color w:val="231F20"/>
          <w:sz w:val="19"/>
        </w:rPr>
        <w:t>0.93–1.65mmol/ </w:t>
      </w:r>
      <w:r>
        <w:rPr>
          <w:color w:val="231F20"/>
          <w:spacing w:val="-2"/>
          <w:sz w:val="19"/>
        </w:rPr>
        <w:t>L).</w:t>
      </w:r>
      <w:r>
        <w:rPr>
          <w:color w:val="231F20"/>
          <w:spacing w:val="-7"/>
          <w:sz w:val="19"/>
        </w:rPr>
        <w:t> </w:t>
      </w:r>
      <w:r>
        <w:rPr>
          <w:color w:val="231F20"/>
          <w:spacing w:val="-2"/>
          <w:sz w:val="19"/>
        </w:rPr>
        <w:t>Serum</w:t>
      </w:r>
      <w:r>
        <w:rPr>
          <w:color w:val="231F20"/>
          <w:spacing w:val="-7"/>
          <w:sz w:val="19"/>
        </w:rPr>
        <w:t> </w:t>
      </w:r>
      <w:r>
        <w:rPr>
          <w:color w:val="231F20"/>
          <w:spacing w:val="-2"/>
          <w:sz w:val="19"/>
        </w:rPr>
        <w:t>creatine</w:t>
      </w:r>
      <w:r>
        <w:rPr>
          <w:color w:val="231F20"/>
          <w:spacing w:val="-7"/>
          <w:sz w:val="19"/>
        </w:rPr>
        <w:t> </w:t>
      </w:r>
      <w:r>
        <w:rPr>
          <w:color w:val="231F20"/>
          <w:spacing w:val="-2"/>
          <w:sz w:val="19"/>
        </w:rPr>
        <w:t>kinase</w:t>
      </w:r>
      <w:r>
        <w:rPr>
          <w:color w:val="231F20"/>
          <w:spacing w:val="-7"/>
          <w:sz w:val="19"/>
        </w:rPr>
        <w:t> </w:t>
      </w:r>
      <w:r>
        <w:rPr>
          <w:color w:val="231F20"/>
          <w:spacing w:val="-2"/>
          <w:sz w:val="19"/>
        </w:rPr>
        <w:t>was</w:t>
      </w:r>
      <w:r>
        <w:rPr>
          <w:color w:val="231F20"/>
          <w:spacing w:val="-7"/>
          <w:sz w:val="19"/>
        </w:rPr>
        <w:t> </w:t>
      </w:r>
      <w:r>
        <w:rPr>
          <w:color w:val="231F20"/>
          <w:spacing w:val="-2"/>
          <w:sz w:val="19"/>
        </w:rPr>
        <w:t>normal.</w:t>
      </w:r>
      <w:r>
        <w:rPr>
          <w:color w:val="231F20"/>
          <w:spacing w:val="-7"/>
          <w:sz w:val="19"/>
        </w:rPr>
        <w:t> </w:t>
      </w:r>
      <w:r>
        <w:rPr>
          <w:color w:val="231F20"/>
          <w:spacing w:val="-2"/>
          <w:sz w:val="19"/>
        </w:rPr>
        <w:t>Because</w:t>
      </w:r>
      <w:r>
        <w:rPr>
          <w:color w:val="231F20"/>
          <w:spacing w:val="-7"/>
          <w:sz w:val="19"/>
        </w:rPr>
        <w:t> </w:t>
      </w:r>
      <w:r>
        <w:rPr>
          <w:color w:val="231F20"/>
          <w:spacing w:val="-2"/>
          <w:sz w:val="19"/>
        </w:rPr>
        <w:t>of</w:t>
      </w:r>
      <w:r>
        <w:rPr>
          <w:color w:val="231F20"/>
          <w:spacing w:val="-7"/>
          <w:sz w:val="19"/>
        </w:rPr>
        <w:t> </w:t>
      </w:r>
      <w:r>
        <w:rPr>
          <w:color w:val="231F20"/>
          <w:spacing w:val="-2"/>
          <w:sz w:val="19"/>
        </w:rPr>
        <w:t>her</w:t>
      </w:r>
      <w:r>
        <w:rPr>
          <w:color w:val="231F20"/>
          <w:spacing w:val="-7"/>
          <w:sz w:val="19"/>
        </w:rPr>
        <w:t> </w:t>
      </w:r>
      <w:r>
        <w:rPr>
          <w:color w:val="231F20"/>
          <w:spacing w:val="-2"/>
          <w:sz w:val="19"/>
        </w:rPr>
        <w:t>sister’s </w:t>
      </w:r>
      <w:r>
        <w:rPr>
          <w:color w:val="231F20"/>
          <w:sz w:val="19"/>
        </w:rPr>
        <w:t>intolerance to carbidopa/</w:t>
      </w:r>
      <w:r>
        <w:rPr>
          <w:color w:val="231F20"/>
          <w:sz w:val="14"/>
        </w:rPr>
        <w:t>L</w:t>
      </w:r>
      <w:r>
        <w:rPr>
          <w:color w:val="231F20"/>
          <w:sz w:val="19"/>
        </w:rPr>
        <w:t>-dopa (Sinemet), she was started on pramipexole (0.5mg three times daily), with moderate improvement of her action tremor.</w:t>
      </w:r>
    </w:p>
    <w:p>
      <w:pPr>
        <w:spacing w:before="19"/>
        <w:ind w:left="73" w:right="42" w:firstLine="200"/>
        <w:jc w:val="both"/>
        <w:rPr>
          <w:sz w:val="19"/>
        </w:rPr>
      </w:pPr>
      <w:r>
        <w:rPr>
          <w:color w:val="231F20"/>
          <w:sz w:val="19"/>
        </w:rPr>
        <w:t>Patient 2 presented at age 20 with dystonic toe curling, intermittent action tremor of all limbs, and facial masking and stiffness, leading to the diagnosis of parkinsonism. At age 27, she developed numbness in her feet, and a year later, when seen at the Mayo Clinic, she had signs of both parkinsonism (bradykinesia, stooped posture, and rigidity) and</w:t>
      </w:r>
      <w:r>
        <w:rPr>
          <w:color w:val="231F20"/>
          <w:spacing w:val="-8"/>
          <w:sz w:val="19"/>
        </w:rPr>
        <w:t> </w:t>
      </w:r>
      <w:r>
        <w:rPr>
          <w:color w:val="231F20"/>
          <w:sz w:val="19"/>
        </w:rPr>
        <w:t>peripheral</w:t>
      </w:r>
      <w:r>
        <w:rPr>
          <w:color w:val="231F20"/>
          <w:spacing w:val="-8"/>
          <w:sz w:val="19"/>
        </w:rPr>
        <w:t> </w:t>
      </w:r>
      <w:r>
        <w:rPr>
          <w:color w:val="231F20"/>
          <w:sz w:val="19"/>
        </w:rPr>
        <w:t>neuropathy</w:t>
      </w:r>
      <w:r>
        <w:rPr>
          <w:color w:val="231F20"/>
          <w:spacing w:val="-8"/>
          <w:sz w:val="19"/>
        </w:rPr>
        <w:t> </w:t>
      </w:r>
      <w:r>
        <w:rPr>
          <w:color w:val="231F20"/>
          <w:sz w:val="19"/>
        </w:rPr>
        <w:t>(bilateral</w:t>
      </w:r>
      <w:r>
        <w:rPr>
          <w:color w:val="231F20"/>
          <w:spacing w:val="-8"/>
          <w:sz w:val="19"/>
        </w:rPr>
        <w:t> </w:t>
      </w:r>
      <w:r>
        <w:rPr>
          <w:color w:val="231F20"/>
          <w:sz w:val="19"/>
        </w:rPr>
        <w:t>stocking</w:t>
      </w:r>
      <w:r>
        <w:rPr>
          <w:color w:val="231F20"/>
          <w:spacing w:val="-8"/>
          <w:sz w:val="19"/>
        </w:rPr>
        <w:t> </w:t>
      </w:r>
      <w:r>
        <w:rPr>
          <w:color w:val="231F20"/>
          <w:sz w:val="19"/>
        </w:rPr>
        <w:t>and</w:t>
      </w:r>
      <w:r>
        <w:rPr>
          <w:color w:val="231F20"/>
          <w:spacing w:val="-8"/>
          <w:sz w:val="19"/>
        </w:rPr>
        <w:t> </w:t>
      </w:r>
      <w:r>
        <w:rPr>
          <w:color w:val="231F20"/>
          <w:sz w:val="19"/>
        </w:rPr>
        <w:t>glove</w:t>
      </w:r>
      <w:r>
        <w:rPr>
          <w:color w:val="231F20"/>
          <w:spacing w:val="-8"/>
          <w:sz w:val="19"/>
        </w:rPr>
        <w:t> </w:t>
      </w:r>
      <w:r>
        <w:rPr>
          <w:color w:val="231F20"/>
          <w:sz w:val="19"/>
        </w:rPr>
        <w:t>sen- sory deficits). An electromyogram showed axonal sensori- motor, predominantly sensory neuropathy. Magnetic reso- nance imaging of the brain showed moderate generalized cerebral and cerebellar atrophy. Serum lactate and creatine kinase values were normal. Her tremor improved on a low dose of carbidopa/levodopa (25/100 immediate-release tab- let three times daily); higher doses caused severe oral dys- </w:t>
      </w:r>
      <w:r>
        <w:rPr>
          <w:color w:val="231F20"/>
          <w:spacing w:val="-2"/>
          <w:sz w:val="19"/>
        </w:rPr>
        <w:t>kinesia.</w:t>
      </w:r>
    </w:p>
    <w:p>
      <w:pPr>
        <w:pStyle w:val="BodyText"/>
        <w:spacing w:before="125"/>
        <w:rPr>
          <w:sz w:val="19"/>
        </w:rPr>
      </w:pPr>
    </w:p>
    <w:p>
      <w:pPr>
        <w:spacing w:before="0"/>
        <w:ind w:left="73" w:right="0" w:firstLine="0"/>
        <w:jc w:val="left"/>
        <w:rPr>
          <w:sz w:val="19"/>
        </w:rPr>
      </w:pPr>
      <w:r>
        <w:rPr>
          <w:color w:val="231F20"/>
          <w:sz w:val="16"/>
        </w:rPr>
        <w:t>MUSCLE</w:t>
      </w:r>
      <w:r>
        <w:rPr>
          <w:color w:val="231F20"/>
          <w:spacing w:val="20"/>
          <w:sz w:val="16"/>
        </w:rPr>
        <w:t> </w:t>
      </w:r>
      <w:r>
        <w:rPr>
          <w:color w:val="231F20"/>
          <w:sz w:val="16"/>
        </w:rPr>
        <w:t>MORPHOLOGY</w:t>
      </w:r>
      <w:r>
        <w:rPr>
          <w:color w:val="231F20"/>
          <w:spacing w:val="21"/>
          <w:sz w:val="16"/>
        </w:rPr>
        <w:t> </w:t>
      </w:r>
      <w:r>
        <w:rPr>
          <w:color w:val="231F20"/>
          <w:sz w:val="16"/>
        </w:rPr>
        <w:t>AND</w:t>
      </w:r>
      <w:r>
        <w:rPr>
          <w:color w:val="231F20"/>
          <w:spacing w:val="21"/>
          <w:sz w:val="16"/>
        </w:rPr>
        <w:t> </w:t>
      </w:r>
      <w:r>
        <w:rPr>
          <w:color w:val="231F20"/>
          <w:sz w:val="16"/>
        </w:rPr>
        <w:t>HISTOCHEMISTRY.</w:t>
      </w:r>
      <w:r>
        <w:rPr>
          <w:color w:val="231F20"/>
          <w:spacing w:val="59"/>
          <w:sz w:val="16"/>
        </w:rPr>
        <w:t>  </w:t>
      </w:r>
      <w:r>
        <w:rPr>
          <w:color w:val="231F20"/>
          <w:spacing w:val="-2"/>
          <w:sz w:val="19"/>
        </w:rPr>
        <w:t>Routine</w:t>
      </w:r>
    </w:p>
    <w:p>
      <w:pPr>
        <w:spacing w:before="1"/>
        <w:ind w:left="73" w:right="0" w:firstLine="0"/>
        <w:jc w:val="left"/>
        <w:rPr>
          <w:sz w:val="19"/>
        </w:rPr>
      </w:pPr>
      <w:r>
        <w:rPr>
          <w:color w:val="231F20"/>
          <w:spacing w:val="-2"/>
          <w:sz w:val="19"/>
        </w:rPr>
        <w:t>histological and histochemical studies were performed as </w:t>
      </w:r>
      <w:r>
        <w:rPr>
          <w:color w:val="231F20"/>
          <w:spacing w:val="-2"/>
          <w:sz w:val="19"/>
        </w:rPr>
        <w:t>de- </w:t>
      </w:r>
      <w:r>
        <w:rPr>
          <w:color w:val="231F20"/>
          <w:sz w:val="19"/>
        </w:rPr>
        <w:t>scribed previously.</w:t>
      </w:r>
      <w:r>
        <w:rPr>
          <w:color w:val="231F20"/>
          <w:sz w:val="19"/>
          <w:vertAlign w:val="superscript"/>
        </w:rPr>
        <w:t>10</w:t>
      </w:r>
    </w:p>
    <w:p>
      <w:pPr>
        <w:spacing w:after="0"/>
        <w:jc w:val="left"/>
        <w:rPr>
          <w:sz w:val="19"/>
        </w:rPr>
        <w:sectPr>
          <w:type w:val="continuous"/>
          <w:pgSz w:w="11880" w:h="15660"/>
          <w:pgMar w:top="300" w:bottom="0" w:left="1080" w:right="1080"/>
          <w:cols w:num="2" w:equalWidth="0">
            <w:col w:w="4635" w:space="405"/>
            <w:col w:w="4680"/>
          </w:cols>
        </w:sectPr>
      </w:pPr>
    </w:p>
    <w:p>
      <w:pPr>
        <w:pStyle w:val="BodyText"/>
        <w:rPr>
          <w:sz w:val="19"/>
        </w:rPr>
      </w:pPr>
    </w:p>
    <w:p>
      <w:pPr>
        <w:pStyle w:val="BodyText"/>
        <w:spacing w:before="86"/>
        <w:rPr>
          <w:sz w:val="19"/>
        </w:rPr>
      </w:pPr>
    </w:p>
    <w:p>
      <w:pPr>
        <w:spacing w:line="204" w:lineRule="exact" w:before="0"/>
        <w:ind w:left="5871" w:right="0" w:firstLine="0"/>
        <w:jc w:val="left"/>
        <w:rPr>
          <w:b/>
          <w:sz w:val="19"/>
        </w:rPr>
      </w:pPr>
      <w:r>
        <w:rPr>
          <w:color w:val="231F20"/>
          <w:sz w:val="19"/>
        </w:rPr>
        <w:t>©</w:t>
      </w:r>
      <w:r>
        <w:rPr>
          <w:color w:val="231F20"/>
          <w:spacing w:val="-1"/>
          <w:sz w:val="19"/>
        </w:rPr>
        <w:t> </w:t>
      </w:r>
      <w:r>
        <w:rPr>
          <w:color w:val="231F20"/>
          <w:sz w:val="19"/>
        </w:rPr>
        <w:t>2006</w:t>
      </w:r>
      <w:r>
        <w:rPr>
          <w:color w:val="231F20"/>
          <w:spacing w:val="-1"/>
          <w:sz w:val="19"/>
        </w:rPr>
        <w:t> </w:t>
      </w:r>
      <w:r>
        <w:rPr>
          <w:color w:val="231F20"/>
          <w:sz w:val="19"/>
        </w:rPr>
        <w:t>American</w:t>
      </w:r>
      <w:r>
        <w:rPr>
          <w:color w:val="231F20"/>
          <w:spacing w:val="-1"/>
          <w:sz w:val="19"/>
        </w:rPr>
        <w:t> </w:t>
      </w:r>
      <w:r>
        <w:rPr>
          <w:color w:val="231F20"/>
          <w:sz w:val="19"/>
        </w:rPr>
        <w:t>Neurological</w:t>
      </w:r>
      <w:r>
        <w:rPr>
          <w:color w:val="231F20"/>
          <w:spacing w:val="-1"/>
          <w:sz w:val="19"/>
        </w:rPr>
        <w:t> </w:t>
      </w:r>
      <w:r>
        <w:rPr>
          <w:color w:val="231F20"/>
          <w:sz w:val="19"/>
        </w:rPr>
        <w:t>Association</w:t>
      </w:r>
      <w:r>
        <w:rPr>
          <w:color w:val="231F20"/>
          <w:spacing w:val="61"/>
          <w:w w:val="150"/>
          <w:sz w:val="19"/>
        </w:rPr>
        <w:t> </w:t>
      </w:r>
      <w:r>
        <w:rPr>
          <w:b/>
          <w:color w:val="231F20"/>
          <w:spacing w:val="-5"/>
          <w:sz w:val="19"/>
        </w:rPr>
        <w:t>859</w:t>
      </w:r>
    </w:p>
    <w:p>
      <w:pPr>
        <w:spacing w:line="204" w:lineRule="exact" w:before="0"/>
        <w:ind w:left="4088" w:right="0" w:firstLine="0"/>
        <w:jc w:val="left"/>
        <w:rPr>
          <w:sz w:val="19"/>
        </w:rPr>
      </w:pPr>
      <w:r>
        <w:rPr>
          <w:color w:val="231F20"/>
          <w:spacing w:val="-2"/>
          <w:sz w:val="19"/>
        </w:rPr>
        <w:t>Published</w:t>
      </w:r>
      <w:r>
        <w:rPr>
          <w:color w:val="231F20"/>
          <w:spacing w:val="11"/>
          <w:sz w:val="19"/>
        </w:rPr>
        <w:t> </w:t>
      </w:r>
      <w:r>
        <w:rPr>
          <w:color w:val="231F20"/>
          <w:spacing w:val="-2"/>
          <w:sz w:val="19"/>
        </w:rPr>
        <w:t>by</w:t>
      </w:r>
      <w:r>
        <w:rPr>
          <w:color w:val="231F20"/>
          <w:spacing w:val="11"/>
          <w:sz w:val="19"/>
        </w:rPr>
        <w:t> </w:t>
      </w:r>
      <w:r>
        <w:rPr>
          <w:color w:val="231F20"/>
          <w:spacing w:val="-2"/>
          <w:sz w:val="19"/>
        </w:rPr>
        <w:t>Wiley-Liss,</w:t>
      </w:r>
      <w:r>
        <w:rPr>
          <w:color w:val="231F20"/>
          <w:spacing w:val="11"/>
          <w:sz w:val="19"/>
        </w:rPr>
        <w:t> </w:t>
      </w:r>
      <w:r>
        <w:rPr>
          <w:color w:val="231F20"/>
          <w:spacing w:val="-2"/>
          <w:sz w:val="19"/>
        </w:rPr>
        <w:t>Inc.,</w:t>
      </w:r>
      <w:r>
        <w:rPr>
          <w:color w:val="231F20"/>
          <w:spacing w:val="11"/>
          <w:sz w:val="19"/>
        </w:rPr>
        <w:t> </w:t>
      </w:r>
      <w:r>
        <w:rPr>
          <w:color w:val="231F20"/>
          <w:spacing w:val="-2"/>
          <w:sz w:val="19"/>
        </w:rPr>
        <w:t>through</w:t>
      </w:r>
      <w:r>
        <w:rPr>
          <w:color w:val="231F20"/>
          <w:spacing w:val="12"/>
          <w:sz w:val="19"/>
        </w:rPr>
        <w:t> </w:t>
      </w:r>
      <w:r>
        <w:rPr>
          <w:color w:val="231F20"/>
          <w:spacing w:val="-2"/>
          <w:sz w:val="19"/>
        </w:rPr>
        <w:t>Wiley</w:t>
      </w:r>
      <w:r>
        <w:rPr>
          <w:color w:val="231F20"/>
          <w:spacing w:val="11"/>
          <w:sz w:val="19"/>
        </w:rPr>
        <w:t> </w:t>
      </w:r>
      <w:r>
        <w:rPr>
          <w:color w:val="231F20"/>
          <w:spacing w:val="-2"/>
          <w:sz w:val="19"/>
        </w:rPr>
        <w:t>Subscription</w:t>
      </w:r>
      <w:r>
        <w:rPr>
          <w:color w:val="231F20"/>
          <w:spacing w:val="11"/>
          <w:sz w:val="19"/>
        </w:rPr>
        <w:t> </w:t>
      </w:r>
      <w:r>
        <w:rPr>
          <w:color w:val="231F20"/>
          <w:spacing w:val="-2"/>
          <w:sz w:val="19"/>
        </w:rPr>
        <w:t>Services</w:t>
      </w:r>
    </w:p>
    <w:p>
      <w:pPr>
        <w:spacing w:after="0" w:line="204" w:lineRule="exact"/>
        <w:jc w:val="left"/>
        <w:rPr>
          <w:sz w:val="19"/>
        </w:rPr>
        <w:sectPr>
          <w:type w:val="continuous"/>
          <w:pgSz w:w="11880" w:h="15660"/>
          <w:pgMar w:top="300" w:bottom="0" w:left="1080" w:right="1080"/>
        </w:sectPr>
      </w:pPr>
    </w:p>
    <w:p>
      <w:pPr>
        <w:spacing w:before="85"/>
        <w:ind w:left="73" w:right="0" w:firstLine="0"/>
        <w:jc w:val="both"/>
        <w:rPr>
          <w:sz w:val="19"/>
        </w:rPr>
      </w:pPr>
      <w:r>
        <w:rPr>
          <w:color w:val="231F20"/>
          <w:sz w:val="16"/>
        </w:rPr>
        <w:t>BIOCHEMICAL ANALYSIS.</w:t>
      </w:r>
      <w:r>
        <w:rPr>
          <w:color w:val="231F20"/>
          <w:spacing w:val="40"/>
          <w:sz w:val="16"/>
        </w:rPr>
        <w:t> </w:t>
      </w:r>
      <w:r>
        <w:rPr>
          <w:color w:val="231F20"/>
          <w:sz w:val="19"/>
        </w:rPr>
        <w:t>Respiratory chain enzyme </w:t>
      </w:r>
      <w:r>
        <w:rPr>
          <w:color w:val="231F20"/>
          <w:sz w:val="19"/>
        </w:rPr>
        <w:t>and citrate</w:t>
      </w:r>
      <w:r>
        <w:rPr>
          <w:color w:val="231F20"/>
          <w:spacing w:val="-14"/>
          <w:sz w:val="19"/>
        </w:rPr>
        <w:t> </w:t>
      </w:r>
      <w:r>
        <w:rPr>
          <w:color w:val="231F20"/>
          <w:sz w:val="19"/>
        </w:rPr>
        <w:t>synthase</w:t>
      </w:r>
      <w:r>
        <w:rPr>
          <w:color w:val="231F20"/>
          <w:spacing w:val="-12"/>
          <w:sz w:val="19"/>
        </w:rPr>
        <w:t> </w:t>
      </w:r>
      <w:r>
        <w:rPr>
          <w:color w:val="231F20"/>
          <w:sz w:val="19"/>
        </w:rPr>
        <w:t>activities</w:t>
      </w:r>
      <w:r>
        <w:rPr>
          <w:color w:val="231F20"/>
          <w:spacing w:val="-12"/>
          <w:sz w:val="19"/>
        </w:rPr>
        <w:t> </w:t>
      </w:r>
      <w:r>
        <w:rPr>
          <w:color w:val="231F20"/>
          <w:sz w:val="19"/>
        </w:rPr>
        <w:t>in</w:t>
      </w:r>
      <w:r>
        <w:rPr>
          <w:color w:val="231F20"/>
          <w:spacing w:val="-12"/>
          <w:sz w:val="19"/>
        </w:rPr>
        <w:t> </w:t>
      </w:r>
      <w:r>
        <w:rPr>
          <w:color w:val="231F20"/>
          <w:sz w:val="19"/>
        </w:rPr>
        <w:t>muscle</w:t>
      </w:r>
      <w:r>
        <w:rPr>
          <w:color w:val="231F20"/>
          <w:spacing w:val="-12"/>
          <w:sz w:val="19"/>
        </w:rPr>
        <w:t> </w:t>
      </w:r>
      <w:r>
        <w:rPr>
          <w:color w:val="231F20"/>
          <w:sz w:val="19"/>
        </w:rPr>
        <w:t>were</w:t>
      </w:r>
      <w:r>
        <w:rPr>
          <w:color w:val="231F20"/>
          <w:spacing w:val="-12"/>
          <w:sz w:val="19"/>
        </w:rPr>
        <w:t> </w:t>
      </w:r>
      <w:r>
        <w:rPr>
          <w:color w:val="231F20"/>
          <w:sz w:val="19"/>
        </w:rPr>
        <w:t>measured</w:t>
      </w:r>
      <w:r>
        <w:rPr>
          <w:color w:val="231F20"/>
          <w:spacing w:val="-12"/>
          <w:sz w:val="19"/>
        </w:rPr>
        <w:t> </w:t>
      </w:r>
      <w:r>
        <w:rPr>
          <w:color w:val="231F20"/>
          <w:sz w:val="19"/>
        </w:rPr>
        <w:t>by</w:t>
      </w:r>
      <w:r>
        <w:rPr>
          <w:color w:val="231F20"/>
          <w:spacing w:val="-11"/>
          <w:sz w:val="19"/>
        </w:rPr>
        <w:t> </w:t>
      </w:r>
      <w:r>
        <w:rPr>
          <w:color w:val="231F20"/>
          <w:sz w:val="19"/>
        </w:rPr>
        <w:t>previ- ously described methods.</w:t>
      </w:r>
      <w:r>
        <w:rPr>
          <w:color w:val="231F20"/>
          <w:sz w:val="19"/>
          <w:vertAlign w:val="superscript"/>
        </w:rPr>
        <w:t>11</w:t>
      </w:r>
    </w:p>
    <w:p>
      <w:pPr>
        <w:pStyle w:val="BodyText"/>
        <w:spacing w:before="56"/>
        <w:rPr>
          <w:sz w:val="19"/>
        </w:rPr>
      </w:pPr>
    </w:p>
    <w:p>
      <w:pPr>
        <w:spacing w:before="0"/>
        <w:ind w:left="73" w:right="0" w:firstLine="0"/>
        <w:jc w:val="both"/>
        <w:rPr>
          <w:sz w:val="19"/>
        </w:rPr>
      </w:pPr>
      <w:r>
        <w:rPr>
          <w:color w:val="231F20"/>
          <w:sz w:val="16"/>
        </w:rPr>
        <w:t>DNA ANALYSIS.</w:t>
      </w:r>
      <w:r>
        <w:rPr>
          <w:color w:val="231F20"/>
          <w:spacing w:val="40"/>
          <w:sz w:val="16"/>
        </w:rPr>
        <w:t> </w:t>
      </w:r>
      <w:r>
        <w:rPr>
          <w:color w:val="231F20"/>
          <w:sz w:val="19"/>
        </w:rPr>
        <w:t>Total DNA from each patient’s </w:t>
      </w:r>
      <w:r>
        <w:rPr>
          <w:color w:val="231F20"/>
          <w:sz w:val="19"/>
        </w:rPr>
        <w:t>muscle</w:t>
      </w:r>
      <w:r>
        <w:rPr>
          <w:color w:val="231F20"/>
          <w:spacing w:val="40"/>
          <w:sz w:val="19"/>
        </w:rPr>
        <w:t> </w:t>
      </w:r>
      <w:r>
        <w:rPr>
          <w:color w:val="231F20"/>
          <w:sz w:val="19"/>
        </w:rPr>
        <w:t>was</w:t>
      </w:r>
      <w:r>
        <w:rPr>
          <w:color w:val="231F20"/>
          <w:spacing w:val="-12"/>
          <w:sz w:val="19"/>
        </w:rPr>
        <w:t> </w:t>
      </w:r>
      <w:r>
        <w:rPr>
          <w:color w:val="231F20"/>
          <w:sz w:val="19"/>
        </w:rPr>
        <w:t>extracted</w:t>
      </w:r>
      <w:r>
        <w:rPr>
          <w:color w:val="231F20"/>
          <w:spacing w:val="-12"/>
          <w:sz w:val="19"/>
        </w:rPr>
        <w:t> </w:t>
      </w:r>
      <w:r>
        <w:rPr>
          <w:color w:val="231F20"/>
          <w:sz w:val="19"/>
        </w:rPr>
        <w:t>using</w:t>
      </w:r>
      <w:r>
        <w:rPr>
          <w:color w:val="231F20"/>
          <w:spacing w:val="-12"/>
          <w:sz w:val="19"/>
        </w:rPr>
        <w:t> </w:t>
      </w:r>
      <w:r>
        <w:rPr>
          <w:color w:val="231F20"/>
          <w:sz w:val="19"/>
        </w:rPr>
        <w:t>standard</w:t>
      </w:r>
      <w:r>
        <w:rPr>
          <w:color w:val="231F20"/>
          <w:spacing w:val="-12"/>
          <w:sz w:val="19"/>
        </w:rPr>
        <w:t> </w:t>
      </w:r>
      <w:r>
        <w:rPr>
          <w:color w:val="231F20"/>
          <w:sz w:val="19"/>
        </w:rPr>
        <w:t>protocols.</w:t>
      </w:r>
      <w:r>
        <w:rPr>
          <w:color w:val="231F20"/>
          <w:sz w:val="19"/>
          <w:vertAlign w:val="superscript"/>
        </w:rPr>
        <w:t>12</w:t>
      </w:r>
      <w:r>
        <w:rPr>
          <w:color w:val="231F20"/>
          <w:spacing w:val="-12"/>
          <w:sz w:val="19"/>
          <w:vertAlign w:val="baseline"/>
        </w:rPr>
        <w:t> </w:t>
      </w:r>
      <w:r>
        <w:rPr>
          <w:color w:val="231F20"/>
          <w:sz w:val="19"/>
          <w:vertAlign w:val="baseline"/>
        </w:rPr>
        <w:t>Southern</w:t>
      </w:r>
      <w:r>
        <w:rPr>
          <w:color w:val="231F20"/>
          <w:spacing w:val="-12"/>
          <w:sz w:val="19"/>
          <w:vertAlign w:val="baseline"/>
        </w:rPr>
        <w:t> </w:t>
      </w:r>
      <w:r>
        <w:rPr>
          <w:color w:val="231F20"/>
          <w:sz w:val="19"/>
          <w:vertAlign w:val="baseline"/>
        </w:rPr>
        <w:t>blot</w:t>
      </w:r>
      <w:r>
        <w:rPr>
          <w:color w:val="231F20"/>
          <w:spacing w:val="-12"/>
          <w:sz w:val="19"/>
          <w:vertAlign w:val="baseline"/>
        </w:rPr>
        <w:t> </w:t>
      </w:r>
      <w:r>
        <w:rPr>
          <w:color w:val="231F20"/>
          <w:sz w:val="19"/>
          <w:vertAlign w:val="baseline"/>
        </w:rPr>
        <w:t>anal- ysis and long polymerase chain reaction (PCR) were per- formed as described previously.</w:t>
      </w:r>
      <w:r>
        <w:rPr>
          <w:color w:val="231F20"/>
          <w:sz w:val="19"/>
          <w:vertAlign w:val="superscript"/>
        </w:rPr>
        <w:t>13</w:t>
      </w:r>
      <w:r>
        <w:rPr>
          <w:color w:val="231F20"/>
          <w:sz w:val="19"/>
          <w:vertAlign w:val="baseline"/>
        </w:rPr>
        <w:t> The gene for PINK1 was </w:t>
      </w:r>
      <w:r>
        <w:rPr>
          <w:color w:val="231F20"/>
          <w:spacing w:val="-2"/>
          <w:sz w:val="19"/>
          <w:vertAlign w:val="baseline"/>
        </w:rPr>
        <w:t>screened</w:t>
      </w:r>
      <w:r>
        <w:rPr>
          <w:color w:val="231F20"/>
          <w:spacing w:val="-8"/>
          <w:sz w:val="19"/>
          <w:vertAlign w:val="baseline"/>
        </w:rPr>
        <w:t> </w:t>
      </w:r>
      <w:r>
        <w:rPr>
          <w:color w:val="231F20"/>
          <w:spacing w:val="-2"/>
          <w:sz w:val="19"/>
          <w:vertAlign w:val="baseline"/>
        </w:rPr>
        <w:t>with</w:t>
      </w:r>
      <w:r>
        <w:rPr>
          <w:color w:val="231F20"/>
          <w:spacing w:val="-8"/>
          <w:sz w:val="19"/>
          <w:vertAlign w:val="baseline"/>
        </w:rPr>
        <w:t> </w:t>
      </w:r>
      <w:r>
        <w:rPr>
          <w:color w:val="231F20"/>
          <w:spacing w:val="-2"/>
          <w:sz w:val="19"/>
          <w:vertAlign w:val="baseline"/>
        </w:rPr>
        <w:t>primers</w:t>
      </w:r>
      <w:r>
        <w:rPr>
          <w:color w:val="231F20"/>
          <w:spacing w:val="-8"/>
          <w:sz w:val="19"/>
          <w:vertAlign w:val="baseline"/>
        </w:rPr>
        <w:t> </w:t>
      </w:r>
      <w:r>
        <w:rPr>
          <w:color w:val="231F20"/>
          <w:spacing w:val="-2"/>
          <w:sz w:val="19"/>
          <w:vertAlign w:val="baseline"/>
        </w:rPr>
        <w:t>designed</w:t>
      </w:r>
      <w:r>
        <w:rPr>
          <w:color w:val="231F20"/>
          <w:spacing w:val="-8"/>
          <w:sz w:val="19"/>
          <w:vertAlign w:val="baseline"/>
        </w:rPr>
        <w:t> </w:t>
      </w:r>
      <w:r>
        <w:rPr>
          <w:color w:val="231F20"/>
          <w:spacing w:val="-2"/>
          <w:sz w:val="19"/>
          <w:vertAlign w:val="baseline"/>
        </w:rPr>
        <w:t>according</w:t>
      </w:r>
      <w:r>
        <w:rPr>
          <w:color w:val="231F20"/>
          <w:spacing w:val="-8"/>
          <w:sz w:val="19"/>
          <w:vertAlign w:val="baseline"/>
        </w:rPr>
        <w:t> </w:t>
      </w:r>
      <w:r>
        <w:rPr>
          <w:color w:val="231F20"/>
          <w:spacing w:val="-2"/>
          <w:sz w:val="19"/>
          <w:vertAlign w:val="baseline"/>
        </w:rPr>
        <w:t>to</w:t>
      </w:r>
      <w:r>
        <w:rPr>
          <w:color w:val="231F20"/>
          <w:spacing w:val="-8"/>
          <w:sz w:val="19"/>
          <w:vertAlign w:val="baseline"/>
        </w:rPr>
        <w:t> </w:t>
      </w:r>
      <w:r>
        <w:rPr>
          <w:color w:val="231F20"/>
          <w:spacing w:val="-2"/>
          <w:sz w:val="19"/>
          <w:vertAlign w:val="baseline"/>
        </w:rPr>
        <w:t>GenBank</w:t>
      </w:r>
      <w:r>
        <w:rPr>
          <w:color w:val="231F20"/>
          <w:spacing w:val="-8"/>
          <w:sz w:val="19"/>
          <w:vertAlign w:val="baseline"/>
        </w:rPr>
        <w:t> </w:t>
      </w:r>
      <w:r>
        <w:rPr>
          <w:color w:val="231F20"/>
          <w:spacing w:val="-2"/>
          <w:sz w:val="19"/>
          <w:vertAlign w:val="baseline"/>
        </w:rPr>
        <w:t>acces- </w:t>
      </w:r>
      <w:r>
        <w:rPr>
          <w:color w:val="231F20"/>
          <w:sz w:val="19"/>
          <w:vertAlign w:val="baseline"/>
        </w:rPr>
        <w:t>sion</w:t>
      </w:r>
      <w:r>
        <w:rPr>
          <w:color w:val="231F20"/>
          <w:spacing w:val="59"/>
          <w:sz w:val="19"/>
          <w:vertAlign w:val="baseline"/>
        </w:rPr>
        <w:t> </w:t>
      </w:r>
      <w:r>
        <w:rPr>
          <w:color w:val="231F20"/>
          <w:sz w:val="19"/>
          <w:vertAlign w:val="baseline"/>
        </w:rPr>
        <w:t>number</w:t>
      </w:r>
      <w:r>
        <w:rPr>
          <w:color w:val="231F20"/>
          <w:spacing w:val="59"/>
          <w:sz w:val="19"/>
          <w:vertAlign w:val="baseline"/>
        </w:rPr>
        <w:t> </w:t>
      </w:r>
      <w:r>
        <w:rPr>
          <w:color w:val="231F20"/>
          <w:sz w:val="19"/>
          <w:vertAlign w:val="baseline"/>
        </w:rPr>
        <w:t>NP_004610,</w:t>
      </w:r>
      <w:r>
        <w:rPr>
          <w:color w:val="231F20"/>
          <w:spacing w:val="59"/>
          <w:sz w:val="19"/>
          <w:vertAlign w:val="baseline"/>
        </w:rPr>
        <w:t> </w:t>
      </w:r>
      <w:r>
        <w:rPr>
          <w:color w:val="231F20"/>
          <w:sz w:val="19"/>
          <w:vertAlign w:val="baseline"/>
        </w:rPr>
        <w:t>and</w:t>
      </w:r>
      <w:r>
        <w:rPr>
          <w:color w:val="231F20"/>
          <w:spacing w:val="59"/>
          <w:sz w:val="19"/>
          <w:vertAlign w:val="baseline"/>
        </w:rPr>
        <w:t> </w:t>
      </w:r>
      <w:r>
        <w:rPr>
          <w:color w:val="231F20"/>
          <w:sz w:val="19"/>
          <w:vertAlign w:val="baseline"/>
        </w:rPr>
        <w:t>the</w:t>
      </w:r>
      <w:r>
        <w:rPr>
          <w:color w:val="231F20"/>
          <w:spacing w:val="59"/>
          <w:sz w:val="19"/>
          <w:vertAlign w:val="baseline"/>
        </w:rPr>
        <w:t> </w:t>
      </w:r>
      <w:r>
        <w:rPr>
          <w:color w:val="231F20"/>
          <w:sz w:val="19"/>
          <w:vertAlign w:val="baseline"/>
        </w:rPr>
        <w:t>gene</w:t>
      </w:r>
      <w:r>
        <w:rPr>
          <w:color w:val="231F20"/>
          <w:spacing w:val="59"/>
          <w:sz w:val="19"/>
          <w:vertAlign w:val="baseline"/>
        </w:rPr>
        <w:t> </w:t>
      </w:r>
      <w:r>
        <w:rPr>
          <w:color w:val="231F20"/>
          <w:sz w:val="19"/>
          <w:vertAlign w:val="baseline"/>
        </w:rPr>
        <w:t>for</w:t>
      </w:r>
      <w:r>
        <w:rPr>
          <w:color w:val="231F20"/>
          <w:spacing w:val="59"/>
          <w:sz w:val="19"/>
          <w:vertAlign w:val="baseline"/>
        </w:rPr>
        <w:t> </w:t>
      </w:r>
      <w:r>
        <w:rPr>
          <w:color w:val="231F20"/>
          <w:sz w:val="19"/>
          <w:vertAlign w:val="baseline"/>
        </w:rPr>
        <w:t>parkin</w:t>
      </w:r>
      <w:r>
        <w:rPr>
          <w:color w:val="231F20"/>
          <w:spacing w:val="59"/>
          <w:sz w:val="19"/>
          <w:vertAlign w:val="baseline"/>
        </w:rPr>
        <w:t> </w:t>
      </w:r>
      <w:r>
        <w:rPr>
          <w:color w:val="231F20"/>
          <w:spacing w:val="-7"/>
          <w:sz w:val="19"/>
          <w:vertAlign w:val="baseline"/>
        </w:rPr>
        <w:t>was</w:t>
      </w:r>
    </w:p>
    <w:p>
      <w:pPr>
        <w:spacing w:line="25" w:lineRule="exact" w:before="0"/>
        <w:ind w:left="554" w:right="0" w:firstLine="0"/>
        <w:jc w:val="center"/>
        <w:rPr>
          <w:sz w:val="12"/>
        </w:rPr>
      </w:pPr>
      <w:r>
        <w:rPr>
          <w:color w:val="231F20"/>
          <w:spacing w:val="-10"/>
          <w:w w:val="115"/>
          <w:sz w:val="12"/>
        </w:rPr>
        <w:t>5</w:t>
      </w:r>
    </w:p>
    <w:p>
      <w:pPr>
        <w:pStyle w:val="BodyText"/>
        <w:spacing w:line="237" w:lineRule="auto" w:before="69"/>
        <w:ind w:left="73" w:right="43"/>
        <w:jc w:val="both"/>
      </w:pPr>
      <w:r>
        <w:rPr/>
        <w:br w:type="column"/>
      </w:r>
      <w:r>
        <w:rPr>
          <w:color w:val="231F20"/>
        </w:rPr>
        <w:t>16 (cDNA C2839T) (see the Human DNA </w:t>
      </w:r>
      <w:r>
        <w:rPr>
          <w:color w:val="231F20"/>
        </w:rPr>
        <w:t>Polymer-</w:t>
      </w:r>
      <w:r>
        <w:rPr>
          <w:color w:val="231F20"/>
        </w:rPr>
        <w:t> ase Gamma Mutation Database for more information: </w:t>
      </w:r>
      <w:hyperlink r:id="rId7">
        <w:r>
          <w:rPr>
            <w:color w:val="231F20"/>
            <w:spacing w:val="-2"/>
          </w:rPr>
          <w:t>http://dir-apps.niehs.nih.gov/polg/index.cfm?edit</w:t>
        </w:r>
        <w:r>
          <w:rPr>
            <w:rFonts w:ascii="Arial"/>
            <w:color w:val="231F20"/>
            <w:spacing w:val="-2"/>
          </w:rPr>
          <w:t>=</w:t>
        </w:r>
      </w:hyperlink>
      <w:r>
        <w:rPr>
          <w:rFonts w:ascii="Arial"/>
          <w:color w:val="231F20"/>
          <w:spacing w:val="-2"/>
        </w:rPr>
        <w:t> </w:t>
      </w:r>
      <w:r>
        <w:rPr>
          <w:color w:val="231F20"/>
          <w:spacing w:val="-4"/>
        </w:rPr>
        <w:t>allPolg)</w:t>
      </w:r>
      <w:r>
        <w:rPr>
          <w:color w:val="231F20"/>
          <w:spacing w:val="-10"/>
        </w:rPr>
        <w:t> </w:t>
      </w:r>
      <w:r>
        <w:rPr>
          <w:color w:val="231F20"/>
          <w:spacing w:val="-4"/>
        </w:rPr>
        <w:t>in</w:t>
      </w:r>
      <w:r>
        <w:rPr>
          <w:color w:val="231F20"/>
          <w:spacing w:val="-9"/>
        </w:rPr>
        <w:t> </w:t>
      </w:r>
      <w:r>
        <w:rPr>
          <w:color w:val="231F20"/>
          <w:spacing w:val="-4"/>
        </w:rPr>
        <w:t>the</w:t>
      </w:r>
      <w:r>
        <w:rPr>
          <w:color w:val="231F20"/>
          <w:spacing w:val="-9"/>
        </w:rPr>
        <w:t> </w:t>
      </w:r>
      <w:r>
        <w:rPr>
          <w:color w:val="231F20"/>
          <w:spacing w:val="-4"/>
        </w:rPr>
        <w:t>polymerase</w:t>
      </w:r>
      <w:r>
        <w:rPr>
          <w:color w:val="231F20"/>
          <w:spacing w:val="-9"/>
        </w:rPr>
        <w:t> </w:t>
      </w:r>
      <w:r>
        <w:rPr>
          <w:color w:val="231F20"/>
          <w:spacing w:val="-4"/>
        </w:rPr>
        <w:t>domain</w:t>
      </w:r>
      <w:r>
        <w:rPr>
          <w:color w:val="231F20"/>
          <w:spacing w:val="-9"/>
        </w:rPr>
        <w:t> </w:t>
      </w:r>
      <w:r>
        <w:rPr>
          <w:color w:val="231F20"/>
          <w:spacing w:val="-4"/>
        </w:rPr>
        <w:t>and</w:t>
      </w:r>
      <w:r>
        <w:rPr>
          <w:color w:val="231F20"/>
          <w:spacing w:val="-9"/>
        </w:rPr>
        <w:t> </w:t>
      </w:r>
      <w:r>
        <w:rPr>
          <w:color w:val="231F20"/>
          <w:spacing w:val="-4"/>
        </w:rPr>
        <w:t>a</w:t>
      </w:r>
      <w:r>
        <w:rPr>
          <w:color w:val="231F20"/>
          <w:spacing w:val="-9"/>
        </w:rPr>
        <w:t> </w:t>
      </w:r>
      <w:r>
        <w:rPr>
          <w:color w:val="231F20"/>
          <w:spacing w:val="-4"/>
        </w:rPr>
        <w:t>novel</w:t>
      </w:r>
      <w:r>
        <w:rPr>
          <w:color w:val="231F20"/>
          <w:spacing w:val="-9"/>
        </w:rPr>
        <w:t> </w:t>
      </w:r>
      <w:r>
        <w:rPr>
          <w:color w:val="231F20"/>
          <w:spacing w:val="-4"/>
        </w:rPr>
        <w:t>G737R</w:t>
      </w:r>
      <w:r>
        <w:rPr>
          <w:color w:val="231F20"/>
          <w:spacing w:val="-10"/>
        </w:rPr>
        <w:t> </w:t>
      </w:r>
      <w:r>
        <w:rPr>
          <w:color w:val="231F20"/>
          <w:spacing w:val="-4"/>
        </w:rPr>
        <w:t>in </w:t>
      </w:r>
      <w:r>
        <w:rPr>
          <w:color w:val="231F20"/>
        </w:rPr>
        <w:t>exon</w:t>
      </w:r>
      <w:r>
        <w:rPr>
          <w:color w:val="231F20"/>
          <w:spacing w:val="-14"/>
        </w:rPr>
        <w:t> </w:t>
      </w:r>
      <w:r>
        <w:rPr>
          <w:color w:val="231F20"/>
        </w:rPr>
        <w:t>13</w:t>
      </w:r>
      <w:r>
        <w:rPr>
          <w:color w:val="231F20"/>
          <w:spacing w:val="-13"/>
        </w:rPr>
        <w:t> </w:t>
      </w:r>
      <w:r>
        <w:rPr>
          <w:color w:val="231F20"/>
        </w:rPr>
        <w:t>(cDNA</w:t>
      </w:r>
      <w:r>
        <w:rPr>
          <w:color w:val="231F20"/>
          <w:spacing w:val="-13"/>
        </w:rPr>
        <w:t> </w:t>
      </w:r>
      <w:r>
        <w:rPr>
          <w:color w:val="231F20"/>
        </w:rPr>
        <w:t>G2491C)</w:t>
      </w:r>
      <w:r>
        <w:rPr>
          <w:color w:val="231F20"/>
          <w:spacing w:val="-13"/>
        </w:rPr>
        <w:t> </w:t>
      </w:r>
      <w:r>
        <w:rPr>
          <w:color w:val="231F20"/>
        </w:rPr>
        <w:t>mutation</w:t>
      </w:r>
      <w:r>
        <w:rPr>
          <w:color w:val="231F20"/>
          <w:spacing w:val="-13"/>
        </w:rPr>
        <w:t> </w:t>
      </w:r>
      <w:r>
        <w:rPr>
          <w:color w:val="231F20"/>
        </w:rPr>
        <w:t>in</w:t>
      </w:r>
      <w:r>
        <w:rPr>
          <w:color w:val="231F20"/>
          <w:spacing w:val="-13"/>
        </w:rPr>
        <w:t> </w:t>
      </w:r>
      <w:r>
        <w:rPr>
          <w:color w:val="231F20"/>
        </w:rPr>
        <w:t>the</w:t>
      </w:r>
      <w:r>
        <w:rPr>
          <w:color w:val="231F20"/>
          <w:spacing w:val="-13"/>
        </w:rPr>
        <w:t> </w:t>
      </w:r>
      <w:r>
        <w:rPr>
          <w:color w:val="231F20"/>
        </w:rPr>
        <w:t>linker</w:t>
      </w:r>
      <w:r>
        <w:rPr>
          <w:color w:val="231F20"/>
          <w:spacing w:val="-13"/>
        </w:rPr>
        <w:t> </w:t>
      </w:r>
      <w:r>
        <w:rPr>
          <w:color w:val="231F20"/>
        </w:rPr>
        <w:t>region (Fig). The father carried the G737R mutation, and the mother carried the R853W mutation.</w:t>
      </w:r>
    </w:p>
    <w:p>
      <w:pPr>
        <w:pStyle w:val="BodyText"/>
        <w:spacing w:before="2"/>
      </w:pPr>
    </w:p>
    <w:p>
      <w:pPr>
        <w:pStyle w:val="Heading2"/>
        <w:spacing w:line="241" w:lineRule="exact"/>
      </w:pPr>
      <w:r>
        <w:rPr>
          <w:color w:val="231F20"/>
          <w:spacing w:val="-2"/>
        </w:rPr>
        <w:t>Discussion</w:t>
      </w:r>
    </w:p>
    <w:p>
      <w:pPr>
        <w:pStyle w:val="BodyText"/>
        <w:spacing w:line="123" w:lineRule="exact"/>
        <w:ind w:left="73"/>
      </w:pPr>
      <w:r>
        <w:rPr>
          <w:color w:val="231F20"/>
        </w:rPr>
        <w:t>These</w:t>
      </w:r>
      <w:r>
        <w:rPr>
          <w:color w:val="231F20"/>
          <w:spacing w:val="37"/>
        </w:rPr>
        <w:t> </w:t>
      </w:r>
      <w:r>
        <w:rPr>
          <w:color w:val="231F20"/>
        </w:rPr>
        <w:t>sisters</w:t>
      </w:r>
      <w:r>
        <w:rPr>
          <w:color w:val="231F20"/>
          <w:spacing w:val="37"/>
        </w:rPr>
        <w:t> </w:t>
      </w:r>
      <w:r>
        <w:rPr>
          <w:color w:val="231F20"/>
        </w:rPr>
        <w:t>were</w:t>
      </w:r>
      <w:r>
        <w:rPr>
          <w:color w:val="231F20"/>
          <w:spacing w:val="37"/>
        </w:rPr>
        <w:t> </w:t>
      </w:r>
      <w:r>
        <w:rPr>
          <w:color w:val="231F20"/>
        </w:rPr>
        <w:t>compound</w:t>
      </w:r>
      <w:r>
        <w:rPr>
          <w:color w:val="231F20"/>
          <w:spacing w:val="37"/>
        </w:rPr>
        <w:t> </w:t>
      </w:r>
      <w:r>
        <w:rPr>
          <w:color w:val="231F20"/>
        </w:rPr>
        <w:t>heterozygous</w:t>
      </w:r>
      <w:r>
        <w:rPr>
          <w:color w:val="231F20"/>
          <w:spacing w:val="38"/>
        </w:rPr>
        <w:t> </w:t>
      </w:r>
      <w:r>
        <w:rPr>
          <w:color w:val="231F20"/>
        </w:rPr>
        <w:t>for</w:t>
      </w:r>
      <w:r>
        <w:rPr>
          <w:color w:val="231F20"/>
          <w:spacing w:val="37"/>
        </w:rPr>
        <w:t> </w:t>
      </w:r>
      <w:r>
        <w:rPr>
          <w:color w:val="231F20"/>
          <w:spacing w:val="-5"/>
        </w:rPr>
        <w:t>two</w:t>
      </w:r>
    </w:p>
    <w:p>
      <w:pPr>
        <w:pStyle w:val="BodyText"/>
        <w:spacing w:after="0" w:line="123" w:lineRule="exact"/>
        <w:sectPr>
          <w:pgSz w:w="11880" w:h="15660"/>
          <w:pgMar w:top="920" w:bottom="280" w:left="1080" w:right="1080"/>
          <w:cols w:num="2" w:equalWidth="0">
            <w:col w:w="4635" w:space="405"/>
            <w:col w:w="4680"/>
          </w:cols>
        </w:sectPr>
      </w:pPr>
    </w:p>
    <w:p>
      <w:pPr>
        <w:spacing w:line="134" w:lineRule="exact" w:before="0"/>
        <w:ind w:left="73" w:right="0" w:firstLine="0"/>
        <w:jc w:val="left"/>
        <w:rPr>
          <w:sz w:val="19"/>
        </w:rPr>
      </w:pPr>
      <w:r>
        <w:rPr>
          <w:color w:val="231F20"/>
          <w:sz w:val="19"/>
        </w:rPr>
        <w:t>screened</w:t>
      </w:r>
      <w:r>
        <w:rPr>
          <w:color w:val="231F20"/>
          <w:spacing w:val="6"/>
          <w:sz w:val="19"/>
        </w:rPr>
        <w:t> </w:t>
      </w:r>
      <w:r>
        <w:rPr>
          <w:color w:val="231F20"/>
          <w:sz w:val="19"/>
        </w:rPr>
        <w:t>as</w:t>
      </w:r>
      <w:r>
        <w:rPr>
          <w:color w:val="231F20"/>
          <w:spacing w:val="7"/>
          <w:sz w:val="19"/>
        </w:rPr>
        <w:t> </w:t>
      </w:r>
      <w:r>
        <w:rPr>
          <w:color w:val="231F20"/>
          <w:sz w:val="19"/>
        </w:rPr>
        <w:t>described</w:t>
      </w:r>
      <w:r>
        <w:rPr>
          <w:color w:val="231F20"/>
          <w:spacing w:val="6"/>
          <w:sz w:val="19"/>
        </w:rPr>
        <w:t> </w:t>
      </w:r>
      <w:r>
        <w:rPr>
          <w:color w:val="231F20"/>
          <w:sz w:val="19"/>
        </w:rPr>
        <w:t>previously.</w:t>
      </w:r>
      <w:r>
        <w:rPr>
          <w:color w:val="231F20"/>
          <w:spacing w:val="55"/>
          <w:sz w:val="19"/>
        </w:rPr>
        <w:t> </w:t>
      </w:r>
      <w:r>
        <w:rPr>
          <w:color w:val="231F20"/>
          <w:sz w:val="19"/>
        </w:rPr>
        <w:t>The</w:t>
      </w:r>
      <w:r>
        <w:rPr>
          <w:color w:val="231F20"/>
          <w:spacing w:val="6"/>
          <w:sz w:val="19"/>
        </w:rPr>
        <w:t> </w:t>
      </w:r>
      <w:r>
        <w:rPr>
          <w:color w:val="231F20"/>
          <w:sz w:val="19"/>
        </w:rPr>
        <w:t>entire</w:t>
      </w:r>
      <w:r>
        <w:rPr>
          <w:color w:val="231F20"/>
          <w:spacing w:val="7"/>
          <w:sz w:val="19"/>
        </w:rPr>
        <w:t> </w:t>
      </w:r>
      <w:r>
        <w:rPr>
          <w:color w:val="231F20"/>
          <w:sz w:val="19"/>
        </w:rPr>
        <w:t>coding</w:t>
      </w:r>
      <w:r>
        <w:rPr>
          <w:color w:val="231F20"/>
          <w:spacing w:val="7"/>
          <w:sz w:val="19"/>
        </w:rPr>
        <w:t> </w:t>
      </w:r>
      <w:r>
        <w:rPr>
          <w:color w:val="231F20"/>
          <w:spacing w:val="-2"/>
          <w:sz w:val="19"/>
        </w:rPr>
        <w:t>region</w:t>
      </w:r>
    </w:p>
    <w:p>
      <w:pPr>
        <w:spacing w:after="0" w:line="134" w:lineRule="exact"/>
        <w:jc w:val="left"/>
        <w:rPr>
          <w:sz w:val="19"/>
        </w:rPr>
        <w:sectPr>
          <w:type w:val="continuous"/>
          <w:pgSz w:w="11880" w:h="15660"/>
          <w:pgMar w:top="300" w:bottom="0" w:left="1080" w:right="1080"/>
        </w:sectPr>
      </w:pPr>
    </w:p>
    <w:p>
      <w:pPr>
        <w:spacing w:before="70"/>
        <w:ind w:left="73" w:right="0" w:hanging="1"/>
        <w:jc w:val="both"/>
        <w:rPr>
          <w:sz w:val="19"/>
        </w:rPr>
      </w:pPr>
      <w:r>
        <w:rPr>
          <w:color w:val="231F20"/>
          <w:sz w:val="19"/>
        </w:rPr>
        <w:t>of the </w:t>
      </w:r>
      <w:r>
        <w:rPr>
          <w:i/>
          <w:color w:val="231F20"/>
          <w:sz w:val="19"/>
        </w:rPr>
        <w:t>POLG </w:t>
      </w:r>
      <w:r>
        <w:rPr>
          <w:color w:val="231F20"/>
          <w:sz w:val="19"/>
        </w:rPr>
        <w:t>gene was amplified by PCR,</w:t>
      </w:r>
      <w:r>
        <w:rPr>
          <w:color w:val="231F20"/>
          <w:sz w:val="19"/>
          <w:vertAlign w:val="superscript"/>
        </w:rPr>
        <w:t>14</w:t>
      </w:r>
      <w:r>
        <w:rPr>
          <w:color w:val="231F20"/>
          <w:sz w:val="19"/>
          <w:vertAlign w:val="baseline"/>
        </w:rPr>
        <w:t> and </w:t>
      </w:r>
      <w:r>
        <w:rPr>
          <w:color w:val="231F20"/>
          <w:sz w:val="19"/>
          <w:vertAlign w:val="baseline"/>
        </w:rPr>
        <w:t>mutations were</w:t>
      </w:r>
      <w:r>
        <w:rPr>
          <w:color w:val="231F20"/>
          <w:spacing w:val="-3"/>
          <w:sz w:val="19"/>
          <w:vertAlign w:val="baseline"/>
        </w:rPr>
        <w:t> </w:t>
      </w:r>
      <w:r>
        <w:rPr>
          <w:color w:val="231F20"/>
          <w:sz w:val="19"/>
          <w:vertAlign w:val="baseline"/>
        </w:rPr>
        <w:t>detected</w:t>
      </w:r>
      <w:r>
        <w:rPr>
          <w:color w:val="231F20"/>
          <w:spacing w:val="-3"/>
          <w:sz w:val="19"/>
          <w:vertAlign w:val="baseline"/>
        </w:rPr>
        <w:t> </w:t>
      </w:r>
      <w:r>
        <w:rPr>
          <w:color w:val="231F20"/>
          <w:sz w:val="19"/>
          <w:vertAlign w:val="baseline"/>
        </w:rPr>
        <w:t>by</w:t>
      </w:r>
      <w:r>
        <w:rPr>
          <w:color w:val="231F20"/>
          <w:spacing w:val="-3"/>
          <w:sz w:val="19"/>
          <w:vertAlign w:val="baseline"/>
        </w:rPr>
        <w:t> </w:t>
      </w:r>
      <w:r>
        <w:rPr>
          <w:color w:val="231F20"/>
          <w:sz w:val="19"/>
          <w:vertAlign w:val="baseline"/>
        </w:rPr>
        <w:t>direct</w:t>
      </w:r>
      <w:r>
        <w:rPr>
          <w:color w:val="231F20"/>
          <w:spacing w:val="-3"/>
          <w:sz w:val="19"/>
          <w:vertAlign w:val="baseline"/>
        </w:rPr>
        <w:t> </w:t>
      </w:r>
      <w:r>
        <w:rPr>
          <w:color w:val="231F20"/>
          <w:sz w:val="19"/>
          <w:vertAlign w:val="baseline"/>
        </w:rPr>
        <w:t>sequencing</w:t>
      </w:r>
      <w:r>
        <w:rPr>
          <w:color w:val="231F20"/>
          <w:spacing w:val="-3"/>
          <w:sz w:val="19"/>
          <w:vertAlign w:val="baseline"/>
        </w:rPr>
        <w:t> </w:t>
      </w:r>
      <w:r>
        <w:rPr>
          <w:color w:val="231F20"/>
          <w:sz w:val="19"/>
          <w:vertAlign w:val="baseline"/>
        </w:rPr>
        <w:t>of</w:t>
      </w:r>
      <w:r>
        <w:rPr>
          <w:color w:val="231F20"/>
          <w:spacing w:val="-3"/>
          <w:sz w:val="19"/>
          <w:vertAlign w:val="baseline"/>
        </w:rPr>
        <w:t> </w:t>
      </w:r>
      <w:r>
        <w:rPr>
          <w:color w:val="231F20"/>
          <w:sz w:val="19"/>
          <w:vertAlign w:val="baseline"/>
        </w:rPr>
        <w:t>all</w:t>
      </w:r>
      <w:r>
        <w:rPr>
          <w:color w:val="231F20"/>
          <w:spacing w:val="-3"/>
          <w:sz w:val="19"/>
          <w:vertAlign w:val="baseline"/>
        </w:rPr>
        <w:t> </w:t>
      </w:r>
      <w:r>
        <w:rPr>
          <w:color w:val="231F20"/>
          <w:sz w:val="19"/>
          <w:vertAlign w:val="baseline"/>
        </w:rPr>
        <w:t>exons</w:t>
      </w:r>
      <w:r>
        <w:rPr>
          <w:color w:val="231F20"/>
          <w:spacing w:val="-3"/>
          <w:sz w:val="19"/>
          <w:vertAlign w:val="baseline"/>
        </w:rPr>
        <w:t> </w:t>
      </w:r>
      <w:r>
        <w:rPr>
          <w:color w:val="231F20"/>
          <w:sz w:val="19"/>
          <w:vertAlign w:val="baseline"/>
        </w:rPr>
        <w:t>utilizing</w:t>
      </w:r>
      <w:r>
        <w:rPr>
          <w:color w:val="231F20"/>
          <w:spacing w:val="-3"/>
          <w:sz w:val="19"/>
          <w:vertAlign w:val="baseline"/>
        </w:rPr>
        <w:t> </w:t>
      </w:r>
      <w:r>
        <w:rPr>
          <w:color w:val="231F20"/>
          <w:sz w:val="19"/>
          <w:vertAlign w:val="baseline"/>
        </w:rPr>
        <w:t>in- tronic primers. Apparently pathogenic changes were con- firmed</w:t>
      </w:r>
      <w:r>
        <w:rPr>
          <w:color w:val="231F20"/>
          <w:spacing w:val="-3"/>
          <w:sz w:val="19"/>
          <w:vertAlign w:val="baseline"/>
        </w:rPr>
        <w:t> </w:t>
      </w:r>
      <w:r>
        <w:rPr>
          <w:color w:val="231F20"/>
          <w:sz w:val="19"/>
          <w:vertAlign w:val="baseline"/>
        </w:rPr>
        <w:t>by</w:t>
      </w:r>
      <w:r>
        <w:rPr>
          <w:color w:val="231F20"/>
          <w:spacing w:val="-3"/>
          <w:sz w:val="19"/>
          <w:vertAlign w:val="baseline"/>
        </w:rPr>
        <w:t> </w:t>
      </w:r>
      <w:r>
        <w:rPr>
          <w:color w:val="231F20"/>
          <w:sz w:val="19"/>
          <w:vertAlign w:val="baseline"/>
        </w:rPr>
        <w:t>reverse</w:t>
      </w:r>
      <w:r>
        <w:rPr>
          <w:color w:val="231F20"/>
          <w:spacing w:val="-3"/>
          <w:sz w:val="19"/>
          <w:vertAlign w:val="baseline"/>
        </w:rPr>
        <w:t> </w:t>
      </w:r>
      <w:r>
        <w:rPr>
          <w:color w:val="231F20"/>
          <w:sz w:val="19"/>
          <w:vertAlign w:val="baseline"/>
        </w:rPr>
        <w:t>transcriptase</w:t>
      </w:r>
      <w:r>
        <w:rPr>
          <w:color w:val="231F20"/>
          <w:spacing w:val="-3"/>
          <w:sz w:val="19"/>
          <w:vertAlign w:val="baseline"/>
        </w:rPr>
        <w:t> </w:t>
      </w:r>
      <w:r>
        <w:rPr>
          <w:color w:val="231F20"/>
          <w:sz w:val="19"/>
          <w:vertAlign w:val="baseline"/>
        </w:rPr>
        <w:t>PCR</w:t>
      </w:r>
      <w:r>
        <w:rPr>
          <w:color w:val="231F20"/>
          <w:spacing w:val="-3"/>
          <w:sz w:val="19"/>
          <w:vertAlign w:val="baseline"/>
        </w:rPr>
        <w:t> </w:t>
      </w:r>
      <w:r>
        <w:rPr>
          <w:color w:val="231F20"/>
          <w:sz w:val="19"/>
          <w:vertAlign w:val="baseline"/>
        </w:rPr>
        <w:t>and</w:t>
      </w:r>
      <w:r>
        <w:rPr>
          <w:color w:val="231F20"/>
          <w:spacing w:val="-3"/>
          <w:sz w:val="19"/>
          <w:vertAlign w:val="baseline"/>
        </w:rPr>
        <w:t> </w:t>
      </w:r>
      <w:r>
        <w:rPr>
          <w:color w:val="231F20"/>
          <w:sz w:val="19"/>
          <w:vertAlign w:val="baseline"/>
        </w:rPr>
        <w:t>by</w:t>
      </w:r>
      <w:r>
        <w:rPr>
          <w:color w:val="231F20"/>
          <w:spacing w:val="-3"/>
          <w:sz w:val="19"/>
          <w:vertAlign w:val="baseline"/>
        </w:rPr>
        <w:t> </w:t>
      </w:r>
      <w:r>
        <w:rPr>
          <w:color w:val="231F20"/>
          <w:sz w:val="19"/>
          <w:vertAlign w:val="baseline"/>
        </w:rPr>
        <w:t>complementary </w:t>
      </w:r>
      <w:r>
        <w:rPr>
          <w:color w:val="231F20"/>
          <w:spacing w:val="-2"/>
          <w:sz w:val="19"/>
          <w:vertAlign w:val="baseline"/>
        </w:rPr>
        <w:t>DNA</w:t>
      </w:r>
      <w:r>
        <w:rPr>
          <w:color w:val="231F20"/>
          <w:spacing w:val="1"/>
          <w:sz w:val="19"/>
          <w:vertAlign w:val="baseline"/>
        </w:rPr>
        <w:t> </w:t>
      </w:r>
      <w:r>
        <w:rPr>
          <w:color w:val="231F20"/>
          <w:spacing w:val="-2"/>
          <w:sz w:val="19"/>
          <w:vertAlign w:val="baseline"/>
        </w:rPr>
        <w:t>(cDNA)</w:t>
      </w:r>
      <w:r>
        <w:rPr>
          <w:color w:val="231F20"/>
          <w:spacing w:val="2"/>
          <w:sz w:val="19"/>
          <w:vertAlign w:val="baseline"/>
        </w:rPr>
        <w:t> </w:t>
      </w:r>
      <w:r>
        <w:rPr>
          <w:color w:val="231F20"/>
          <w:spacing w:val="-2"/>
          <w:sz w:val="19"/>
          <w:vertAlign w:val="baseline"/>
        </w:rPr>
        <w:t>sequencing</w:t>
      </w:r>
      <w:r>
        <w:rPr>
          <w:color w:val="231F20"/>
          <w:spacing w:val="1"/>
          <w:sz w:val="19"/>
          <w:vertAlign w:val="baseline"/>
        </w:rPr>
        <w:t> </w:t>
      </w:r>
      <w:r>
        <w:rPr>
          <w:color w:val="231F20"/>
          <w:spacing w:val="-2"/>
          <w:sz w:val="19"/>
          <w:vertAlign w:val="baseline"/>
        </w:rPr>
        <w:t>analysis</w:t>
      </w:r>
      <w:r>
        <w:rPr>
          <w:color w:val="231F20"/>
          <w:spacing w:val="2"/>
          <w:sz w:val="19"/>
          <w:vertAlign w:val="baseline"/>
        </w:rPr>
        <w:t> </w:t>
      </w:r>
      <w:r>
        <w:rPr>
          <w:color w:val="231F20"/>
          <w:spacing w:val="-2"/>
          <w:sz w:val="19"/>
          <w:vertAlign w:val="baseline"/>
        </w:rPr>
        <w:t>as</w:t>
      </w:r>
      <w:r>
        <w:rPr>
          <w:color w:val="231F20"/>
          <w:spacing w:val="1"/>
          <w:sz w:val="19"/>
          <w:vertAlign w:val="baseline"/>
        </w:rPr>
        <w:t> </w:t>
      </w:r>
      <w:r>
        <w:rPr>
          <w:color w:val="231F20"/>
          <w:spacing w:val="-2"/>
          <w:sz w:val="19"/>
          <w:vertAlign w:val="baseline"/>
        </w:rPr>
        <w:t>described</w:t>
      </w:r>
      <w:r>
        <w:rPr>
          <w:color w:val="231F20"/>
          <w:spacing w:val="2"/>
          <w:sz w:val="19"/>
          <w:vertAlign w:val="baseline"/>
        </w:rPr>
        <w:t> </w:t>
      </w:r>
      <w:r>
        <w:rPr>
          <w:color w:val="231F20"/>
          <w:spacing w:val="-2"/>
          <w:sz w:val="19"/>
          <w:vertAlign w:val="baseline"/>
        </w:rPr>
        <w:t>previously.</w:t>
      </w:r>
      <w:r>
        <w:rPr>
          <w:color w:val="231F20"/>
          <w:spacing w:val="-2"/>
          <w:sz w:val="19"/>
          <w:vertAlign w:val="superscript"/>
        </w:rPr>
        <w:t>15</w:t>
      </w:r>
    </w:p>
    <w:p>
      <w:pPr>
        <w:pStyle w:val="BodyText"/>
        <w:spacing w:before="41"/>
        <w:rPr>
          <w:sz w:val="19"/>
        </w:rPr>
      </w:pPr>
    </w:p>
    <w:p>
      <w:pPr>
        <w:pStyle w:val="Heading2"/>
        <w:spacing w:line="241" w:lineRule="exact"/>
      </w:pPr>
      <w:r>
        <w:rPr>
          <w:color w:val="231F20"/>
          <w:spacing w:val="-2"/>
        </w:rPr>
        <w:t>Results</w:t>
      </w:r>
    </w:p>
    <w:p>
      <w:pPr>
        <w:pStyle w:val="BodyText"/>
        <w:ind w:left="73"/>
        <w:jc w:val="both"/>
      </w:pPr>
      <w:r>
        <w:rPr>
          <w:color w:val="231F20"/>
        </w:rPr>
        <w:t>The muscle biopsy from Patient 1 showed 2 to </w:t>
      </w:r>
      <w:r>
        <w:rPr>
          <w:color w:val="231F20"/>
        </w:rPr>
        <w:t>3% ragged-red fibers (RRFs) and cytochrome </w:t>
      </w:r>
      <w:r>
        <w:rPr>
          <w:i/>
          <w:color w:val="231F20"/>
        </w:rPr>
        <w:t>c </w:t>
      </w:r>
      <w:r>
        <w:rPr>
          <w:color w:val="231F20"/>
        </w:rPr>
        <w:t>oxidase– deficient fibers. Focal fiber–type grouping and scarce targetoid structures were also seen. Common mtDNA </w:t>
      </w:r>
      <w:r>
        <w:rPr>
          <w:color w:val="231F20"/>
          <w:spacing w:val="-2"/>
        </w:rPr>
        <w:t>mutations for MELAS (mitochondrial encephalopathy, lactic</w:t>
      </w:r>
      <w:r>
        <w:rPr>
          <w:color w:val="231F20"/>
          <w:spacing w:val="-12"/>
        </w:rPr>
        <w:t> </w:t>
      </w:r>
      <w:r>
        <w:rPr>
          <w:color w:val="231F20"/>
          <w:spacing w:val="-2"/>
        </w:rPr>
        <w:t>acidosis,</w:t>
      </w:r>
      <w:r>
        <w:rPr>
          <w:color w:val="231F20"/>
          <w:spacing w:val="-11"/>
        </w:rPr>
        <w:t> </w:t>
      </w:r>
      <w:r>
        <w:rPr>
          <w:color w:val="231F20"/>
          <w:spacing w:val="-2"/>
        </w:rPr>
        <w:t>and</w:t>
      </w:r>
      <w:r>
        <w:rPr>
          <w:color w:val="231F20"/>
          <w:spacing w:val="-11"/>
        </w:rPr>
        <w:t> </w:t>
      </w:r>
      <w:r>
        <w:rPr>
          <w:color w:val="231F20"/>
          <w:spacing w:val="-2"/>
        </w:rPr>
        <w:t>strokelike</w:t>
      </w:r>
      <w:r>
        <w:rPr>
          <w:color w:val="231F20"/>
          <w:spacing w:val="-11"/>
        </w:rPr>
        <w:t> </w:t>
      </w:r>
      <w:r>
        <w:rPr>
          <w:color w:val="231F20"/>
          <w:spacing w:val="-2"/>
        </w:rPr>
        <w:t>episodes),</w:t>
      </w:r>
      <w:r>
        <w:rPr>
          <w:color w:val="231F20"/>
          <w:spacing w:val="-11"/>
        </w:rPr>
        <w:t> </w:t>
      </w:r>
      <w:r>
        <w:rPr>
          <w:color w:val="231F20"/>
          <w:spacing w:val="-2"/>
        </w:rPr>
        <w:t>MERRF</w:t>
      </w:r>
      <w:r>
        <w:rPr>
          <w:color w:val="231F20"/>
          <w:spacing w:val="-11"/>
        </w:rPr>
        <w:t> </w:t>
      </w:r>
      <w:r>
        <w:rPr>
          <w:color w:val="231F20"/>
          <w:spacing w:val="-2"/>
        </w:rPr>
        <w:t>(myo- </w:t>
      </w:r>
      <w:r>
        <w:rPr>
          <w:color w:val="231F20"/>
        </w:rPr>
        <w:t>clonic</w:t>
      </w:r>
      <w:r>
        <w:rPr>
          <w:color w:val="231F20"/>
          <w:spacing w:val="-11"/>
        </w:rPr>
        <w:t> </w:t>
      </w:r>
      <w:r>
        <w:rPr>
          <w:color w:val="231F20"/>
        </w:rPr>
        <w:t>epilepsy</w:t>
      </w:r>
      <w:r>
        <w:rPr>
          <w:color w:val="231F20"/>
          <w:spacing w:val="-11"/>
        </w:rPr>
        <w:t> </w:t>
      </w:r>
      <w:r>
        <w:rPr>
          <w:color w:val="231F20"/>
        </w:rPr>
        <w:t>and</w:t>
      </w:r>
      <w:r>
        <w:rPr>
          <w:color w:val="231F20"/>
          <w:spacing w:val="-11"/>
        </w:rPr>
        <w:t> </w:t>
      </w:r>
      <w:r>
        <w:rPr>
          <w:color w:val="231F20"/>
        </w:rPr>
        <w:t>ragged-red</w:t>
      </w:r>
      <w:r>
        <w:rPr>
          <w:color w:val="231F20"/>
          <w:spacing w:val="-11"/>
        </w:rPr>
        <w:t> </w:t>
      </w:r>
      <w:r>
        <w:rPr>
          <w:color w:val="231F20"/>
        </w:rPr>
        <w:t>fiber</w:t>
      </w:r>
      <w:r>
        <w:rPr>
          <w:color w:val="231F20"/>
          <w:spacing w:val="-11"/>
        </w:rPr>
        <w:t> </w:t>
      </w:r>
      <w:r>
        <w:rPr>
          <w:color w:val="231F20"/>
        </w:rPr>
        <w:t>disease),</w:t>
      </w:r>
      <w:r>
        <w:rPr>
          <w:color w:val="231F20"/>
          <w:spacing w:val="-11"/>
        </w:rPr>
        <w:t> </w:t>
      </w:r>
      <w:r>
        <w:rPr>
          <w:color w:val="231F20"/>
        </w:rPr>
        <w:t>and</w:t>
      </w:r>
      <w:r>
        <w:rPr>
          <w:color w:val="231F20"/>
          <w:spacing w:val="-11"/>
        </w:rPr>
        <w:t> </w:t>
      </w:r>
      <w:r>
        <w:rPr>
          <w:color w:val="231F20"/>
        </w:rPr>
        <w:t>neu- ropathy,</w:t>
      </w:r>
      <w:r>
        <w:rPr>
          <w:color w:val="231F20"/>
          <w:spacing w:val="-5"/>
        </w:rPr>
        <w:t> </w:t>
      </w:r>
      <w:r>
        <w:rPr>
          <w:color w:val="231F20"/>
        </w:rPr>
        <w:t>ataxia,</w:t>
      </w:r>
      <w:r>
        <w:rPr>
          <w:color w:val="231F20"/>
          <w:spacing w:val="-5"/>
        </w:rPr>
        <w:t> </w:t>
      </w:r>
      <w:r>
        <w:rPr>
          <w:color w:val="231F20"/>
        </w:rPr>
        <w:t>retinitis</w:t>
      </w:r>
      <w:r>
        <w:rPr>
          <w:color w:val="231F20"/>
          <w:spacing w:val="-5"/>
        </w:rPr>
        <w:t> </w:t>
      </w:r>
      <w:r>
        <w:rPr>
          <w:color w:val="231F20"/>
        </w:rPr>
        <w:t>pigmentosa</w:t>
      </w:r>
      <w:r>
        <w:rPr>
          <w:color w:val="231F20"/>
          <w:spacing w:val="-5"/>
        </w:rPr>
        <w:t> </w:t>
      </w:r>
      <w:r>
        <w:rPr>
          <w:color w:val="231F20"/>
        </w:rPr>
        <w:t>(NARP)</w:t>
      </w:r>
      <w:r>
        <w:rPr>
          <w:color w:val="231F20"/>
          <w:spacing w:val="-5"/>
        </w:rPr>
        <w:t> </w:t>
      </w:r>
      <w:r>
        <w:rPr>
          <w:color w:val="231F20"/>
        </w:rPr>
        <w:t>were</w:t>
      </w:r>
      <w:r>
        <w:rPr>
          <w:color w:val="231F20"/>
          <w:spacing w:val="-5"/>
        </w:rPr>
        <w:t> </w:t>
      </w:r>
      <w:r>
        <w:rPr>
          <w:color w:val="231F20"/>
        </w:rPr>
        <w:t>ab- sent. Biochemical studies of mitochondrial enzyme showed</w:t>
      </w:r>
      <w:r>
        <w:rPr>
          <w:color w:val="231F20"/>
          <w:spacing w:val="-2"/>
        </w:rPr>
        <w:t> </w:t>
      </w:r>
      <w:r>
        <w:rPr>
          <w:color w:val="231F20"/>
        </w:rPr>
        <w:t>increased</w:t>
      </w:r>
      <w:r>
        <w:rPr>
          <w:color w:val="231F20"/>
          <w:spacing w:val="-2"/>
        </w:rPr>
        <w:t> </w:t>
      </w:r>
      <w:r>
        <w:rPr>
          <w:color w:val="231F20"/>
        </w:rPr>
        <w:t>citrate</w:t>
      </w:r>
      <w:r>
        <w:rPr>
          <w:color w:val="231F20"/>
          <w:spacing w:val="-2"/>
        </w:rPr>
        <w:t> </w:t>
      </w:r>
      <w:r>
        <w:rPr>
          <w:color w:val="231F20"/>
        </w:rPr>
        <w:t>synthase</w:t>
      </w:r>
      <w:r>
        <w:rPr>
          <w:color w:val="231F20"/>
          <w:spacing w:val="-2"/>
        </w:rPr>
        <w:t> </w:t>
      </w:r>
      <w:r>
        <w:rPr>
          <w:color w:val="231F20"/>
        </w:rPr>
        <w:t>activity.</w:t>
      </w:r>
      <w:r>
        <w:rPr>
          <w:color w:val="231F20"/>
          <w:spacing w:val="-2"/>
        </w:rPr>
        <w:t> </w:t>
      </w:r>
      <w:r>
        <w:rPr>
          <w:color w:val="231F20"/>
        </w:rPr>
        <w:t>When</w:t>
      </w:r>
      <w:r>
        <w:rPr>
          <w:color w:val="231F20"/>
          <w:spacing w:val="-2"/>
        </w:rPr>
        <w:t> </w:t>
      </w:r>
      <w:r>
        <w:rPr>
          <w:color w:val="231F20"/>
        </w:rPr>
        <w:t>nor- </w:t>
      </w:r>
      <w:r>
        <w:rPr>
          <w:color w:val="231F20"/>
          <w:spacing w:val="-2"/>
        </w:rPr>
        <w:t>malized</w:t>
      </w:r>
      <w:r>
        <w:rPr>
          <w:color w:val="231F20"/>
          <w:spacing w:val="-9"/>
        </w:rPr>
        <w:t> </w:t>
      </w:r>
      <w:r>
        <w:rPr>
          <w:color w:val="231F20"/>
          <w:spacing w:val="-2"/>
        </w:rPr>
        <w:t>to</w:t>
      </w:r>
      <w:r>
        <w:rPr>
          <w:color w:val="231F20"/>
          <w:spacing w:val="-9"/>
        </w:rPr>
        <w:t> </w:t>
      </w:r>
      <w:r>
        <w:rPr>
          <w:color w:val="231F20"/>
          <w:spacing w:val="-2"/>
        </w:rPr>
        <w:t>the</w:t>
      </w:r>
      <w:r>
        <w:rPr>
          <w:color w:val="231F20"/>
          <w:spacing w:val="-9"/>
        </w:rPr>
        <w:t> </w:t>
      </w:r>
      <w:r>
        <w:rPr>
          <w:color w:val="231F20"/>
          <w:spacing w:val="-2"/>
        </w:rPr>
        <w:t>nucleus-encoded</w:t>
      </w:r>
      <w:r>
        <w:rPr>
          <w:color w:val="231F20"/>
          <w:spacing w:val="-9"/>
        </w:rPr>
        <w:t> </w:t>
      </w:r>
      <w:r>
        <w:rPr>
          <w:color w:val="231F20"/>
          <w:spacing w:val="-2"/>
        </w:rPr>
        <w:t>citrate</w:t>
      </w:r>
      <w:r>
        <w:rPr>
          <w:color w:val="231F20"/>
          <w:spacing w:val="-9"/>
        </w:rPr>
        <w:t> </w:t>
      </w:r>
      <w:r>
        <w:rPr>
          <w:color w:val="231F20"/>
          <w:spacing w:val="-2"/>
        </w:rPr>
        <w:t>synthase,</w:t>
      </w:r>
      <w:r>
        <w:rPr>
          <w:color w:val="231F20"/>
          <w:spacing w:val="-9"/>
        </w:rPr>
        <w:t> </w:t>
      </w:r>
      <w:r>
        <w:rPr>
          <w:color w:val="231F20"/>
          <w:spacing w:val="-2"/>
        </w:rPr>
        <w:t>the</w:t>
      </w:r>
      <w:r>
        <w:rPr>
          <w:color w:val="231F20"/>
          <w:spacing w:val="-9"/>
        </w:rPr>
        <w:t> </w:t>
      </w:r>
      <w:r>
        <w:rPr>
          <w:color w:val="231F20"/>
          <w:spacing w:val="-2"/>
        </w:rPr>
        <w:t>ac- </w:t>
      </w:r>
      <w:r>
        <w:rPr>
          <w:color w:val="231F20"/>
        </w:rPr>
        <w:t>tivities of respiratory chain complexes containing mtDNA-encoded subunits were decreased, varying from 10 to 18% of normal (data not shown). Both </w:t>
      </w:r>
      <w:r>
        <w:rPr>
          <w:color w:val="231F20"/>
          <w:spacing w:val="-4"/>
        </w:rPr>
        <w:t>histological and biochemical abnormalities were consis- </w:t>
      </w:r>
      <w:r>
        <w:rPr>
          <w:color w:val="231F20"/>
        </w:rPr>
        <w:t>tent with mitochondrial proliferation and a defect of mitochondrial protein synthesis.</w:t>
      </w:r>
    </w:p>
    <w:p>
      <w:pPr>
        <w:pStyle w:val="BodyText"/>
        <w:spacing w:line="216" w:lineRule="exact"/>
        <w:ind w:left="273"/>
        <w:jc w:val="both"/>
      </w:pPr>
      <w:r>
        <w:rPr>
          <w:color w:val="231F20"/>
        </w:rPr>
        <w:t>The muscle biopsy</w:t>
      </w:r>
      <w:r>
        <w:rPr>
          <w:color w:val="231F20"/>
          <w:spacing w:val="1"/>
        </w:rPr>
        <w:t> </w:t>
      </w:r>
      <w:r>
        <w:rPr>
          <w:color w:val="231F20"/>
        </w:rPr>
        <w:t>specimen from</w:t>
      </w:r>
      <w:r>
        <w:rPr>
          <w:color w:val="231F20"/>
          <w:spacing w:val="1"/>
        </w:rPr>
        <w:t> </w:t>
      </w:r>
      <w:r>
        <w:rPr>
          <w:color w:val="231F20"/>
        </w:rPr>
        <w:t>Patient 2</w:t>
      </w:r>
      <w:r>
        <w:rPr>
          <w:color w:val="231F20"/>
          <w:spacing w:val="1"/>
        </w:rPr>
        <w:t> </w:t>
      </w:r>
      <w:r>
        <w:rPr>
          <w:color w:val="231F20"/>
          <w:spacing w:val="-7"/>
        </w:rPr>
        <w:t>showed</w:t>
      </w:r>
    </w:p>
    <w:p>
      <w:pPr>
        <w:pStyle w:val="BodyText"/>
        <w:ind w:left="73"/>
        <w:jc w:val="both"/>
      </w:pPr>
      <w:r>
        <w:rPr>
          <w:color w:val="231F20"/>
        </w:rPr>
        <w:t>1 to 2% RRFs, which were cytochrome </w:t>
      </w:r>
      <w:r>
        <w:rPr>
          <w:i/>
          <w:color w:val="231F20"/>
        </w:rPr>
        <w:t>c </w:t>
      </w:r>
      <w:r>
        <w:rPr>
          <w:color w:val="231F20"/>
        </w:rPr>
        <w:t>oxidase </w:t>
      </w:r>
      <w:r>
        <w:rPr>
          <w:color w:val="231F20"/>
        </w:rPr>
        <w:t>de-</w:t>
      </w:r>
      <w:r>
        <w:rPr>
          <w:color w:val="231F20"/>
        </w:rPr>
        <w:t> ficient,</w:t>
      </w:r>
      <w:r>
        <w:rPr>
          <w:color w:val="231F20"/>
          <w:spacing w:val="-5"/>
        </w:rPr>
        <w:t> </w:t>
      </w:r>
      <w:r>
        <w:rPr>
          <w:color w:val="231F20"/>
        </w:rPr>
        <w:t>mild</w:t>
      </w:r>
      <w:r>
        <w:rPr>
          <w:color w:val="231F20"/>
          <w:spacing w:val="-5"/>
        </w:rPr>
        <w:t> </w:t>
      </w:r>
      <w:r>
        <w:rPr>
          <w:color w:val="231F20"/>
        </w:rPr>
        <w:t>focal</w:t>
      </w:r>
      <w:r>
        <w:rPr>
          <w:color w:val="231F20"/>
          <w:spacing w:val="-5"/>
        </w:rPr>
        <w:t> </w:t>
      </w:r>
      <w:r>
        <w:rPr>
          <w:color w:val="231F20"/>
        </w:rPr>
        <w:t>fiber–type</w:t>
      </w:r>
      <w:r>
        <w:rPr>
          <w:color w:val="231F20"/>
          <w:spacing w:val="-5"/>
        </w:rPr>
        <w:t> </w:t>
      </w:r>
      <w:r>
        <w:rPr>
          <w:color w:val="231F20"/>
        </w:rPr>
        <w:t>grouping,</w:t>
      </w:r>
      <w:r>
        <w:rPr>
          <w:color w:val="231F20"/>
          <w:spacing w:val="-5"/>
        </w:rPr>
        <w:t> </w:t>
      </w:r>
      <w:r>
        <w:rPr>
          <w:color w:val="231F20"/>
        </w:rPr>
        <w:t>and</w:t>
      </w:r>
      <w:r>
        <w:rPr>
          <w:color w:val="231F20"/>
          <w:spacing w:val="-5"/>
        </w:rPr>
        <w:t> </w:t>
      </w:r>
      <w:r>
        <w:rPr>
          <w:color w:val="231F20"/>
        </w:rPr>
        <w:t>sparse</w:t>
      </w:r>
      <w:r>
        <w:rPr>
          <w:color w:val="231F20"/>
          <w:spacing w:val="-5"/>
        </w:rPr>
        <w:t> </w:t>
      </w:r>
      <w:r>
        <w:rPr>
          <w:color w:val="231F20"/>
        </w:rPr>
        <w:t>tar-</w:t>
      </w:r>
      <w:r>
        <w:rPr>
          <w:color w:val="231F20"/>
        </w:rPr>
        <w:t> getoid fibers consistent with neuropathy. The </w:t>
      </w:r>
      <w:r>
        <w:rPr>
          <w:color w:val="231F20"/>
        </w:rPr>
        <w:t>activity</w:t>
      </w:r>
      <w:r>
        <w:rPr>
          <w:color w:val="231F20"/>
        </w:rPr>
        <w:t> of citrate synthase was not increased, but when </w:t>
      </w:r>
      <w:r>
        <w:rPr>
          <w:color w:val="231F20"/>
        </w:rPr>
        <w:t>respi-</w:t>
      </w:r>
      <w:r>
        <w:rPr>
          <w:color w:val="231F20"/>
        </w:rPr>
        <w:t> ratory</w:t>
      </w:r>
      <w:r>
        <w:rPr>
          <w:color w:val="231F20"/>
          <w:spacing w:val="-2"/>
        </w:rPr>
        <w:t> </w:t>
      </w:r>
      <w:r>
        <w:rPr>
          <w:color w:val="231F20"/>
        </w:rPr>
        <w:t>chain</w:t>
      </w:r>
      <w:r>
        <w:rPr>
          <w:color w:val="231F20"/>
          <w:spacing w:val="-2"/>
        </w:rPr>
        <w:t> </w:t>
      </w:r>
      <w:r>
        <w:rPr>
          <w:color w:val="231F20"/>
        </w:rPr>
        <w:t>enzyme</w:t>
      </w:r>
      <w:r>
        <w:rPr>
          <w:color w:val="231F20"/>
          <w:spacing w:val="-2"/>
        </w:rPr>
        <w:t> </w:t>
      </w:r>
      <w:r>
        <w:rPr>
          <w:color w:val="231F20"/>
        </w:rPr>
        <w:t>activities</w:t>
      </w:r>
      <w:r>
        <w:rPr>
          <w:color w:val="231F20"/>
          <w:spacing w:val="-2"/>
        </w:rPr>
        <w:t> </w:t>
      </w:r>
      <w:r>
        <w:rPr>
          <w:color w:val="231F20"/>
        </w:rPr>
        <w:t>were</w:t>
      </w:r>
      <w:r>
        <w:rPr>
          <w:color w:val="231F20"/>
          <w:spacing w:val="-2"/>
        </w:rPr>
        <w:t> </w:t>
      </w:r>
      <w:r>
        <w:rPr>
          <w:color w:val="231F20"/>
        </w:rPr>
        <w:t>referred</w:t>
      </w:r>
      <w:r>
        <w:rPr>
          <w:color w:val="231F20"/>
          <w:spacing w:val="-2"/>
        </w:rPr>
        <w:t> </w:t>
      </w:r>
      <w:r>
        <w:rPr>
          <w:color w:val="231F20"/>
        </w:rPr>
        <w:t>to</w:t>
      </w:r>
      <w:r>
        <w:rPr>
          <w:color w:val="231F20"/>
          <w:spacing w:val="-2"/>
        </w:rPr>
        <w:t> </w:t>
      </w:r>
      <w:r>
        <w:rPr>
          <w:color w:val="231F20"/>
        </w:rPr>
        <w:t>the</w:t>
      </w:r>
      <w:r>
        <w:rPr>
          <w:color w:val="231F20"/>
          <w:spacing w:val="-2"/>
        </w:rPr>
        <w:t> </w:t>
      </w:r>
      <w:r>
        <w:rPr>
          <w:color w:val="231F20"/>
        </w:rPr>
        <w:t>ac-</w:t>
      </w:r>
      <w:r>
        <w:rPr>
          <w:color w:val="231F20"/>
        </w:rPr>
        <w:t> tivity of succinate dehydrogenase, another </w:t>
      </w:r>
      <w:r>
        <w:rPr>
          <w:color w:val="231F20"/>
        </w:rPr>
        <w:t>nucleus-</w:t>
      </w:r>
      <w:r>
        <w:rPr>
          <w:color w:val="231F20"/>
        </w:rPr>
        <w:t> encoded enzyme, all complexes containing </w:t>
      </w:r>
      <w:r>
        <w:rPr>
          <w:color w:val="231F20"/>
        </w:rPr>
        <w:t>mtDNA-</w:t>
      </w:r>
      <w:r>
        <w:rPr>
          <w:color w:val="231F20"/>
        </w:rPr>
        <w:t> encoded subunits were decreased, with </w:t>
      </w:r>
      <w:r>
        <w:rPr>
          <w:color w:val="231F20"/>
        </w:rPr>
        <w:t>residual</w:t>
      </w:r>
      <w:r>
        <w:rPr>
          <w:color w:val="231F20"/>
        </w:rPr>
        <w:t> activities varying from 40 to 60% of normal (data </w:t>
      </w:r>
      <w:r>
        <w:rPr>
          <w:color w:val="231F20"/>
        </w:rPr>
        <w:t>not</w:t>
      </w:r>
      <w:r>
        <w:rPr>
          <w:color w:val="231F20"/>
        </w:rPr>
        <w:t> shown).</w:t>
      </w:r>
      <w:r>
        <w:rPr>
          <w:color w:val="231F20"/>
          <w:spacing w:val="-13"/>
        </w:rPr>
        <w:t> </w:t>
      </w:r>
      <w:r>
        <w:rPr>
          <w:color w:val="231F20"/>
        </w:rPr>
        <w:t>Real-time</w:t>
      </w:r>
      <w:r>
        <w:rPr>
          <w:color w:val="231F20"/>
          <w:spacing w:val="-13"/>
        </w:rPr>
        <w:t> </w:t>
      </w:r>
      <w:r>
        <w:rPr>
          <w:color w:val="231F20"/>
        </w:rPr>
        <w:t>PCR</w:t>
      </w:r>
      <w:r>
        <w:rPr>
          <w:color w:val="231F20"/>
          <w:spacing w:val="-13"/>
        </w:rPr>
        <w:t> </w:t>
      </w:r>
      <w:r>
        <w:rPr>
          <w:color w:val="231F20"/>
        </w:rPr>
        <w:t>showed</w:t>
      </w:r>
      <w:r>
        <w:rPr>
          <w:color w:val="231F20"/>
          <w:spacing w:val="-13"/>
        </w:rPr>
        <w:t> </w:t>
      </w:r>
      <w:r>
        <w:rPr>
          <w:color w:val="231F20"/>
        </w:rPr>
        <w:t>only</w:t>
      </w:r>
      <w:r>
        <w:rPr>
          <w:color w:val="231F20"/>
          <w:spacing w:val="-13"/>
        </w:rPr>
        <w:t> </w:t>
      </w:r>
      <w:r>
        <w:rPr>
          <w:color w:val="231F20"/>
        </w:rPr>
        <w:t>37%</w:t>
      </w:r>
      <w:r>
        <w:rPr>
          <w:color w:val="231F20"/>
          <w:spacing w:val="-13"/>
        </w:rPr>
        <w:t> </w:t>
      </w:r>
      <w:r>
        <w:rPr>
          <w:color w:val="231F20"/>
        </w:rPr>
        <w:t>mtDNA</w:t>
      </w:r>
      <w:r>
        <w:rPr>
          <w:color w:val="231F20"/>
          <w:spacing w:val="-13"/>
        </w:rPr>
        <w:t> </w:t>
      </w:r>
      <w:r>
        <w:rPr>
          <w:color w:val="231F20"/>
        </w:rPr>
        <w:t>de-</w:t>
      </w:r>
      <w:r>
        <w:rPr>
          <w:color w:val="231F20"/>
        </w:rPr>
        <w:t> pletion, and Southern blot analysis for multiple </w:t>
      </w:r>
      <w:r>
        <w:rPr>
          <w:color w:val="231F20"/>
        </w:rPr>
        <w:t>dele-</w:t>
      </w:r>
      <w:r>
        <w:rPr>
          <w:color w:val="231F20"/>
        </w:rPr>
        <w:t> tions was negative on two occasions. However, </w:t>
      </w:r>
      <w:r>
        <w:rPr>
          <w:color w:val="231F20"/>
        </w:rPr>
        <w:t>long</w:t>
      </w:r>
      <w:r>
        <w:rPr>
          <w:color w:val="231F20"/>
        </w:rPr>
        <w:t> </w:t>
      </w:r>
      <w:r>
        <w:rPr>
          <w:color w:val="231F20"/>
          <w:spacing w:val="-2"/>
        </w:rPr>
        <w:t>PCR</w:t>
      </w:r>
      <w:r>
        <w:rPr>
          <w:color w:val="231F20"/>
          <w:spacing w:val="-10"/>
        </w:rPr>
        <w:t> </w:t>
      </w:r>
      <w:r>
        <w:rPr>
          <w:color w:val="231F20"/>
          <w:spacing w:val="-2"/>
        </w:rPr>
        <w:t>assays</w:t>
      </w:r>
      <w:r>
        <w:rPr>
          <w:color w:val="231F20"/>
          <w:spacing w:val="-10"/>
        </w:rPr>
        <w:t> </w:t>
      </w:r>
      <w:r>
        <w:rPr>
          <w:color w:val="231F20"/>
          <w:spacing w:val="-2"/>
        </w:rPr>
        <w:t>showed</w:t>
      </w:r>
      <w:r>
        <w:rPr>
          <w:color w:val="231F20"/>
          <w:spacing w:val="-10"/>
        </w:rPr>
        <w:t> </w:t>
      </w:r>
      <w:r>
        <w:rPr>
          <w:color w:val="231F20"/>
          <w:spacing w:val="-2"/>
        </w:rPr>
        <w:t>multiple</w:t>
      </w:r>
      <w:r>
        <w:rPr>
          <w:color w:val="231F20"/>
          <w:spacing w:val="-10"/>
        </w:rPr>
        <w:t> </w:t>
      </w:r>
      <w:r>
        <w:rPr>
          <w:color w:val="231F20"/>
          <w:spacing w:val="-2"/>
        </w:rPr>
        <w:t>deletions.</w:t>
      </w:r>
      <w:r>
        <w:rPr>
          <w:color w:val="231F20"/>
          <w:spacing w:val="-10"/>
        </w:rPr>
        <w:t> </w:t>
      </w:r>
      <w:r>
        <w:rPr>
          <w:color w:val="231F20"/>
          <w:spacing w:val="-2"/>
        </w:rPr>
        <w:t>Direct</w:t>
      </w:r>
      <w:r>
        <w:rPr>
          <w:color w:val="231F20"/>
          <w:spacing w:val="-10"/>
        </w:rPr>
        <w:t> </w:t>
      </w:r>
      <w:r>
        <w:rPr>
          <w:color w:val="231F20"/>
          <w:spacing w:val="-2"/>
        </w:rPr>
        <w:t>sequenc</w:t>
      </w:r>
      <w:r>
        <w:rPr>
          <w:color w:val="231F20"/>
          <w:spacing w:val="-2"/>
        </w:rPr>
        <w:t>-</w:t>
      </w:r>
      <w:r>
        <w:rPr>
          <w:color w:val="231F20"/>
          <w:spacing w:val="-2"/>
        </w:rPr>
        <w:t> </w:t>
      </w:r>
      <w:r>
        <w:rPr>
          <w:color w:val="231F20"/>
        </w:rPr>
        <w:t>ing of the mtDNA genes encoding the seven </w:t>
      </w:r>
      <w:r>
        <w:rPr>
          <w:color w:val="231F20"/>
        </w:rPr>
        <w:t>subunits</w:t>
      </w:r>
      <w:r>
        <w:rPr>
          <w:color w:val="231F20"/>
        </w:rPr>
        <w:t> of complex I, cytochrome </w:t>
      </w:r>
      <w:r>
        <w:rPr>
          <w:i/>
          <w:color w:val="231F20"/>
        </w:rPr>
        <w:t>b, </w:t>
      </w:r>
      <w:r>
        <w:rPr>
          <w:color w:val="231F20"/>
        </w:rPr>
        <w:t>and 12S RNA </w:t>
      </w:r>
      <w:r>
        <w:rPr>
          <w:color w:val="231F20"/>
        </w:rPr>
        <w:t>demon-</w:t>
      </w:r>
      <w:r>
        <w:rPr>
          <w:color w:val="231F20"/>
        </w:rPr>
        <w:t> strated only some known nonpathogenic </w:t>
      </w:r>
      <w:r>
        <w:rPr>
          <w:color w:val="231F20"/>
        </w:rPr>
        <w:t>polymor-</w:t>
      </w:r>
      <w:r>
        <w:rPr>
          <w:color w:val="231F20"/>
        </w:rPr>
        <w:t> phisms. The nuclear genes encoding parkin </w:t>
      </w:r>
      <w:r>
        <w:rPr>
          <w:color w:val="231F20"/>
        </w:rPr>
        <w:t>and</w:t>
      </w:r>
      <w:r>
        <w:rPr>
          <w:color w:val="231F20"/>
        </w:rPr>
        <w:t> PINK1 were also normal. However, DNA and </w:t>
      </w:r>
      <w:r>
        <w:rPr>
          <w:color w:val="231F20"/>
        </w:rPr>
        <w:t>cDNA</w:t>
      </w:r>
      <w:r>
        <w:rPr>
          <w:color w:val="231F20"/>
        </w:rPr>
        <w:t> </w:t>
      </w:r>
      <w:r>
        <w:rPr>
          <w:color w:val="231F20"/>
          <w:spacing w:val="-2"/>
        </w:rPr>
        <w:t>sequencing</w:t>
      </w:r>
      <w:r>
        <w:rPr>
          <w:color w:val="231F20"/>
          <w:spacing w:val="-7"/>
        </w:rPr>
        <w:t> </w:t>
      </w:r>
      <w:r>
        <w:rPr>
          <w:color w:val="231F20"/>
          <w:spacing w:val="-2"/>
        </w:rPr>
        <w:t>of</w:t>
      </w:r>
      <w:r>
        <w:rPr>
          <w:color w:val="231F20"/>
          <w:spacing w:val="-7"/>
        </w:rPr>
        <w:t> </w:t>
      </w:r>
      <w:r>
        <w:rPr>
          <w:color w:val="231F20"/>
          <w:spacing w:val="-2"/>
        </w:rPr>
        <w:t>the</w:t>
      </w:r>
      <w:r>
        <w:rPr>
          <w:color w:val="231F20"/>
          <w:spacing w:val="-7"/>
        </w:rPr>
        <w:t> </w:t>
      </w:r>
      <w:r>
        <w:rPr>
          <w:color w:val="231F20"/>
          <w:spacing w:val="-2"/>
        </w:rPr>
        <w:t>catalytic</w:t>
      </w:r>
      <w:r>
        <w:rPr>
          <w:color w:val="231F20"/>
          <w:spacing w:val="-7"/>
        </w:rPr>
        <w:t> </w:t>
      </w:r>
      <w:r>
        <w:rPr>
          <w:color w:val="231F20"/>
          <w:spacing w:val="-2"/>
        </w:rPr>
        <w:t>subunit</w:t>
      </w:r>
      <w:r>
        <w:rPr>
          <w:color w:val="231F20"/>
          <w:spacing w:val="-7"/>
        </w:rPr>
        <w:t> </w:t>
      </w:r>
      <w:r>
        <w:rPr>
          <w:color w:val="231F20"/>
          <w:spacing w:val="-2"/>
        </w:rPr>
        <w:t>of</w:t>
      </w:r>
      <w:r>
        <w:rPr>
          <w:color w:val="231F20"/>
          <w:spacing w:val="-7"/>
        </w:rPr>
        <w:t> </w:t>
      </w:r>
      <w:r>
        <w:rPr>
          <w:i/>
          <w:color w:val="231F20"/>
          <w:spacing w:val="-2"/>
        </w:rPr>
        <w:t>POLG</w:t>
      </w:r>
      <w:r>
        <w:rPr>
          <w:i/>
          <w:color w:val="231F20"/>
          <w:spacing w:val="-7"/>
        </w:rPr>
        <w:t> </w:t>
      </w:r>
      <w:r>
        <w:rPr>
          <w:color w:val="231F20"/>
          <w:spacing w:val="-2"/>
        </w:rPr>
        <w:t>(GenBan</w:t>
      </w:r>
      <w:r>
        <w:rPr>
          <w:color w:val="231F20"/>
          <w:spacing w:val="-2"/>
        </w:rPr>
        <w:t>k</w:t>
      </w:r>
      <w:r>
        <w:rPr>
          <w:color w:val="231F20"/>
          <w:spacing w:val="-2"/>
        </w:rPr>
        <w:t> </w:t>
      </w:r>
      <w:r>
        <w:rPr>
          <w:color w:val="231F20"/>
        </w:rPr>
        <w:t>accession numbers NP_002684 and </w:t>
      </w:r>
      <w:r>
        <w:rPr>
          <w:color w:val="231F20"/>
        </w:rPr>
        <w:t>NM_002693)</w:t>
      </w:r>
      <w:r>
        <w:rPr>
          <w:color w:val="231F20"/>
        </w:rPr>
        <w:t> showed the already reported R853W mutation in </w:t>
      </w:r>
      <w:r>
        <w:rPr>
          <w:color w:val="231F20"/>
          <w:spacing w:val="-4"/>
        </w:rPr>
        <w:t>exo</w:t>
      </w:r>
      <w:r>
        <w:rPr>
          <w:color w:val="231F20"/>
          <w:spacing w:val="-4"/>
        </w:rPr>
        <w:t>n</w:t>
      </w:r>
    </w:p>
    <w:p>
      <w:pPr>
        <w:pStyle w:val="BodyText"/>
        <w:spacing w:line="223" w:lineRule="exact"/>
        <w:ind w:left="73"/>
        <w:jc w:val="both"/>
      </w:pPr>
      <w:r>
        <w:rPr/>
        <w:br w:type="column"/>
      </w:r>
      <w:r>
        <w:rPr>
          <w:color w:val="231F20"/>
        </w:rPr>
        <w:t>missense</w:t>
      </w:r>
      <w:r>
        <w:rPr>
          <w:color w:val="231F20"/>
          <w:spacing w:val="64"/>
          <w:w w:val="150"/>
        </w:rPr>
        <w:t> </w:t>
      </w:r>
      <w:r>
        <w:rPr>
          <w:color w:val="231F20"/>
        </w:rPr>
        <w:t>mutations</w:t>
      </w:r>
      <w:r>
        <w:rPr>
          <w:color w:val="231F20"/>
          <w:spacing w:val="65"/>
          <w:w w:val="150"/>
        </w:rPr>
        <w:t> </w:t>
      </w:r>
      <w:r>
        <w:rPr>
          <w:color w:val="231F20"/>
        </w:rPr>
        <w:t>in</w:t>
      </w:r>
      <w:r>
        <w:rPr>
          <w:color w:val="231F20"/>
          <w:spacing w:val="64"/>
          <w:w w:val="150"/>
        </w:rPr>
        <w:t> </w:t>
      </w:r>
      <w:r>
        <w:rPr>
          <w:color w:val="231F20"/>
        </w:rPr>
        <w:t>the</w:t>
      </w:r>
      <w:r>
        <w:rPr>
          <w:color w:val="231F20"/>
          <w:spacing w:val="64"/>
          <w:w w:val="150"/>
        </w:rPr>
        <w:t> </w:t>
      </w:r>
      <w:r>
        <w:rPr>
          <w:i/>
          <w:color w:val="231F20"/>
        </w:rPr>
        <w:t>POLG</w:t>
      </w:r>
      <w:r>
        <w:rPr>
          <w:i/>
          <w:color w:val="231F20"/>
          <w:spacing w:val="65"/>
          <w:w w:val="150"/>
        </w:rPr>
        <w:t> </w:t>
      </w:r>
      <w:r>
        <w:rPr>
          <w:color w:val="231F20"/>
        </w:rPr>
        <w:t>gene,</w:t>
      </w:r>
      <w:r>
        <w:rPr>
          <w:color w:val="231F20"/>
          <w:spacing w:val="64"/>
          <w:w w:val="150"/>
        </w:rPr>
        <w:t> </w:t>
      </w:r>
      <w:r>
        <w:rPr>
          <w:color w:val="231F20"/>
        </w:rPr>
        <w:t>a</w:t>
      </w:r>
      <w:r>
        <w:rPr>
          <w:color w:val="231F20"/>
          <w:spacing w:val="65"/>
          <w:w w:val="150"/>
        </w:rPr>
        <w:t> </w:t>
      </w:r>
      <w:r>
        <w:rPr>
          <w:color w:val="231F20"/>
          <w:spacing w:val="-2"/>
        </w:rPr>
        <w:t>novel</w:t>
      </w:r>
    </w:p>
    <w:p>
      <w:pPr>
        <w:pStyle w:val="BodyText"/>
        <w:tabs>
          <w:tab w:pos="4125" w:val="left" w:leader="none"/>
        </w:tabs>
        <w:ind w:left="73" w:right="41"/>
        <w:jc w:val="both"/>
      </w:pPr>
      <w:r>
        <w:rPr>
          <w:color w:val="231F20"/>
        </w:rPr>
        <w:t>G737R mutation and the R853W mutation, </w:t>
      </w:r>
      <w:r>
        <w:rPr>
          <w:color w:val="231F20"/>
        </w:rPr>
        <w:t>which</w:t>
      </w:r>
      <w:r>
        <w:rPr>
          <w:color w:val="231F20"/>
          <w:spacing w:val="80"/>
        </w:rPr>
        <w:t> </w:t>
      </w:r>
      <w:r>
        <w:rPr>
          <w:color w:val="231F20"/>
        </w:rPr>
        <w:t>had been associated with PEO (see the Human DNA </w:t>
      </w:r>
      <w:r>
        <w:rPr>
          <w:color w:val="231F20"/>
          <w:spacing w:val="-2"/>
        </w:rPr>
        <w:t>Polymerase</w:t>
      </w:r>
      <w:r>
        <w:rPr>
          <w:color w:val="231F20"/>
          <w:spacing w:val="-4"/>
        </w:rPr>
        <w:t> </w:t>
      </w:r>
      <w:r>
        <w:rPr>
          <w:color w:val="231F20"/>
          <w:spacing w:val="-2"/>
        </w:rPr>
        <w:t>Gamma</w:t>
      </w:r>
      <w:r>
        <w:rPr>
          <w:color w:val="231F20"/>
          <w:spacing w:val="-8"/>
        </w:rPr>
        <w:t> </w:t>
      </w:r>
      <w:r>
        <w:rPr>
          <w:color w:val="231F20"/>
          <w:spacing w:val="-2"/>
        </w:rPr>
        <w:t>Mutation</w:t>
      </w:r>
      <w:r>
        <w:rPr>
          <w:color w:val="231F20"/>
          <w:spacing w:val="-8"/>
        </w:rPr>
        <w:t> </w:t>
      </w:r>
      <w:r>
        <w:rPr>
          <w:color w:val="231F20"/>
          <w:spacing w:val="-2"/>
        </w:rPr>
        <w:t>Database</w:t>
      </w:r>
      <w:r>
        <w:rPr>
          <w:color w:val="231F20"/>
          <w:spacing w:val="-8"/>
        </w:rPr>
        <w:t> </w:t>
      </w:r>
      <w:r>
        <w:rPr>
          <w:color w:val="231F20"/>
          <w:spacing w:val="-2"/>
        </w:rPr>
        <w:t>for</w:t>
      </w:r>
      <w:r>
        <w:rPr>
          <w:color w:val="231F20"/>
          <w:spacing w:val="-8"/>
        </w:rPr>
        <w:t> </w:t>
      </w:r>
      <w:r>
        <w:rPr>
          <w:color w:val="231F20"/>
          <w:spacing w:val="-2"/>
        </w:rPr>
        <w:t>more</w:t>
      </w:r>
      <w:r>
        <w:rPr>
          <w:color w:val="231F20"/>
          <w:spacing w:val="-8"/>
        </w:rPr>
        <w:t> </w:t>
      </w:r>
      <w:r>
        <w:rPr>
          <w:color w:val="231F20"/>
          <w:spacing w:val="-2"/>
        </w:rPr>
        <w:t>infor- mation:</w:t>
      </w:r>
      <w:r>
        <w:rPr>
          <w:color w:val="231F20"/>
        </w:rPr>
        <w:tab/>
      </w:r>
      <w:r>
        <w:rPr>
          <w:color w:val="231F20"/>
          <w:spacing w:val="-2"/>
        </w:rPr>
        <w:t>http://</w:t>
      </w:r>
    </w:p>
    <w:p>
      <w:pPr>
        <w:pStyle w:val="BodyText"/>
        <w:spacing w:line="237" w:lineRule="auto"/>
        <w:ind w:left="73" w:right="44"/>
        <w:jc w:val="both"/>
      </w:pPr>
      <w:r>
        <w:rPr>
          <w:color w:val="231F20"/>
          <w:spacing w:val="-6"/>
        </w:rPr>
        <w:t>dir-apps.niehs.nih.gov/polg/index.cfm?edit</w:t>
      </w:r>
      <w:r>
        <w:rPr>
          <w:rFonts w:ascii="Arial"/>
          <w:color w:val="231F20"/>
          <w:spacing w:val="-6"/>
        </w:rPr>
        <w:t>=</w:t>
      </w:r>
      <w:r>
        <w:rPr>
          <w:color w:val="231F20"/>
          <w:spacing w:val="-6"/>
        </w:rPr>
        <w:t>allPolg).</w:t>
      </w:r>
      <w:r>
        <w:rPr>
          <w:color w:val="231F20"/>
          <w:spacing w:val="-6"/>
        </w:rPr>
        <w:t> We consider these mutations to be pathogenic for several rea- </w:t>
      </w:r>
      <w:r>
        <w:rPr>
          <w:color w:val="231F20"/>
        </w:rPr>
        <w:t>sons.</w:t>
      </w:r>
      <w:r>
        <w:rPr>
          <w:color w:val="231F20"/>
          <w:spacing w:val="-8"/>
        </w:rPr>
        <w:t> </w:t>
      </w:r>
      <w:r>
        <w:rPr>
          <w:color w:val="231F20"/>
        </w:rPr>
        <w:t>First,</w:t>
      </w:r>
      <w:r>
        <w:rPr>
          <w:color w:val="231F20"/>
          <w:spacing w:val="-8"/>
        </w:rPr>
        <w:t> </w:t>
      </w:r>
      <w:r>
        <w:rPr>
          <w:color w:val="231F20"/>
        </w:rPr>
        <w:t>although</w:t>
      </w:r>
      <w:r>
        <w:rPr>
          <w:color w:val="231F20"/>
          <w:spacing w:val="-8"/>
        </w:rPr>
        <w:t> </w:t>
      </w:r>
      <w:r>
        <w:rPr>
          <w:color w:val="231F20"/>
        </w:rPr>
        <w:t>the</w:t>
      </w:r>
      <w:r>
        <w:rPr>
          <w:color w:val="231F20"/>
          <w:spacing w:val="-8"/>
        </w:rPr>
        <w:t> </w:t>
      </w:r>
      <w:r>
        <w:rPr>
          <w:color w:val="231F20"/>
        </w:rPr>
        <w:t>clinical</w:t>
      </w:r>
      <w:r>
        <w:rPr>
          <w:color w:val="231F20"/>
          <w:spacing w:val="-8"/>
        </w:rPr>
        <w:t> </w:t>
      </w:r>
      <w:r>
        <w:rPr>
          <w:color w:val="231F20"/>
        </w:rPr>
        <w:t>phenotype</w:t>
      </w:r>
      <w:r>
        <w:rPr>
          <w:color w:val="231F20"/>
          <w:spacing w:val="-8"/>
        </w:rPr>
        <w:t> </w:t>
      </w:r>
      <w:r>
        <w:rPr>
          <w:color w:val="231F20"/>
        </w:rPr>
        <w:t>is</w:t>
      </w:r>
      <w:r>
        <w:rPr>
          <w:color w:val="231F20"/>
          <w:spacing w:val="-8"/>
        </w:rPr>
        <w:t> </w:t>
      </w:r>
      <w:r>
        <w:rPr>
          <w:color w:val="231F20"/>
        </w:rPr>
        <w:t>atypical, there is a good correlation between genotype and bio- </w:t>
      </w:r>
      <w:r>
        <w:rPr>
          <w:color w:val="231F20"/>
          <w:spacing w:val="-4"/>
        </w:rPr>
        <w:t>chemical and molecular phenotype. Second, the R853W </w:t>
      </w:r>
      <w:r>
        <w:rPr>
          <w:color w:val="231F20"/>
        </w:rPr>
        <w:t>mutation, already documented as pathogenic, is in the </w:t>
      </w:r>
      <w:r>
        <w:rPr>
          <w:color w:val="231F20"/>
          <w:spacing w:val="-4"/>
        </w:rPr>
        <w:t>polymerase</w:t>
      </w:r>
      <w:r>
        <w:rPr>
          <w:color w:val="231F20"/>
          <w:spacing w:val="-10"/>
        </w:rPr>
        <w:t> </w:t>
      </w:r>
      <w:r>
        <w:rPr>
          <w:color w:val="231F20"/>
          <w:spacing w:val="-4"/>
        </w:rPr>
        <w:t>domain,</w:t>
      </w:r>
      <w:r>
        <w:rPr>
          <w:color w:val="231F20"/>
          <w:spacing w:val="-9"/>
        </w:rPr>
        <w:t> </w:t>
      </w:r>
      <w:r>
        <w:rPr>
          <w:color w:val="231F20"/>
          <w:spacing w:val="-4"/>
        </w:rPr>
        <w:t>where</w:t>
      </w:r>
      <w:r>
        <w:rPr>
          <w:color w:val="231F20"/>
          <w:spacing w:val="-9"/>
        </w:rPr>
        <w:t> </w:t>
      </w:r>
      <w:r>
        <w:rPr>
          <w:color w:val="231F20"/>
          <w:spacing w:val="-4"/>
        </w:rPr>
        <w:t>the</w:t>
      </w:r>
      <w:r>
        <w:rPr>
          <w:color w:val="231F20"/>
          <w:spacing w:val="-9"/>
        </w:rPr>
        <w:t> </w:t>
      </w:r>
      <w:r>
        <w:rPr>
          <w:color w:val="231F20"/>
          <w:spacing w:val="-4"/>
        </w:rPr>
        <w:t>catalytic</w:t>
      </w:r>
      <w:r>
        <w:rPr>
          <w:color w:val="231F20"/>
          <w:spacing w:val="-9"/>
        </w:rPr>
        <w:t> </w:t>
      </w:r>
      <w:r>
        <w:rPr>
          <w:color w:val="231F20"/>
          <w:spacing w:val="-4"/>
        </w:rPr>
        <w:t>function</w:t>
      </w:r>
      <w:r>
        <w:rPr>
          <w:color w:val="231F20"/>
          <w:spacing w:val="-9"/>
        </w:rPr>
        <w:t> </w:t>
      </w:r>
      <w:r>
        <w:rPr>
          <w:color w:val="231F20"/>
          <w:spacing w:val="-4"/>
        </w:rPr>
        <w:t>resides, whereas</w:t>
      </w:r>
      <w:r>
        <w:rPr>
          <w:color w:val="231F20"/>
          <w:spacing w:val="-8"/>
        </w:rPr>
        <w:t> </w:t>
      </w:r>
      <w:r>
        <w:rPr>
          <w:color w:val="231F20"/>
          <w:spacing w:val="-4"/>
        </w:rPr>
        <w:t>the</w:t>
      </w:r>
      <w:r>
        <w:rPr>
          <w:color w:val="231F20"/>
          <w:spacing w:val="-8"/>
        </w:rPr>
        <w:t> </w:t>
      </w:r>
      <w:r>
        <w:rPr>
          <w:color w:val="231F20"/>
          <w:spacing w:val="-4"/>
        </w:rPr>
        <w:t>novel</w:t>
      </w:r>
      <w:r>
        <w:rPr>
          <w:color w:val="231F20"/>
          <w:spacing w:val="-8"/>
        </w:rPr>
        <w:t> </w:t>
      </w:r>
      <w:r>
        <w:rPr>
          <w:color w:val="231F20"/>
          <w:spacing w:val="-4"/>
        </w:rPr>
        <w:t>mutation</w:t>
      </w:r>
      <w:r>
        <w:rPr>
          <w:color w:val="231F20"/>
          <w:spacing w:val="-8"/>
        </w:rPr>
        <w:t> </w:t>
      </w:r>
      <w:r>
        <w:rPr>
          <w:color w:val="231F20"/>
          <w:spacing w:val="-4"/>
        </w:rPr>
        <w:t>affects</w:t>
      </w:r>
      <w:r>
        <w:rPr>
          <w:color w:val="231F20"/>
          <w:spacing w:val="-8"/>
        </w:rPr>
        <w:t> </w:t>
      </w:r>
      <w:r>
        <w:rPr>
          <w:color w:val="231F20"/>
          <w:spacing w:val="-4"/>
        </w:rPr>
        <w:t>the</w:t>
      </w:r>
      <w:r>
        <w:rPr>
          <w:color w:val="231F20"/>
          <w:spacing w:val="-8"/>
        </w:rPr>
        <w:t> </w:t>
      </w:r>
      <w:r>
        <w:rPr>
          <w:color w:val="231F20"/>
          <w:spacing w:val="-4"/>
        </w:rPr>
        <w:t>linker</w:t>
      </w:r>
      <w:r>
        <w:rPr>
          <w:color w:val="231F20"/>
          <w:spacing w:val="-8"/>
        </w:rPr>
        <w:t> </w:t>
      </w:r>
      <w:r>
        <w:rPr>
          <w:color w:val="231F20"/>
          <w:spacing w:val="-4"/>
        </w:rPr>
        <w:t>region,</w:t>
      </w:r>
      <w:r>
        <w:rPr>
          <w:color w:val="231F20"/>
          <w:spacing w:val="-8"/>
        </w:rPr>
        <w:t> </w:t>
      </w:r>
      <w:r>
        <w:rPr>
          <w:color w:val="231F20"/>
          <w:spacing w:val="-4"/>
        </w:rPr>
        <w:t>and changes</w:t>
      </w:r>
      <w:r>
        <w:rPr>
          <w:color w:val="231F20"/>
          <w:spacing w:val="-6"/>
        </w:rPr>
        <w:t> </w:t>
      </w:r>
      <w:r>
        <w:rPr>
          <w:color w:val="231F20"/>
          <w:spacing w:val="-4"/>
        </w:rPr>
        <w:t>in</w:t>
      </w:r>
      <w:r>
        <w:rPr>
          <w:color w:val="231F20"/>
          <w:spacing w:val="-6"/>
        </w:rPr>
        <w:t> </w:t>
      </w:r>
      <w:r>
        <w:rPr>
          <w:color w:val="231F20"/>
          <w:spacing w:val="-4"/>
        </w:rPr>
        <w:t>this</w:t>
      </w:r>
      <w:r>
        <w:rPr>
          <w:color w:val="231F20"/>
          <w:spacing w:val="-6"/>
        </w:rPr>
        <w:t> </w:t>
      </w:r>
      <w:r>
        <w:rPr>
          <w:color w:val="231F20"/>
          <w:spacing w:val="-4"/>
        </w:rPr>
        <w:t>domain</w:t>
      </w:r>
      <w:r>
        <w:rPr>
          <w:color w:val="231F20"/>
          <w:spacing w:val="-6"/>
        </w:rPr>
        <w:t> </w:t>
      </w:r>
      <w:r>
        <w:rPr>
          <w:color w:val="231F20"/>
          <w:spacing w:val="-4"/>
        </w:rPr>
        <w:t>have</w:t>
      </w:r>
      <w:r>
        <w:rPr>
          <w:color w:val="231F20"/>
          <w:spacing w:val="-6"/>
        </w:rPr>
        <w:t> </w:t>
      </w:r>
      <w:r>
        <w:rPr>
          <w:color w:val="231F20"/>
          <w:spacing w:val="-4"/>
        </w:rPr>
        <w:t>been</w:t>
      </w:r>
      <w:r>
        <w:rPr>
          <w:color w:val="231F20"/>
          <w:spacing w:val="-6"/>
        </w:rPr>
        <w:t> </w:t>
      </w:r>
      <w:r>
        <w:rPr>
          <w:color w:val="231F20"/>
          <w:spacing w:val="-4"/>
        </w:rPr>
        <w:t>associated</w:t>
      </w:r>
      <w:r>
        <w:rPr>
          <w:color w:val="231F20"/>
          <w:spacing w:val="-6"/>
        </w:rPr>
        <w:t> </w:t>
      </w:r>
      <w:r>
        <w:rPr>
          <w:color w:val="231F20"/>
          <w:spacing w:val="-4"/>
        </w:rPr>
        <w:t>with</w:t>
      </w:r>
      <w:r>
        <w:rPr>
          <w:color w:val="231F20"/>
          <w:spacing w:val="-6"/>
        </w:rPr>
        <w:t> </w:t>
      </w:r>
      <w:r>
        <w:rPr>
          <w:color w:val="231F20"/>
          <w:spacing w:val="-4"/>
        </w:rPr>
        <w:t>severe </w:t>
      </w:r>
      <w:r>
        <w:rPr>
          <w:color w:val="231F20"/>
        </w:rPr>
        <w:t>manifestations.</w:t>
      </w:r>
      <w:r>
        <w:rPr>
          <w:color w:val="231F20"/>
          <w:vertAlign w:val="superscript"/>
        </w:rPr>
        <w:t>16</w:t>
      </w:r>
      <w:r>
        <w:rPr>
          <w:color w:val="231F20"/>
          <w:vertAlign w:val="baseline"/>
        </w:rPr>
        <w:t> Third, this latter mutation alters a </w:t>
      </w:r>
      <w:r>
        <w:rPr>
          <w:color w:val="231F20"/>
          <w:spacing w:val="-2"/>
          <w:vertAlign w:val="baseline"/>
        </w:rPr>
        <w:t>highly</w:t>
      </w:r>
      <w:r>
        <w:rPr>
          <w:color w:val="231F20"/>
          <w:spacing w:val="-8"/>
          <w:vertAlign w:val="baseline"/>
        </w:rPr>
        <w:t> </w:t>
      </w:r>
      <w:r>
        <w:rPr>
          <w:color w:val="231F20"/>
          <w:spacing w:val="-2"/>
          <w:vertAlign w:val="baseline"/>
        </w:rPr>
        <w:t>conserved</w:t>
      </w:r>
      <w:r>
        <w:rPr>
          <w:color w:val="231F20"/>
          <w:spacing w:val="-8"/>
          <w:vertAlign w:val="baseline"/>
        </w:rPr>
        <w:t> </w:t>
      </w:r>
      <w:r>
        <w:rPr>
          <w:color w:val="231F20"/>
          <w:spacing w:val="-2"/>
          <w:vertAlign w:val="baseline"/>
        </w:rPr>
        <w:t>site</w:t>
      </w:r>
      <w:r>
        <w:rPr>
          <w:color w:val="231F20"/>
          <w:spacing w:val="-8"/>
          <w:vertAlign w:val="baseline"/>
        </w:rPr>
        <w:t> </w:t>
      </w:r>
      <w:r>
        <w:rPr>
          <w:color w:val="231F20"/>
          <w:spacing w:val="-2"/>
          <w:vertAlign w:val="baseline"/>
        </w:rPr>
        <w:t>(Table</w:t>
      </w:r>
      <w:r>
        <w:rPr>
          <w:color w:val="231F20"/>
          <w:spacing w:val="-8"/>
          <w:vertAlign w:val="baseline"/>
        </w:rPr>
        <w:t> </w:t>
      </w:r>
      <w:r>
        <w:rPr>
          <w:color w:val="231F20"/>
          <w:spacing w:val="-2"/>
          <w:vertAlign w:val="baseline"/>
        </w:rPr>
        <w:t>1).</w:t>
      </w:r>
      <w:r>
        <w:rPr>
          <w:color w:val="231F20"/>
          <w:spacing w:val="-8"/>
          <w:vertAlign w:val="baseline"/>
        </w:rPr>
        <w:t> </w:t>
      </w:r>
      <w:r>
        <w:rPr>
          <w:color w:val="231F20"/>
          <w:spacing w:val="-2"/>
          <w:vertAlign w:val="baseline"/>
        </w:rPr>
        <w:t>Finally,</w:t>
      </w:r>
      <w:r>
        <w:rPr>
          <w:color w:val="231F20"/>
          <w:spacing w:val="-8"/>
          <w:vertAlign w:val="baseline"/>
        </w:rPr>
        <w:t> </w:t>
      </w:r>
      <w:r>
        <w:rPr>
          <w:color w:val="231F20"/>
          <w:spacing w:val="-2"/>
          <w:vertAlign w:val="baseline"/>
        </w:rPr>
        <w:t>both</w:t>
      </w:r>
      <w:r>
        <w:rPr>
          <w:color w:val="231F20"/>
          <w:spacing w:val="-8"/>
          <w:vertAlign w:val="baseline"/>
        </w:rPr>
        <w:t> </w:t>
      </w:r>
      <w:r>
        <w:rPr>
          <w:color w:val="231F20"/>
          <w:spacing w:val="-2"/>
          <w:vertAlign w:val="baseline"/>
        </w:rPr>
        <w:t>mutations </w:t>
      </w:r>
      <w:r>
        <w:rPr>
          <w:color w:val="231F20"/>
          <w:vertAlign w:val="baseline"/>
        </w:rPr>
        <w:t>were absent in more than 100 controls.</w:t>
      </w:r>
    </w:p>
    <w:p>
      <w:pPr>
        <w:pStyle w:val="BodyText"/>
        <w:spacing w:before="3"/>
        <w:ind w:left="73" w:right="43" w:firstLine="200"/>
        <w:jc w:val="both"/>
      </w:pPr>
      <w:r>
        <w:rPr>
          <w:color w:val="231F20"/>
        </w:rPr>
        <w:t>The clinical presentation in these sisters was domi- nated by parkinsonism and peripheral </w:t>
      </w:r>
      <w:r>
        <w:rPr>
          <w:color w:val="231F20"/>
        </w:rPr>
        <w:t>neuropathy. This disorder differed from idiopathic PD because of early</w:t>
      </w:r>
      <w:r>
        <w:rPr>
          <w:color w:val="231F20"/>
          <w:spacing w:val="-1"/>
        </w:rPr>
        <w:t> </w:t>
      </w:r>
      <w:r>
        <w:rPr>
          <w:color w:val="231F20"/>
        </w:rPr>
        <w:t>onset,</w:t>
      </w:r>
      <w:r>
        <w:rPr>
          <w:color w:val="231F20"/>
          <w:spacing w:val="-1"/>
        </w:rPr>
        <w:t> </w:t>
      </w:r>
      <w:r>
        <w:rPr>
          <w:color w:val="231F20"/>
        </w:rPr>
        <w:t>symmetrical</w:t>
      </w:r>
      <w:r>
        <w:rPr>
          <w:color w:val="231F20"/>
          <w:spacing w:val="-1"/>
        </w:rPr>
        <w:t> </w:t>
      </w:r>
      <w:r>
        <w:rPr>
          <w:color w:val="231F20"/>
        </w:rPr>
        <w:t>involvement,</w:t>
      </w:r>
      <w:r>
        <w:rPr>
          <w:color w:val="231F20"/>
          <w:spacing w:val="-1"/>
        </w:rPr>
        <w:t> </w:t>
      </w:r>
      <w:r>
        <w:rPr>
          <w:color w:val="231F20"/>
        </w:rPr>
        <w:t>postural-action tremor (but no resting tremor) in the four limbs, and incomplete</w:t>
      </w:r>
      <w:r>
        <w:rPr>
          <w:color w:val="231F20"/>
          <w:spacing w:val="-5"/>
        </w:rPr>
        <w:t> </w:t>
      </w:r>
      <w:r>
        <w:rPr>
          <w:color w:val="231F20"/>
          <w:sz w:val="15"/>
        </w:rPr>
        <w:t>L</w:t>
      </w:r>
      <w:r>
        <w:rPr>
          <w:color w:val="231F20"/>
        </w:rPr>
        <w:t>-dopa</w:t>
      </w:r>
      <w:r>
        <w:rPr>
          <w:color w:val="231F20"/>
          <w:spacing w:val="-5"/>
        </w:rPr>
        <w:t> </w:t>
      </w:r>
      <w:r>
        <w:rPr>
          <w:color w:val="231F20"/>
        </w:rPr>
        <w:t>response</w:t>
      </w:r>
      <w:r>
        <w:rPr>
          <w:color w:val="231F20"/>
          <w:spacing w:val="-5"/>
        </w:rPr>
        <w:t> </w:t>
      </w:r>
      <w:r>
        <w:rPr>
          <w:color w:val="231F20"/>
        </w:rPr>
        <w:t>in</w:t>
      </w:r>
      <w:r>
        <w:rPr>
          <w:color w:val="231F20"/>
          <w:spacing w:val="-5"/>
        </w:rPr>
        <w:t> </w:t>
      </w:r>
      <w:r>
        <w:rPr>
          <w:color w:val="231F20"/>
        </w:rPr>
        <w:t>both</w:t>
      </w:r>
      <w:r>
        <w:rPr>
          <w:color w:val="231F20"/>
          <w:spacing w:val="-5"/>
        </w:rPr>
        <w:t> </w:t>
      </w:r>
      <w:r>
        <w:rPr>
          <w:color w:val="231F20"/>
        </w:rPr>
        <w:t>patients.</w:t>
      </w:r>
      <w:r>
        <w:rPr>
          <w:color w:val="231F20"/>
          <w:spacing w:val="-5"/>
        </w:rPr>
        <w:t> </w:t>
      </w:r>
      <w:r>
        <w:rPr>
          <w:color w:val="231F20"/>
        </w:rPr>
        <w:t>The</w:t>
      </w:r>
      <w:r>
        <w:rPr>
          <w:color w:val="231F20"/>
          <w:spacing w:val="-5"/>
        </w:rPr>
        <w:t> </w:t>
      </w:r>
      <w:r>
        <w:rPr>
          <w:color w:val="231F20"/>
        </w:rPr>
        <w:t>clin- ical and electrophysiological evidence of a predomi- </w:t>
      </w:r>
      <w:r>
        <w:rPr>
          <w:color w:val="231F20"/>
          <w:spacing w:val="-2"/>
        </w:rPr>
        <w:t>nantly</w:t>
      </w:r>
      <w:r>
        <w:rPr>
          <w:color w:val="231F20"/>
          <w:spacing w:val="-4"/>
        </w:rPr>
        <w:t> </w:t>
      </w:r>
      <w:r>
        <w:rPr>
          <w:color w:val="231F20"/>
          <w:spacing w:val="-2"/>
        </w:rPr>
        <w:t>sensory</w:t>
      </w:r>
      <w:r>
        <w:rPr>
          <w:color w:val="231F20"/>
          <w:spacing w:val="-4"/>
        </w:rPr>
        <w:t> </w:t>
      </w:r>
      <w:r>
        <w:rPr>
          <w:color w:val="231F20"/>
          <w:spacing w:val="-2"/>
        </w:rPr>
        <w:t>polyneuropathy</w:t>
      </w:r>
      <w:r>
        <w:rPr>
          <w:color w:val="231F20"/>
          <w:spacing w:val="-4"/>
        </w:rPr>
        <w:t> </w:t>
      </w:r>
      <w:r>
        <w:rPr>
          <w:color w:val="231F20"/>
          <w:spacing w:val="-2"/>
        </w:rPr>
        <w:t>was</w:t>
      </w:r>
      <w:r>
        <w:rPr>
          <w:color w:val="231F20"/>
          <w:spacing w:val="-4"/>
        </w:rPr>
        <w:t> </w:t>
      </w:r>
      <w:r>
        <w:rPr>
          <w:color w:val="231F20"/>
          <w:spacing w:val="-2"/>
        </w:rPr>
        <w:t>also</w:t>
      </w:r>
      <w:r>
        <w:rPr>
          <w:color w:val="231F20"/>
          <w:spacing w:val="-4"/>
        </w:rPr>
        <w:t> </w:t>
      </w:r>
      <w:r>
        <w:rPr>
          <w:color w:val="231F20"/>
          <w:spacing w:val="-2"/>
        </w:rPr>
        <w:t>distinctive</w:t>
      </w:r>
      <w:r>
        <w:rPr>
          <w:color w:val="231F20"/>
          <w:spacing w:val="-4"/>
        </w:rPr>
        <w:t> </w:t>
      </w:r>
      <w:r>
        <w:rPr>
          <w:color w:val="231F20"/>
          <w:spacing w:val="-2"/>
        </w:rPr>
        <w:t>and </w:t>
      </w:r>
      <w:r>
        <w:rPr>
          <w:color w:val="231F20"/>
        </w:rPr>
        <w:t>atypical for PD. Anxiety was notable in both sisters and dated back to childhood in Patient 1. This is in- teresting</w:t>
      </w:r>
      <w:r>
        <w:rPr>
          <w:color w:val="231F20"/>
          <w:spacing w:val="-10"/>
        </w:rPr>
        <w:t> </w:t>
      </w:r>
      <w:r>
        <w:rPr>
          <w:color w:val="231F20"/>
        </w:rPr>
        <w:t>because</w:t>
      </w:r>
      <w:r>
        <w:rPr>
          <w:color w:val="231F20"/>
          <w:spacing w:val="-10"/>
        </w:rPr>
        <w:t> </w:t>
      </w:r>
      <w:r>
        <w:rPr>
          <w:color w:val="231F20"/>
        </w:rPr>
        <w:t>anxiety</w:t>
      </w:r>
      <w:r>
        <w:rPr>
          <w:color w:val="231F20"/>
          <w:spacing w:val="-10"/>
        </w:rPr>
        <w:t> </w:t>
      </w:r>
      <w:r>
        <w:rPr>
          <w:color w:val="231F20"/>
        </w:rPr>
        <w:t>is</w:t>
      </w:r>
      <w:r>
        <w:rPr>
          <w:color w:val="231F20"/>
          <w:spacing w:val="-10"/>
        </w:rPr>
        <w:t> </w:t>
      </w:r>
      <w:r>
        <w:rPr>
          <w:color w:val="231F20"/>
        </w:rPr>
        <w:t>commonly</w:t>
      </w:r>
      <w:r>
        <w:rPr>
          <w:color w:val="231F20"/>
          <w:spacing w:val="-10"/>
        </w:rPr>
        <w:t> </w:t>
      </w:r>
      <w:r>
        <w:rPr>
          <w:color w:val="231F20"/>
        </w:rPr>
        <w:t>experienced</w:t>
      </w:r>
      <w:r>
        <w:rPr>
          <w:color w:val="231F20"/>
          <w:spacing w:val="-10"/>
        </w:rPr>
        <w:t> </w:t>
      </w:r>
      <w:r>
        <w:rPr>
          <w:color w:val="231F20"/>
        </w:rPr>
        <w:t>by patients with idiopathic PD and may precede motor symptoms</w:t>
      </w:r>
      <w:r>
        <w:rPr>
          <w:color w:val="231F20"/>
          <w:spacing w:val="21"/>
        </w:rPr>
        <w:t> </w:t>
      </w:r>
      <w:r>
        <w:rPr>
          <w:color w:val="231F20"/>
        </w:rPr>
        <w:t>by</w:t>
      </w:r>
      <w:r>
        <w:rPr>
          <w:color w:val="231F20"/>
          <w:spacing w:val="21"/>
        </w:rPr>
        <w:t> </w:t>
      </w:r>
      <w:r>
        <w:rPr>
          <w:color w:val="231F20"/>
        </w:rPr>
        <w:t>two</w:t>
      </w:r>
      <w:r>
        <w:rPr>
          <w:color w:val="231F20"/>
          <w:spacing w:val="21"/>
        </w:rPr>
        <w:t> </w:t>
      </w:r>
      <w:r>
        <w:rPr>
          <w:color w:val="231F20"/>
        </w:rPr>
        <w:t>decades</w:t>
      </w:r>
      <w:r>
        <w:rPr>
          <w:color w:val="231F20"/>
          <w:spacing w:val="22"/>
        </w:rPr>
        <w:t> </w:t>
      </w:r>
      <w:r>
        <w:rPr>
          <w:color w:val="231F20"/>
        </w:rPr>
        <w:t>or</w:t>
      </w:r>
      <w:r>
        <w:rPr>
          <w:color w:val="231F20"/>
          <w:spacing w:val="21"/>
        </w:rPr>
        <w:t> </w:t>
      </w:r>
      <w:r>
        <w:rPr>
          <w:color w:val="231F20"/>
        </w:rPr>
        <w:t>more.</w:t>
      </w:r>
      <w:r>
        <w:rPr>
          <w:color w:val="231F20"/>
          <w:vertAlign w:val="superscript"/>
        </w:rPr>
        <w:t>17</w:t>
      </w:r>
      <w:r>
        <w:rPr>
          <w:color w:val="231F20"/>
          <w:spacing w:val="21"/>
          <w:vertAlign w:val="baseline"/>
        </w:rPr>
        <w:t> </w:t>
      </w:r>
      <w:r>
        <w:rPr>
          <w:color w:val="231F20"/>
          <w:vertAlign w:val="baseline"/>
        </w:rPr>
        <w:t>The</w:t>
      </w:r>
      <w:r>
        <w:rPr>
          <w:color w:val="231F20"/>
          <w:spacing w:val="21"/>
          <w:vertAlign w:val="baseline"/>
        </w:rPr>
        <w:t> </w:t>
      </w:r>
      <w:r>
        <w:rPr>
          <w:color w:val="231F20"/>
          <w:spacing w:val="-2"/>
          <w:vertAlign w:val="baseline"/>
        </w:rPr>
        <w:t>presenting</w:t>
      </w:r>
    </w:p>
    <w:p>
      <w:pPr>
        <w:pStyle w:val="BodyText"/>
        <w:spacing w:before="120"/>
        <w:rPr>
          <w:sz w:val="20"/>
        </w:rPr>
      </w:pPr>
      <w:r>
        <w:rPr>
          <w:sz w:val="20"/>
        </w:rPr>
        <w:drawing>
          <wp:anchor distT="0" distB="0" distL="0" distR="0" allowOverlap="1" layoutInCell="1" locked="0" behindDoc="1" simplePos="0" relativeHeight="487589888">
            <wp:simplePos x="0" y="0"/>
            <wp:positionH relativeFrom="page">
              <wp:posOffset>3932885</wp:posOffset>
            </wp:positionH>
            <wp:positionV relativeFrom="paragraph">
              <wp:posOffset>237677</wp:posOffset>
            </wp:positionV>
            <wp:extent cx="2905886" cy="1706879"/>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8" cstate="print"/>
                    <a:stretch>
                      <a:fillRect/>
                    </a:stretch>
                  </pic:blipFill>
                  <pic:spPr>
                    <a:xfrm>
                      <a:off x="0" y="0"/>
                      <a:ext cx="2905886" cy="1706879"/>
                    </a:xfrm>
                    <a:prstGeom prst="rect">
                      <a:avLst/>
                    </a:prstGeom>
                  </pic:spPr>
                </pic:pic>
              </a:graphicData>
            </a:graphic>
          </wp:anchor>
        </w:drawing>
      </w:r>
    </w:p>
    <w:p>
      <w:pPr>
        <w:spacing w:before="97"/>
        <w:ind w:left="73" w:right="59" w:firstLine="0"/>
        <w:jc w:val="left"/>
        <w:rPr>
          <w:i/>
          <w:sz w:val="19"/>
        </w:rPr>
      </w:pPr>
      <w:r>
        <w:rPr>
          <w:i/>
          <w:color w:val="231F20"/>
          <w:w w:val="90"/>
          <w:sz w:val="19"/>
        </w:rPr>
        <w:t>Fig.</w:t>
      </w:r>
      <w:r>
        <w:rPr>
          <w:i/>
          <w:color w:val="231F20"/>
          <w:sz w:val="19"/>
        </w:rPr>
        <w:t> </w:t>
      </w:r>
      <w:r>
        <w:rPr>
          <w:i/>
          <w:color w:val="231F20"/>
          <w:w w:val="90"/>
          <w:sz w:val="19"/>
        </w:rPr>
        <w:t>Electropherogram</w:t>
      </w:r>
      <w:r>
        <w:rPr>
          <w:i/>
          <w:color w:val="231F20"/>
          <w:sz w:val="19"/>
        </w:rPr>
        <w:t> </w:t>
      </w:r>
      <w:r>
        <w:rPr>
          <w:i/>
          <w:color w:val="231F20"/>
          <w:w w:val="90"/>
          <w:sz w:val="19"/>
        </w:rPr>
        <w:t>of</w:t>
      </w:r>
      <w:r>
        <w:rPr>
          <w:i/>
          <w:color w:val="231F20"/>
          <w:sz w:val="19"/>
        </w:rPr>
        <w:t> </w:t>
      </w:r>
      <w:r>
        <w:rPr>
          <w:i/>
          <w:color w:val="231F20"/>
          <w:w w:val="90"/>
          <w:sz w:val="19"/>
        </w:rPr>
        <w:t>the</w:t>
      </w:r>
      <w:r>
        <w:rPr>
          <w:i/>
          <w:color w:val="231F20"/>
          <w:sz w:val="19"/>
        </w:rPr>
        <w:t> </w:t>
      </w:r>
      <w:r>
        <w:rPr>
          <w:color w:val="231F20"/>
          <w:w w:val="90"/>
          <w:sz w:val="19"/>
        </w:rPr>
        <w:t>POLG1</w:t>
      </w:r>
      <w:r>
        <w:rPr>
          <w:color w:val="231F20"/>
          <w:sz w:val="19"/>
        </w:rPr>
        <w:t> </w:t>
      </w:r>
      <w:r>
        <w:rPr>
          <w:i/>
          <w:color w:val="231F20"/>
          <w:w w:val="90"/>
          <w:sz w:val="19"/>
        </w:rPr>
        <w:t>sequence</w:t>
      </w:r>
      <w:r>
        <w:rPr>
          <w:i/>
          <w:color w:val="231F20"/>
          <w:sz w:val="19"/>
        </w:rPr>
        <w:t> </w:t>
      </w:r>
      <w:r>
        <w:rPr>
          <w:i/>
          <w:color w:val="231F20"/>
          <w:w w:val="90"/>
          <w:sz w:val="19"/>
        </w:rPr>
        <w:t>showing</w:t>
      </w:r>
      <w:r>
        <w:rPr>
          <w:i/>
          <w:color w:val="231F20"/>
          <w:sz w:val="19"/>
        </w:rPr>
        <w:t> </w:t>
      </w:r>
      <w:r>
        <w:rPr>
          <w:i/>
          <w:color w:val="231F20"/>
          <w:w w:val="90"/>
          <w:sz w:val="19"/>
        </w:rPr>
        <w:t>the </w:t>
      </w:r>
      <w:r>
        <w:rPr>
          <w:i/>
          <w:color w:val="231F20"/>
          <w:sz w:val="19"/>
        </w:rPr>
        <w:t>novel G2491C substitution </w:t>
      </w:r>
      <w:r>
        <w:rPr>
          <w:color w:val="231F20"/>
          <w:sz w:val="19"/>
        </w:rPr>
        <w:t>(underlined) </w:t>
      </w:r>
      <w:r>
        <w:rPr>
          <w:i/>
          <w:color w:val="231F20"/>
          <w:sz w:val="19"/>
        </w:rPr>
        <w:t>resulting in a G737R amino acid change.</w:t>
      </w:r>
    </w:p>
    <w:p>
      <w:pPr>
        <w:spacing w:after="0"/>
        <w:jc w:val="left"/>
        <w:rPr>
          <w:i/>
          <w:sz w:val="19"/>
        </w:rPr>
        <w:sectPr>
          <w:type w:val="continuous"/>
          <w:pgSz w:w="11880" w:h="15660"/>
          <w:pgMar w:top="300" w:bottom="0" w:left="1080" w:right="1080"/>
          <w:cols w:num="2" w:equalWidth="0">
            <w:col w:w="4635" w:space="405"/>
            <w:col w:w="4680"/>
          </w:cols>
        </w:sectPr>
      </w:pPr>
    </w:p>
    <w:p>
      <w:pPr>
        <w:pStyle w:val="BodyText"/>
        <w:rPr>
          <w:i/>
          <w:sz w:val="19"/>
        </w:rPr>
      </w:pPr>
      <w:r>
        <w:rPr>
          <w:i/>
          <w:sz w:val="19"/>
        </w:rPr>
        <mc:AlternateContent>
          <mc:Choice Requires="wps">
            <w:drawing>
              <wp:anchor distT="0" distB="0" distL="0" distR="0" allowOverlap="1" layoutInCell="1" locked="0" behindDoc="0" simplePos="0" relativeHeight="15731200">
                <wp:simplePos x="0" y="0"/>
                <wp:positionH relativeFrom="page">
                  <wp:posOffset>7325319</wp:posOffset>
                </wp:positionH>
                <wp:positionV relativeFrom="page">
                  <wp:posOffset>202374</wp:posOffset>
                </wp:positionV>
                <wp:extent cx="97155" cy="955548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97155" cy="9555480"/>
                        </a:xfrm>
                        <a:prstGeom prst="rect">
                          <a:avLst/>
                        </a:prstGeom>
                      </wps:spPr>
                      <wps:txbx>
                        <w:txbxContent>
                          <w:p>
                            <w:pPr>
                              <w:spacing w:before="17"/>
                              <w:ind w:left="20" w:right="0" w:firstLine="0"/>
                              <w:jc w:val="left"/>
                              <w:rPr>
                                <w:sz w:val="10"/>
                              </w:rPr>
                            </w:pPr>
                            <w:r>
                              <w:rPr>
                                <w:sz w:val="10"/>
                              </w:rPr>
                              <w:t>15318249,</w:t>
                            </w:r>
                            <w:r>
                              <w:rPr>
                                <w:spacing w:val="6"/>
                                <w:sz w:val="10"/>
                              </w:rPr>
                              <w:t> </w:t>
                            </w:r>
                            <w:r>
                              <w:rPr>
                                <w:sz w:val="10"/>
                              </w:rPr>
                              <w:t>2006,</w:t>
                            </w:r>
                            <w:r>
                              <w:rPr>
                                <w:spacing w:val="7"/>
                                <w:sz w:val="10"/>
                              </w:rPr>
                              <w:t> </w:t>
                            </w:r>
                            <w:r>
                              <w:rPr>
                                <w:sz w:val="10"/>
                              </w:rPr>
                              <w:t>5,</w:t>
                            </w:r>
                            <w:r>
                              <w:rPr>
                                <w:spacing w:val="7"/>
                                <w:sz w:val="10"/>
                              </w:rPr>
                              <w:t> </w:t>
                            </w:r>
                            <w:r>
                              <w:rPr>
                                <w:sz w:val="10"/>
                              </w:rPr>
                              <w:t>Downloaded</w:t>
                            </w:r>
                            <w:r>
                              <w:rPr>
                                <w:spacing w:val="7"/>
                                <w:sz w:val="10"/>
                              </w:rPr>
                              <w:t> </w:t>
                            </w:r>
                            <w:r>
                              <w:rPr>
                                <w:sz w:val="10"/>
                              </w:rPr>
                              <w:t>from</w:t>
                            </w:r>
                            <w:r>
                              <w:rPr>
                                <w:spacing w:val="7"/>
                                <w:sz w:val="10"/>
                              </w:rPr>
                              <w:t> </w:t>
                            </w:r>
                            <w:r>
                              <w:rPr>
                                <w:sz w:val="10"/>
                              </w:rPr>
                              <w:t>https://onlinelibrary.wiley.com/doi/10.1002/ana.20831</w:t>
                            </w:r>
                            <w:r>
                              <w:rPr>
                                <w:spacing w:val="7"/>
                                <w:sz w:val="10"/>
                              </w:rPr>
                              <w:t> </w:t>
                            </w:r>
                            <w:r>
                              <w:rPr>
                                <w:sz w:val="10"/>
                              </w:rPr>
                              <w:t>by</w:t>
                            </w:r>
                            <w:r>
                              <w:rPr>
                                <w:spacing w:val="7"/>
                                <w:sz w:val="10"/>
                              </w:rPr>
                              <w:t> </w:t>
                            </w:r>
                            <w:r>
                              <w:rPr>
                                <w:sz w:val="10"/>
                              </w:rPr>
                              <w:t>The</w:t>
                            </w:r>
                            <w:r>
                              <w:rPr>
                                <w:spacing w:val="7"/>
                                <w:sz w:val="10"/>
                              </w:rPr>
                              <w:t> </w:t>
                            </w:r>
                            <w:r>
                              <w:rPr>
                                <w:sz w:val="10"/>
                              </w:rPr>
                              <w:t>University</w:t>
                            </w:r>
                            <w:r>
                              <w:rPr>
                                <w:spacing w:val="6"/>
                                <w:sz w:val="10"/>
                              </w:rPr>
                              <w:t> </w:t>
                            </w:r>
                            <w:r>
                              <w:rPr>
                                <w:sz w:val="10"/>
                              </w:rPr>
                              <w:t>Of</w:t>
                            </w:r>
                            <w:r>
                              <w:rPr>
                                <w:spacing w:val="7"/>
                                <w:sz w:val="10"/>
                              </w:rPr>
                              <w:t> </w:t>
                            </w:r>
                            <w:r>
                              <w:rPr>
                                <w:sz w:val="10"/>
                              </w:rPr>
                              <w:t>Manchester,</w:t>
                            </w:r>
                            <w:r>
                              <w:rPr>
                                <w:spacing w:val="7"/>
                                <w:sz w:val="10"/>
                              </w:rPr>
                              <w:t> </w:t>
                            </w:r>
                            <w:r>
                              <w:rPr>
                                <w:sz w:val="10"/>
                              </w:rPr>
                              <w:t>Wiley</w:t>
                            </w:r>
                            <w:r>
                              <w:rPr>
                                <w:spacing w:val="7"/>
                                <w:sz w:val="10"/>
                              </w:rPr>
                              <w:t> </w:t>
                            </w:r>
                            <w:r>
                              <w:rPr>
                                <w:sz w:val="10"/>
                              </w:rPr>
                              <w:t>Online</w:t>
                            </w:r>
                            <w:r>
                              <w:rPr>
                                <w:spacing w:val="7"/>
                                <w:sz w:val="10"/>
                              </w:rPr>
                              <w:t> </w:t>
                            </w:r>
                            <w:r>
                              <w:rPr>
                                <w:sz w:val="10"/>
                              </w:rPr>
                              <w:t>Library</w:t>
                            </w:r>
                            <w:r>
                              <w:rPr>
                                <w:spacing w:val="7"/>
                                <w:sz w:val="10"/>
                              </w:rPr>
                              <w:t> </w:t>
                            </w:r>
                            <w:r>
                              <w:rPr>
                                <w:sz w:val="10"/>
                              </w:rPr>
                              <w:t>on</w:t>
                            </w:r>
                            <w:r>
                              <w:rPr>
                                <w:spacing w:val="7"/>
                                <w:sz w:val="10"/>
                              </w:rPr>
                              <w:t> </w:t>
                            </w:r>
                            <w:r>
                              <w:rPr>
                                <w:sz w:val="10"/>
                              </w:rPr>
                              <w:t>[22/05/2025].</w:t>
                            </w:r>
                            <w:r>
                              <w:rPr>
                                <w:spacing w:val="7"/>
                                <w:sz w:val="10"/>
                              </w:rPr>
                              <w:t> </w:t>
                            </w:r>
                            <w:r>
                              <w:rPr>
                                <w:sz w:val="10"/>
                              </w:rPr>
                              <w:t>See</w:t>
                            </w:r>
                            <w:r>
                              <w:rPr>
                                <w:spacing w:val="7"/>
                                <w:sz w:val="10"/>
                              </w:rPr>
                              <w:t> </w:t>
                            </w:r>
                            <w:r>
                              <w:rPr>
                                <w:sz w:val="10"/>
                              </w:rPr>
                              <w:t>the</w:t>
                            </w:r>
                            <w:r>
                              <w:rPr>
                                <w:spacing w:val="6"/>
                                <w:sz w:val="10"/>
                              </w:rPr>
                              <w:t> </w:t>
                            </w:r>
                            <w:r>
                              <w:rPr>
                                <w:sz w:val="10"/>
                              </w:rPr>
                              <w:t>Terms</w:t>
                            </w:r>
                            <w:r>
                              <w:rPr>
                                <w:spacing w:val="7"/>
                                <w:sz w:val="10"/>
                              </w:rPr>
                              <w:t> </w:t>
                            </w:r>
                            <w:r>
                              <w:rPr>
                                <w:sz w:val="10"/>
                              </w:rPr>
                              <w:t>and</w:t>
                            </w:r>
                            <w:r>
                              <w:rPr>
                                <w:spacing w:val="7"/>
                                <w:sz w:val="10"/>
                              </w:rPr>
                              <w:t> </w:t>
                            </w:r>
                            <w:r>
                              <w:rPr>
                                <w:sz w:val="10"/>
                              </w:rPr>
                              <w:t>Conditions</w:t>
                            </w:r>
                            <w:r>
                              <w:rPr>
                                <w:spacing w:val="7"/>
                                <w:sz w:val="10"/>
                              </w:rPr>
                              <w:t> </w:t>
                            </w:r>
                            <w:r>
                              <w:rPr>
                                <w:sz w:val="10"/>
                              </w:rPr>
                              <w:t>(https://onlinelibrary.wiley.com/terms-and-conditions)</w:t>
                            </w:r>
                            <w:r>
                              <w:rPr>
                                <w:spacing w:val="7"/>
                                <w:sz w:val="10"/>
                              </w:rPr>
                              <w:t> </w:t>
                            </w:r>
                            <w:r>
                              <w:rPr>
                                <w:sz w:val="10"/>
                              </w:rPr>
                              <w:t>on</w:t>
                            </w:r>
                            <w:r>
                              <w:rPr>
                                <w:spacing w:val="7"/>
                                <w:sz w:val="10"/>
                              </w:rPr>
                              <w:t> </w:t>
                            </w:r>
                            <w:r>
                              <w:rPr>
                                <w:sz w:val="10"/>
                              </w:rPr>
                              <w:t>Wiley</w:t>
                            </w:r>
                            <w:r>
                              <w:rPr>
                                <w:spacing w:val="7"/>
                                <w:sz w:val="10"/>
                              </w:rPr>
                              <w:t> </w:t>
                            </w:r>
                            <w:r>
                              <w:rPr>
                                <w:sz w:val="10"/>
                              </w:rPr>
                              <w:t>Online</w:t>
                            </w:r>
                            <w:r>
                              <w:rPr>
                                <w:spacing w:val="7"/>
                                <w:sz w:val="10"/>
                              </w:rPr>
                              <w:t> </w:t>
                            </w:r>
                            <w:r>
                              <w:rPr>
                                <w:sz w:val="10"/>
                              </w:rPr>
                              <w:t>Library</w:t>
                            </w:r>
                            <w:r>
                              <w:rPr>
                                <w:spacing w:val="7"/>
                                <w:sz w:val="10"/>
                              </w:rPr>
                              <w:t> </w:t>
                            </w:r>
                            <w:r>
                              <w:rPr>
                                <w:sz w:val="10"/>
                              </w:rPr>
                              <w:t>for</w:t>
                            </w:r>
                            <w:r>
                              <w:rPr>
                                <w:spacing w:val="6"/>
                                <w:sz w:val="10"/>
                              </w:rPr>
                              <w:t> </w:t>
                            </w:r>
                            <w:r>
                              <w:rPr>
                                <w:sz w:val="10"/>
                              </w:rPr>
                              <w:t>rules</w:t>
                            </w:r>
                            <w:r>
                              <w:rPr>
                                <w:spacing w:val="7"/>
                                <w:sz w:val="10"/>
                              </w:rPr>
                              <w:t> </w:t>
                            </w:r>
                            <w:r>
                              <w:rPr>
                                <w:sz w:val="10"/>
                              </w:rPr>
                              <w:t>of</w:t>
                            </w:r>
                            <w:r>
                              <w:rPr>
                                <w:spacing w:val="7"/>
                                <w:sz w:val="10"/>
                              </w:rPr>
                              <w:t> </w:t>
                            </w:r>
                            <w:r>
                              <w:rPr>
                                <w:sz w:val="10"/>
                              </w:rPr>
                              <w:t>use;</w:t>
                            </w:r>
                            <w:r>
                              <w:rPr>
                                <w:spacing w:val="7"/>
                                <w:sz w:val="10"/>
                              </w:rPr>
                              <w:t> </w:t>
                            </w:r>
                            <w:r>
                              <w:rPr>
                                <w:sz w:val="10"/>
                              </w:rPr>
                              <w:t>OA</w:t>
                            </w:r>
                            <w:r>
                              <w:rPr>
                                <w:spacing w:val="7"/>
                                <w:sz w:val="10"/>
                              </w:rPr>
                              <w:t> </w:t>
                            </w:r>
                            <w:r>
                              <w:rPr>
                                <w:sz w:val="10"/>
                              </w:rPr>
                              <w:t>articles</w:t>
                            </w:r>
                            <w:r>
                              <w:rPr>
                                <w:spacing w:val="7"/>
                                <w:sz w:val="10"/>
                              </w:rPr>
                              <w:t> </w:t>
                            </w:r>
                            <w:r>
                              <w:rPr>
                                <w:sz w:val="10"/>
                              </w:rPr>
                              <w:t>are</w:t>
                            </w:r>
                            <w:r>
                              <w:rPr>
                                <w:spacing w:val="7"/>
                                <w:sz w:val="10"/>
                              </w:rPr>
                              <w:t> </w:t>
                            </w:r>
                            <w:r>
                              <w:rPr>
                                <w:sz w:val="10"/>
                              </w:rPr>
                              <w:t>governed</w:t>
                            </w:r>
                            <w:r>
                              <w:rPr>
                                <w:spacing w:val="7"/>
                                <w:sz w:val="10"/>
                              </w:rPr>
                              <w:t> </w:t>
                            </w:r>
                            <w:r>
                              <w:rPr>
                                <w:sz w:val="10"/>
                              </w:rPr>
                              <w:t>by</w:t>
                            </w:r>
                            <w:r>
                              <w:rPr>
                                <w:spacing w:val="7"/>
                                <w:sz w:val="10"/>
                              </w:rPr>
                              <w:t> </w:t>
                            </w:r>
                            <w:r>
                              <w:rPr>
                                <w:sz w:val="10"/>
                              </w:rPr>
                              <w:t>the</w:t>
                            </w:r>
                            <w:r>
                              <w:rPr>
                                <w:spacing w:val="6"/>
                                <w:sz w:val="10"/>
                              </w:rPr>
                              <w:t> </w:t>
                            </w:r>
                            <w:r>
                              <w:rPr>
                                <w:sz w:val="10"/>
                              </w:rPr>
                              <w:t>applicable</w:t>
                            </w:r>
                            <w:r>
                              <w:rPr>
                                <w:spacing w:val="7"/>
                                <w:sz w:val="10"/>
                              </w:rPr>
                              <w:t> </w:t>
                            </w:r>
                            <w:r>
                              <w:rPr>
                                <w:sz w:val="10"/>
                              </w:rPr>
                              <w:t>Creative</w:t>
                            </w:r>
                            <w:r>
                              <w:rPr>
                                <w:spacing w:val="7"/>
                                <w:sz w:val="10"/>
                              </w:rPr>
                              <w:t> </w:t>
                            </w:r>
                            <w:r>
                              <w:rPr>
                                <w:sz w:val="10"/>
                              </w:rPr>
                              <w:t>Commons</w:t>
                            </w:r>
                            <w:r>
                              <w:rPr>
                                <w:spacing w:val="7"/>
                                <w:sz w:val="10"/>
                              </w:rPr>
                              <w:t> </w:t>
                            </w:r>
                            <w:r>
                              <w:rPr>
                                <w:spacing w:val="-2"/>
                                <w:sz w:val="10"/>
                              </w:rPr>
                              <w:t>License</w:t>
                            </w:r>
                          </w:p>
                        </w:txbxContent>
                      </wps:txbx>
                      <wps:bodyPr wrap="square" lIns="0" tIns="0" rIns="0" bIns="0" rtlCol="0" vert="vert">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76.796814pt;margin-top:15.935pt;width:7.65pt;height:752.4pt;mso-position-horizontal-relative:page;mso-position-vertical-relative:page;z-index:15731200" type="#_x0000_t202" id="docshape5" filled="false" stroked="false">
                <v:textbox inset="0,0,0,0" style="layout-flow:vertical">
                  <w:txbxContent>
                    <w:p>
                      <w:pPr>
                        <w:spacing w:before="17"/>
                        <w:ind w:left="20" w:right="0" w:firstLine="0"/>
                        <w:jc w:val="left"/>
                        <w:rPr>
                          <w:sz w:val="10"/>
                        </w:rPr>
                      </w:pPr>
                      <w:r>
                        <w:rPr>
                          <w:sz w:val="10"/>
                        </w:rPr>
                        <w:t>15318249,</w:t>
                      </w:r>
                      <w:r>
                        <w:rPr>
                          <w:spacing w:val="6"/>
                          <w:sz w:val="10"/>
                        </w:rPr>
                        <w:t> </w:t>
                      </w:r>
                      <w:r>
                        <w:rPr>
                          <w:sz w:val="10"/>
                        </w:rPr>
                        <w:t>2006,</w:t>
                      </w:r>
                      <w:r>
                        <w:rPr>
                          <w:spacing w:val="7"/>
                          <w:sz w:val="10"/>
                        </w:rPr>
                        <w:t> </w:t>
                      </w:r>
                      <w:r>
                        <w:rPr>
                          <w:sz w:val="10"/>
                        </w:rPr>
                        <w:t>5,</w:t>
                      </w:r>
                      <w:r>
                        <w:rPr>
                          <w:spacing w:val="7"/>
                          <w:sz w:val="10"/>
                        </w:rPr>
                        <w:t> </w:t>
                      </w:r>
                      <w:r>
                        <w:rPr>
                          <w:sz w:val="10"/>
                        </w:rPr>
                        <w:t>Downloaded</w:t>
                      </w:r>
                      <w:r>
                        <w:rPr>
                          <w:spacing w:val="7"/>
                          <w:sz w:val="10"/>
                        </w:rPr>
                        <w:t> </w:t>
                      </w:r>
                      <w:r>
                        <w:rPr>
                          <w:sz w:val="10"/>
                        </w:rPr>
                        <w:t>from</w:t>
                      </w:r>
                      <w:r>
                        <w:rPr>
                          <w:spacing w:val="7"/>
                          <w:sz w:val="10"/>
                        </w:rPr>
                        <w:t> </w:t>
                      </w:r>
                      <w:r>
                        <w:rPr>
                          <w:sz w:val="10"/>
                        </w:rPr>
                        <w:t>https://onlinelibrary.wiley.com/doi/10.1002/ana.20831</w:t>
                      </w:r>
                      <w:r>
                        <w:rPr>
                          <w:spacing w:val="7"/>
                          <w:sz w:val="10"/>
                        </w:rPr>
                        <w:t> </w:t>
                      </w:r>
                      <w:r>
                        <w:rPr>
                          <w:sz w:val="10"/>
                        </w:rPr>
                        <w:t>by</w:t>
                      </w:r>
                      <w:r>
                        <w:rPr>
                          <w:spacing w:val="7"/>
                          <w:sz w:val="10"/>
                        </w:rPr>
                        <w:t> </w:t>
                      </w:r>
                      <w:r>
                        <w:rPr>
                          <w:sz w:val="10"/>
                        </w:rPr>
                        <w:t>The</w:t>
                      </w:r>
                      <w:r>
                        <w:rPr>
                          <w:spacing w:val="7"/>
                          <w:sz w:val="10"/>
                        </w:rPr>
                        <w:t> </w:t>
                      </w:r>
                      <w:r>
                        <w:rPr>
                          <w:sz w:val="10"/>
                        </w:rPr>
                        <w:t>University</w:t>
                      </w:r>
                      <w:r>
                        <w:rPr>
                          <w:spacing w:val="6"/>
                          <w:sz w:val="10"/>
                        </w:rPr>
                        <w:t> </w:t>
                      </w:r>
                      <w:r>
                        <w:rPr>
                          <w:sz w:val="10"/>
                        </w:rPr>
                        <w:t>Of</w:t>
                      </w:r>
                      <w:r>
                        <w:rPr>
                          <w:spacing w:val="7"/>
                          <w:sz w:val="10"/>
                        </w:rPr>
                        <w:t> </w:t>
                      </w:r>
                      <w:r>
                        <w:rPr>
                          <w:sz w:val="10"/>
                        </w:rPr>
                        <w:t>Manchester,</w:t>
                      </w:r>
                      <w:r>
                        <w:rPr>
                          <w:spacing w:val="7"/>
                          <w:sz w:val="10"/>
                        </w:rPr>
                        <w:t> </w:t>
                      </w:r>
                      <w:r>
                        <w:rPr>
                          <w:sz w:val="10"/>
                        </w:rPr>
                        <w:t>Wiley</w:t>
                      </w:r>
                      <w:r>
                        <w:rPr>
                          <w:spacing w:val="7"/>
                          <w:sz w:val="10"/>
                        </w:rPr>
                        <w:t> </w:t>
                      </w:r>
                      <w:r>
                        <w:rPr>
                          <w:sz w:val="10"/>
                        </w:rPr>
                        <w:t>Online</w:t>
                      </w:r>
                      <w:r>
                        <w:rPr>
                          <w:spacing w:val="7"/>
                          <w:sz w:val="10"/>
                        </w:rPr>
                        <w:t> </w:t>
                      </w:r>
                      <w:r>
                        <w:rPr>
                          <w:sz w:val="10"/>
                        </w:rPr>
                        <w:t>Library</w:t>
                      </w:r>
                      <w:r>
                        <w:rPr>
                          <w:spacing w:val="7"/>
                          <w:sz w:val="10"/>
                        </w:rPr>
                        <w:t> </w:t>
                      </w:r>
                      <w:r>
                        <w:rPr>
                          <w:sz w:val="10"/>
                        </w:rPr>
                        <w:t>on</w:t>
                      </w:r>
                      <w:r>
                        <w:rPr>
                          <w:spacing w:val="7"/>
                          <w:sz w:val="10"/>
                        </w:rPr>
                        <w:t> </w:t>
                      </w:r>
                      <w:r>
                        <w:rPr>
                          <w:sz w:val="10"/>
                        </w:rPr>
                        <w:t>[22/05/2025].</w:t>
                      </w:r>
                      <w:r>
                        <w:rPr>
                          <w:spacing w:val="7"/>
                          <w:sz w:val="10"/>
                        </w:rPr>
                        <w:t> </w:t>
                      </w:r>
                      <w:r>
                        <w:rPr>
                          <w:sz w:val="10"/>
                        </w:rPr>
                        <w:t>See</w:t>
                      </w:r>
                      <w:r>
                        <w:rPr>
                          <w:spacing w:val="7"/>
                          <w:sz w:val="10"/>
                        </w:rPr>
                        <w:t> </w:t>
                      </w:r>
                      <w:r>
                        <w:rPr>
                          <w:sz w:val="10"/>
                        </w:rPr>
                        <w:t>the</w:t>
                      </w:r>
                      <w:r>
                        <w:rPr>
                          <w:spacing w:val="6"/>
                          <w:sz w:val="10"/>
                        </w:rPr>
                        <w:t> </w:t>
                      </w:r>
                      <w:r>
                        <w:rPr>
                          <w:sz w:val="10"/>
                        </w:rPr>
                        <w:t>Terms</w:t>
                      </w:r>
                      <w:r>
                        <w:rPr>
                          <w:spacing w:val="7"/>
                          <w:sz w:val="10"/>
                        </w:rPr>
                        <w:t> </w:t>
                      </w:r>
                      <w:r>
                        <w:rPr>
                          <w:sz w:val="10"/>
                        </w:rPr>
                        <w:t>and</w:t>
                      </w:r>
                      <w:r>
                        <w:rPr>
                          <w:spacing w:val="7"/>
                          <w:sz w:val="10"/>
                        </w:rPr>
                        <w:t> </w:t>
                      </w:r>
                      <w:r>
                        <w:rPr>
                          <w:sz w:val="10"/>
                        </w:rPr>
                        <w:t>Conditions</w:t>
                      </w:r>
                      <w:r>
                        <w:rPr>
                          <w:spacing w:val="7"/>
                          <w:sz w:val="10"/>
                        </w:rPr>
                        <w:t> </w:t>
                      </w:r>
                      <w:r>
                        <w:rPr>
                          <w:sz w:val="10"/>
                        </w:rPr>
                        <w:t>(https://onlinelibrary.wiley.com/terms-and-conditions)</w:t>
                      </w:r>
                      <w:r>
                        <w:rPr>
                          <w:spacing w:val="7"/>
                          <w:sz w:val="10"/>
                        </w:rPr>
                        <w:t> </w:t>
                      </w:r>
                      <w:r>
                        <w:rPr>
                          <w:sz w:val="10"/>
                        </w:rPr>
                        <w:t>on</w:t>
                      </w:r>
                      <w:r>
                        <w:rPr>
                          <w:spacing w:val="7"/>
                          <w:sz w:val="10"/>
                        </w:rPr>
                        <w:t> </w:t>
                      </w:r>
                      <w:r>
                        <w:rPr>
                          <w:sz w:val="10"/>
                        </w:rPr>
                        <w:t>Wiley</w:t>
                      </w:r>
                      <w:r>
                        <w:rPr>
                          <w:spacing w:val="7"/>
                          <w:sz w:val="10"/>
                        </w:rPr>
                        <w:t> </w:t>
                      </w:r>
                      <w:r>
                        <w:rPr>
                          <w:sz w:val="10"/>
                        </w:rPr>
                        <w:t>Online</w:t>
                      </w:r>
                      <w:r>
                        <w:rPr>
                          <w:spacing w:val="7"/>
                          <w:sz w:val="10"/>
                        </w:rPr>
                        <w:t> </w:t>
                      </w:r>
                      <w:r>
                        <w:rPr>
                          <w:sz w:val="10"/>
                        </w:rPr>
                        <w:t>Library</w:t>
                      </w:r>
                      <w:r>
                        <w:rPr>
                          <w:spacing w:val="7"/>
                          <w:sz w:val="10"/>
                        </w:rPr>
                        <w:t> </w:t>
                      </w:r>
                      <w:r>
                        <w:rPr>
                          <w:sz w:val="10"/>
                        </w:rPr>
                        <w:t>for</w:t>
                      </w:r>
                      <w:r>
                        <w:rPr>
                          <w:spacing w:val="6"/>
                          <w:sz w:val="10"/>
                        </w:rPr>
                        <w:t> </w:t>
                      </w:r>
                      <w:r>
                        <w:rPr>
                          <w:sz w:val="10"/>
                        </w:rPr>
                        <w:t>rules</w:t>
                      </w:r>
                      <w:r>
                        <w:rPr>
                          <w:spacing w:val="7"/>
                          <w:sz w:val="10"/>
                        </w:rPr>
                        <w:t> </w:t>
                      </w:r>
                      <w:r>
                        <w:rPr>
                          <w:sz w:val="10"/>
                        </w:rPr>
                        <w:t>of</w:t>
                      </w:r>
                      <w:r>
                        <w:rPr>
                          <w:spacing w:val="7"/>
                          <w:sz w:val="10"/>
                        </w:rPr>
                        <w:t> </w:t>
                      </w:r>
                      <w:r>
                        <w:rPr>
                          <w:sz w:val="10"/>
                        </w:rPr>
                        <w:t>use;</w:t>
                      </w:r>
                      <w:r>
                        <w:rPr>
                          <w:spacing w:val="7"/>
                          <w:sz w:val="10"/>
                        </w:rPr>
                        <w:t> </w:t>
                      </w:r>
                      <w:r>
                        <w:rPr>
                          <w:sz w:val="10"/>
                        </w:rPr>
                        <w:t>OA</w:t>
                      </w:r>
                      <w:r>
                        <w:rPr>
                          <w:spacing w:val="7"/>
                          <w:sz w:val="10"/>
                        </w:rPr>
                        <w:t> </w:t>
                      </w:r>
                      <w:r>
                        <w:rPr>
                          <w:sz w:val="10"/>
                        </w:rPr>
                        <w:t>articles</w:t>
                      </w:r>
                      <w:r>
                        <w:rPr>
                          <w:spacing w:val="7"/>
                          <w:sz w:val="10"/>
                        </w:rPr>
                        <w:t> </w:t>
                      </w:r>
                      <w:r>
                        <w:rPr>
                          <w:sz w:val="10"/>
                        </w:rPr>
                        <w:t>are</w:t>
                      </w:r>
                      <w:r>
                        <w:rPr>
                          <w:spacing w:val="7"/>
                          <w:sz w:val="10"/>
                        </w:rPr>
                        <w:t> </w:t>
                      </w:r>
                      <w:r>
                        <w:rPr>
                          <w:sz w:val="10"/>
                        </w:rPr>
                        <w:t>governed</w:t>
                      </w:r>
                      <w:r>
                        <w:rPr>
                          <w:spacing w:val="7"/>
                          <w:sz w:val="10"/>
                        </w:rPr>
                        <w:t> </w:t>
                      </w:r>
                      <w:r>
                        <w:rPr>
                          <w:sz w:val="10"/>
                        </w:rPr>
                        <w:t>by</w:t>
                      </w:r>
                      <w:r>
                        <w:rPr>
                          <w:spacing w:val="7"/>
                          <w:sz w:val="10"/>
                        </w:rPr>
                        <w:t> </w:t>
                      </w:r>
                      <w:r>
                        <w:rPr>
                          <w:sz w:val="10"/>
                        </w:rPr>
                        <w:t>the</w:t>
                      </w:r>
                      <w:r>
                        <w:rPr>
                          <w:spacing w:val="6"/>
                          <w:sz w:val="10"/>
                        </w:rPr>
                        <w:t> </w:t>
                      </w:r>
                      <w:r>
                        <w:rPr>
                          <w:sz w:val="10"/>
                        </w:rPr>
                        <w:t>applicable</w:t>
                      </w:r>
                      <w:r>
                        <w:rPr>
                          <w:spacing w:val="7"/>
                          <w:sz w:val="10"/>
                        </w:rPr>
                        <w:t> </w:t>
                      </w:r>
                      <w:r>
                        <w:rPr>
                          <w:sz w:val="10"/>
                        </w:rPr>
                        <w:t>Creative</w:t>
                      </w:r>
                      <w:r>
                        <w:rPr>
                          <w:spacing w:val="7"/>
                          <w:sz w:val="10"/>
                        </w:rPr>
                        <w:t> </w:t>
                      </w:r>
                      <w:r>
                        <w:rPr>
                          <w:sz w:val="10"/>
                        </w:rPr>
                        <w:t>Commons</w:t>
                      </w:r>
                      <w:r>
                        <w:rPr>
                          <w:spacing w:val="7"/>
                          <w:sz w:val="10"/>
                        </w:rPr>
                        <w:t> </w:t>
                      </w:r>
                      <w:r>
                        <w:rPr>
                          <w:spacing w:val="-2"/>
                          <w:sz w:val="10"/>
                        </w:rPr>
                        <w:t>License</w:t>
                      </w:r>
                    </w:p>
                  </w:txbxContent>
                </v:textbox>
                <w10:wrap type="none"/>
              </v:shape>
            </w:pict>
          </mc:Fallback>
        </mc:AlternateContent>
      </w:r>
    </w:p>
    <w:p>
      <w:pPr>
        <w:pStyle w:val="BodyText"/>
        <w:spacing w:before="48"/>
        <w:rPr>
          <w:i/>
          <w:sz w:val="19"/>
        </w:rPr>
      </w:pPr>
    </w:p>
    <w:p>
      <w:pPr>
        <w:spacing w:before="0"/>
        <w:ind w:left="73" w:right="0" w:firstLine="0"/>
        <w:jc w:val="left"/>
        <w:rPr>
          <w:sz w:val="19"/>
        </w:rPr>
      </w:pPr>
      <w:r>
        <w:rPr>
          <w:b/>
          <w:color w:val="231F20"/>
          <w:sz w:val="19"/>
        </w:rPr>
        <w:t>860</w:t>
      </w:r>
      <w:r>
        <w:rPr>
          <w:b/>
          <w:color w:val="231F20"/>
          <w:spacing w:val="43"/>
          <w:sz w:val="19"/>
        </w:rPr>
        <w:t>  </w:t>
      </w:r>
      <w:r>
        <w:rPr>
          <w:color w:val="231F20"/>
          <w:sz w:val="19"/>
        </w:rPr>
        <w:t>Annals</w:t>
      </w:r>
      <w:r>
        <w:rPr>
          <w:color w:val="231F20"/>
          <w:spacing w:val="17"/>
          <w:sz w:val="19"/>
        </w:rPr>
        <w:t> </w:t>
      </w:r>
      <w:r>
        <w:rPr>
          <w:color w:val="231F20"/>
          <w:sz w:val="19"/>
        </w:rPr>
        <w:t>of</w:t>
      </w:r>
      <w:r>
        <w:rPr>
          <w:color w:val="231F20"/>
          <w:spacing w:val="17"/>
          <w:sz w:val="19"/>
        </w:rPr>
        <w:t> </w:t>
      </w:r>
      <w:r>
        <w:rPr>
          <w:color w:val="231F20"/>
          <w:sz w:val="19"/>
        </w:rPr>
        <w:t>Neurology</w:t>
      </w:r>
      <w:r>
        <w:rPr>
          <w:color w:val="231F20"/>
          <w:spacing w:val="43"/>
          <w:sz w:val="19"/>
        </w:rPr>
        <w:t>  </w:t>
      </w:r>
      <w:r>
        <w:rPr>
          <w:color w:val="231F20"/>
          <w:sz w:val="19"/>
        </w:rPr>
        <w:t>Vol</w:t>
      </w:r>
      <w:r>
        <w:rPr>
          <w:color w:val="231F20"/>
          <w:spacing w:val="18"/>
          <w:sz w:val="19"/>
        </w:rPr>
        <w:t> </w:t>
      </w:r>
      <w:r>
        <w:rPr>
          <w:color w:val="231F20"/>
          <w:sz w:val="19"/>
        </w:rPr>
        <w:t>59</w:t>
      </w:r>
      <w:r>
        <w:rPr>
          <w:color w:val="231F20"/>
          <w:spacing w:val="43"/>
          <w:sz w:val="19"/>
        </w:rPr>
        <w:t>  </w:t>
      </w:r>
      <w:r>
        <w:rPr>
          <w:color w:val="231F20"/>
          <w:sz w:val="19"/>
        </w:rPr>
        <w:t>No</w:t>
      </w:r>
      <w:r>
        <w:rPr>
          <w:color w:val="231F20"/>
          <w:spacing w:val="18"/>
          <w:sz w:val="19"/>
        </w:rPr>
        <w:t> </w:t>
      </w:r>
      <w:r>
        <w:rPr>
          <w:color w:val="231F20"/>
          <w:sz w:val="19"/>
        </w:rPr>
        <w:t>5</w:t>
      </w:r>
      <w:r>
        <w:rPr>
          <w:color w:val="231F20"/>
          <w:spacing w:val="43"/>
          <w:sz w:val="19"/>
        </w:rPr>
        <w:t>  </w:t>
      </w:r>
      <w:r>
        <w:rPr>
          <w:color w:val="231F20"/>
          <w:sz w:val="19"/>
        </w:rPr>
        <w:t>May</w:t>
      </w:r>
      <w:r>
        <w:rPr>
          <w:color w:val="231F20"/>
          <w:spacing w:val="18"/>
          <w:sz w:val="19"/>
        </w:rPr>
        <w:t> </w:t>
      </w:r>
      <w:r>
        <w:rPr>
          <w:color w:val="231F20"/>
          <w:spacing w:val="-4"/>
          <w:sz w:val="19"/>
        </w:rPr>
        <w:t>2006</w:t>
      </w:r>
    </w:p>
    <w:p>
      <w:pPr>
        <w:spacing w:after="0"/>
        <w:jc w:val="left"/>
        <w:rPr>
          <w:sz w:val="19"/>
        </w:rPr>
        <w:sectPr>
          <w:type w:val="continuous"/>
          <w:pgSz w:w="11880" w:h="15660"/>
          <w:pgMar w:top="300" w:bottom="0" w:left="1080" w:right="1080"/>
        </w:sectPr>
      </w:pPr>
    </w:p>
    <w:p>
      <w:pPr>
        <w:spacing w:line="220" w:lineRule="auto" w:before="79"/>
        <w:ind w:left="73" w:right="0" w:firstLine="0"/>
        <w:jc w:val="left"/>
        <w:rPr>
          <w:i/>
          <w:sz w:val="19"/>
        </w:rPr>
      </w:pPr>
      <w:r>
        <w:rPr>
          <w:i/>
          <w:color w:val="231F20"/>
          <w:spacing w:val="-4"/>
          <w:sz w:val="19"/>
        </w:rPr>
        <w:t>Table.</w:t>
      </w:r>
      <w:r>
        <w:rPr>
          <w:i/>
          <w:color w:val="231F20"/>
          <w:sz w:val="19"/>
        </w:rPr>
        <w:t> </w:t>
      </w:r>
      <w:r>
        <w:rPr>
          <w:i/>
          <w:color w:val="231F20"/>
          <w:spacing w:val="-4"/>
          <w:sz w:val="19"/>
        </w:rPr>
        <w:t>Regions</w:t>
      </w:r>
      <w:r>
        <w:rPr>
          <w:i/>
          <w:color w:val="231F20"/>
          <w:sz w:val="19"/>
        </w:rPr>
        <w:t> </w:t>
      </w:r>
      <w:r>
        <w:rPr>
          <w:i/>
          <w:color w:val="231F20"/>
          <w:spacing w:val="-4"/>
          <w:sz w:val="19"/>
        </w:rPr>
        <w:t>of</w:t>
      </w:r>
      <w:r>
        <w:rPr>
          <w:i/>
          <w:color w:val="231F20"/>
          <w:sz w:val="19"/>
        </w:rPr>
        <w:t> </w:t>
      </w:r>
      <w:r>
        <w:rPr>
          <w:i/>
          <w:color w:val="231F20"/>
          <w:spacing w:val="-4"/>
          <w:sz w:val="19"/>
        </w:rPr>
        <w:t>Polg1</w:t>
      </w:r>
      <w:r>
        <w:rPr>
          <w:i/>
          <w:color w:val="231F20"/>
          <w:sz w:val="19"/>
        </w:rPr>
        <w:t> </w:t>
      </w:r>
      <w:r>
        <w:rPr>
          <w:i/>
          <w:color w:val="231F20"/>
          <w:spacing w:val="-4"/>
          <w:sz w:val="19"/>
        </w:rPr>
        <w:t>Containing</w:t>
      </w:r>
      <w:r>
        <w:rPr>
          <w:i/>
          <w:color w:val="231F20"/>
          <w:sz w:val="19"/>
        </w:rPr>
        <w:t> </w:t>
      </w:r>
      <w:r>
        <w:rPr>
          <w:i/>
          <w:color w:val="231F20"/>
          <w:spacing w:val="-4"/>
          <w:sz w:val="19"/>
        </w:rPr>
        <w:t>Glycine</w:t>
      </w:r>
      <w:r>
        <w:rPr>
          <w:i/>
          <w:color w:val="231F20"/>
          <w:sz w:val="19"/>
        </w:rPr>
        <w:t> </w:t>
      </w:r>
      <w:r>
        <w:rPr>
          <w:i/>
          <w:color w:val="231F20"/>
          <w:spacing w:val="-4"/>
          <w:sz w:val="19"/>
        </w:rPr>
        <w:t>(Wild-Type)</w:t>
      </w:r>
      <w:r>
        <w:rPr>
          <w:i/>
          <w:color w:val="231F20"/>
          <w:sz w:val="19"/>
        </w:rPr>
        <w:t> </w:t>
      </w:r>
      <w:r>
        <w:rPr>
          <w:i/>
          <w:color w:val="231F20"/>
          <w:spacing w:val="-4"/>
          <w:sz w:val="19"/>
        </w:rPr>
        <w:t>or</w:t>
      </w:r>
      <w:r>
        <w:rPr>
          <w:i/>
          <w:color w:val="231F20"/>
          <w:sz w:val="19"/>
        </w:rPr>
        <w:t> </w:t>
      </w:r>
      <w:r>
        <w:rPr>
          <w:i/>
          <w:color w:val="231F20"/>
          <w:spacing w:val="-4"/>
          <w:sz w:val="19"/>
        </w:rPr>
        <w:t>Arginine</w:t>
      </w:r>
      <w:r>
        <w:rPr>
          <w:i/>
          <w:color w:val="231F20"/>
          <w:sz w:val="19"/>
        </w:rPr>
        <w:t> </w:t>
      </w:r>
      <w:r>
        <w:rPr>
          <w:i/>
          <w:color w:val="231F20"/>
          <w:spacing w:val="-4"/>
          <w:sz w:val="19"/>
        </w:rPr>
        <w:t>(Mutated)</w:t>
      </w:r>
      <w:r>
        <w:rPr>
          <w:i/>
          <w:color w:val="231F20"/>
          <w:sz w:val="19"/>
        </w:rPr>
        <w:t> </w:t>
      </w:r>
      <w:r>
        <w:rPr>
          <w:i/>
          <w:color w:val="231F20"/>
          <w:spacing w:val="-4"/>
          <w:sz w:val="19"/>
        </w:rPr>
        <w:t>at</w:t>
      </w:r>
      <w:r>
        <w:rPr>
          <w:i/>
          <w:color w:val="231F20"/>
          <w:sz w:val="19"/>
        </w:rPr>
        <w:t> </w:t>
      </w:r>
      <w:r>
        <w:rPr>
          <w:i/>
          <w:color w:val="231F20"/>
          <w:spacing w:val="-4"/>
          <w:sz w:val="19"/>
        </w:rPr>
        <w:t>Position</w:t>
      </w:r>
      <w:r>
        <w:rPr>
          <w:i/>
          <w:color w:val="231F20"/>
          <w:sz w:val="19"/>
        </w:rPr>
        <w:t> </w:t>
      </w:r>
      <w:r>
        <w:rPr>
          <w:i/>
          <w:color w:val="231F20"/>
          <w:spacing w:val="-4"/>
          <w:sz w:val="19"/>
        </w:rPr>
        <w:t>737</w:t>
      </w:r>
      <w:r>
        <w:rPr>
          <w:i/>
          <w:color w:val="231F20"/>
          <w:sz w:val="19"/>
        </w:rPr>
        <w:t> </w:t>
      </w:r>
      <w:r>
        <w:rPr>
          <w:i/>
          <w:color w:val="231F20"/>
          <w:spacing w:val="-4"/>
          <w:sz w:val="19"/>
        </w:rPr>
        <w:t>Are</w:t>
      </w:r>
      <w:r>
        <w:rPr>
          <w:i/>
          <w:color w:val="231F20"/>
          <w:sz w:val="19"/>
        </w:rPr>
        <w:t> </w:t>
      </w:r>
      <w:r>
        <w:rPr>
          <w:i/>
          <w:color w:val="231F20"/>
          <w:spacing w:val="-4"/>
          <w:sz w:val="19"/>
        </w:rPr>
        <w:t>Aligned</w:t>
      </w:r>
      <w:r>
        <w:rPr>
          <w:i/>
          <w:color w:val="231F20"/>
          <w:sz w:val="19"/>
        </w:rPr>
        <w:t> </w:t>
      </w:r>
      <w:r>
        <w:rPr>
          <w:i/>
          <w:color w:val="231F20"/>
          <w:spacing w:val="-4"/>
          <w:sz w:val="19"/>
        </w:rPr>
        <w:t>with</w:t>
      </w:r>
      <w:r>
        <w:rPr>
          <w:i/>
          <w:color w:val="231F20"/>
          <w:sz w:val="19"/>
        </w:rPr>
        <w:t> </w:t>
      </w:r>
      <w:r>
        <w:rPr>
          <w:i/>
          <w:color w:val="231F20"/>
          <w:spacing w:val="-4"/>
          <w:sz w:val="19"/>
        </w:rPr>
        <w:t>Sequences</w:t>
      </w:r>
      <w:r>
        <w:rPr>
          <w:i/>
          <w:color w:val="231F20"/>
          <w:sz w:val="19"/>
        </w:rPr>
        <w:t> </w:t>
      </w:r>
      <w:r>
        <w:rPr>
          <w:i/>
          <w:color w:val="231F20"/>
          <w:spacing w:val="-4"/>
          <w:sz w:val="19"/>
        </w:rPr>
        <w:t>of </w:t>
      </w:r>
      <w:r>
        <w:rPr>
          <w:i/>
          <w:color w:val="231F20"/>
          <w:sz w:val="19"/>
        </w:rPr>
        <w:t>Polg1 from Other Species</w:t>
      </w:r>
    </w:p>
    <w:p>
      <w:pPr>
        <w:pStyle w:val="BodyText"/>
        <w:spacing w:before="11"/>
        <w:rPr>
          <w:i/>
          <w:sz w:val="6"/>
        </w:rPr>
      </w:pPr>
      <w:r>
        <w:rPr>
          <w:i/>
          <w:sz w:val="6"/>
        </w:rPr>
        <mc:AlternateContent>
          <mc:Choice Requires="wps">
            <w:drawing>
              <wp:anchor distT="0" distB="0" distL="0" distR="0" allowOverlap="1" layoutInCell="1" locked="0" behindDoc="1" simplePos="0" relativeHeight="487590912">
                <wp:simplePos x="0" y="0"/>
                <wp:positionH relativeFrom="page">
                  <wp:posOffset>732485</wp:posOffset>
                </wp:positionH>
                <wp:positionV relativeFrom="paragraph">
                  <wp:posOffset>66252</wp:posOffset>
                </wp:positionV>
                <wp:extent cx="6096000"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6096000" cy="1270"/>
                        </a:xfrm>
                        <a:custGeom>
                          <a:avLst/>
                          <a:gdLst/>
                          <a:ahLst/>
                          <a:cxnLst/>
                          <a:rect l="l" t="t" r="r" b="b"/>
                          <a:pathLst>
                            <a:path w="6096000" h="0">
                              <a:moveTo>
                                <a:pt x="0" y="0"/>
                              </a:moveTo>
                              <a:lnTo>
                                <a:pt x="6096000" y="0"/>
                              </a:lnTo>
                            </a:path>
                          </a:pathLst>
                        </a:custGeom>
                        <a:ln w="3822">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57.675999pt;margin-top:5.216707pt;width:480pt;height:.1pt;mso-position-horizontal-relative:page;mso-position-vertical-relative:paragraph;z-index:-15725568;mso-wrap-distance-left:0;mso-wrap-distance-right:0" id="docshape6" coordorigin="1154,104" coordsize="9600,0" path="m1154,104l10754,104e" filled="false" stroked="true" strokeweight=".301pt" strokecolor="#231f20">
                <v:path arrowok="t"/>
                <v:stroke dashstyle="solid"/>
                <w10:wrap type="topAndBottom"/>
              </v:shape>
            </w:pict>
          </mc:Fallback>
        </mc:AlternateContent>
      </w:r>
    </w:p>
    <w:p>
      <w:pPr>
        <w:spacing w:line="220" w:lineRule="auto" w:before="97"/>
        <w:ind w:left="1933" w:right="0" w:firstLine="0"/>
        <w:jc w:val="left"/>
        <w:rPr>
          <w:sz w:val="19"/>
        </w:rPr>
      </w:pPr>
      <w:r>
        <w:rPr>
          <w:color w:val="231F20"/>
          <w:spacing w:val="-6"/>
          <w:sz w:val="19"/>
        </w:rPr>
        <w:t>ARGGPKDTQPSYHHGN</w:t>
      </w:r>
      <w:r>
        <w:rPr>
          <w:b/>
          <w:color w:val="231F20"/>
          <w:spacing w:val="-6"/>
          <w:sz w:val="19"/>
        </w:rPr>
        <w:t>R</w:t>
      </w:r>
      <w:r>
        <w:rPr>
          <w:color w:val="231F20"/>
          <w:spacing w:val="-6"/>
          <w:sz w:val="19"/>
        </w:rPr>
        <w:t>PYNDVDIPGCWFFKL</w:t>
      </w:r>
      <w:r>
        <w:rPr>
          <w:color w:val="231F20"/>
          <w:spacing w:val="-2"/>
          <w:sz w:val="19"/>
        </w:rPr>
        <w:t> </w:t>
      </w:r>
      <w:r>
        <w:rPr>
          <w:color w:val="231F20"/>
          <w:spacing w:val="-6"/>
          <w:sz w:val="19"/>
        </w:rPr>
        <w:t>[Patients] </w:t>
      </w:r>
      <w:r>
        <w:rPr>
          <w:color w:val="231F20"/>
          <w:w w:val="90"/>
          <w:sz w:val="19"/>
        </w:rPr>
        <w:t>ARGGPKDTQPSYHHGN</w:t>
      </w:r>
      <w:r>
        <w:rPr>
          <w:b/>
          <w:color w:val="231F20"/>
          <w:w w:val="90"/>
          <w:sz w:val="19"/>
        </w:rPr>
        <w:t>G</w:t>
      </w:r>
      <w:r>
        <w:rPr>
          <w:color w:val="231F20"/>
          <w:w w:val="90"/>
          <w:sz w:val="19"/>
        </w:rPr>
        <w:t>PYNDVDIPGCWFFKL</w:t>
      </w:r>
      <w:r>
        <w:rPr>
          <w:color w:val="231F20"/>
          <w:sz w:val="19"/>
        </w:rPr>
        <w:t> </w:t>
      </w:r>
      <w:r>
        <w:rPr>
          <w:color w:val="231F20"/>
          <w:w w:val="90"/>
          <w:sz w:val="19"/>
        </w:rPr>
        <w:t>[</w:t>
      </w:r>
      <w:r>
        <w:rPr>
          <w:i/>
          <w:color w:val="231F20"/>
          <w:w w:val="90"/>
          <w:sz w:val="19"/>
        </w:rPr>
        <w:t>Homo</w:t>
      </w:r>
      <w:r>
        <w:rPr>
          <w:i/>
          <w:color w:val="231F20"/>
          <w:sz w:val="19"/>
        </w:rPr>
        <w:t> </w:t>
      </w:r>
      <w:r>
        <w:rPr>
          <w:i/>
          <w:color w:val="231F20"/>
          <w:w w:val="90"/>
          <w:sz w:val="19"/>
        </w:rPr>
        <w:t>sapiens</w:t>
      </w:r>
      <w:r>
        <w:rPr>
          <w:color w:val="231F20"/>
          <w:w w:val="90"/>
          <w:sz w:val="19"/>
        </w:rPr>
        <w:t>] AAGGPKASQPAYHHGN</w:t>
      </w:r>
      <w:r>
        <w:rPr>
          <w:b/>
          <w:color w:val="231F20"/>
          <w:w w:val="90"/>
          <w:sz w:val="19"/>
        </w:rPr>
        <w:t>G</w:t>
      </w:r>
      <w:r>
        <w:rPr>
          <w:color w:val="231F20"/>
          <w:w w:val="90"/>
          <w:sz w:val="19"/>
        </w:rPr>
        <w:t>PYNDVDIPGCWFFKL</w:t>
      </w:r>
      <w:r>
        <w:rPr>
          <w:color w:val="231F20"/>
          <w:sz w:val="19"/>
        </w:rPr>
        <w:t> </w:t>
      </w:r>
      <w:r>
        <w:rPr>
          <w:color w:val="231F20"/>
          <w:w w:val="90"/>
          <w:sz w:val="19"/>
        </w:rPr>
        <w:t>[</w:t>
      </w:r>
      <w:r>
        <w:rPr>
          <w:i/>
          <w:color w:val="231F20"/>
          <w:w w:val="90"/>
          <w:sz w:val="19"/>
        </w:rPr>
        <w:t>Bos</w:t>
      </w:r>
      <w:r>
        <w:rPr>
          <w:i/>
          <w:color w:val="231F20"/>
          <w:sz w:val="19"/>
        </w:rPr>
        <w:t> </w:t>
      </w:r>
      <w:r>
        <w:rPr>
          <w:i/>
          <w:color w:val="231F20"/>
          <w:w w:val="90"/>
          <w:sz w:val="19"/>
        </w:rPr>
        <w:t>taurus</w:t>
      </w:r>
      <w:r>
        <w:rPr>
          <w:color w:val="231F20"/>
          <w:w w:val="90"/>
          <w:sz w:val="19"/>
        </w:rPr>
        <w:t>] AACAPKSSQPTYHHGN</w:t>
      </w:r>
      <w:r>
        <w:rPr>
          <w:b/>
          <w:color w:val="231F20"/>
          <w:w w:val="90"/>
          <w:sz w:val="19"/>
        </w:rPr>
        <w:t>G</w:t>
      </w:r>
      <w:r>
        <w:rPr>
          <w:color w:val="231F20"/>
          <w:w w:val="90"/>
          <w:sz w:val="19"/>
        </w:rPr>
        <w:t>PYNDVNIPGCWFFKL</w:t>
      </w:r>
      <w:r>
        <w:rPr>
          <w:color w:val="231F20"/>
          <w:sz w:val="19"/>
        </w:rPr>
        <w:t> </w:t>
      </w:r>
      <w:r>
        <w:rPr>
          <w:color w:val="231F20"/>
          <w:w w:val="90"/>
          <w:sz w:val="19"/>
        </w:rPr>
        <w:t>[</w:t>
      </w:r>
      <w:r>
        <w:rPr>
          <w:i/>
          <w:color w:val="231F20"/>
          <w:w w:val="90"/>
          <w:sz w:val="19"/>
        </w:rPr>
        <w:t>Mus</w:t>
      </w:r>
      <w:r>
        <w:rPr>
          <w:i/>
          <w:color w:val="231F20"/>
          <w:sz w:val="19"/>
        </w:rPr>
        <w:t> </w:t>
      </w:r>
      <w:r>
        <w:rPr>
          <w:i/>
          <w:color w:val="231F20"/>
          <w:w w:val="90"/>
          <w:sz w:val="19"/>
        </w:rPr>
        <w:t>musculus</w:t>
      </w:r>
      <w:r>
        <w:rPr>
          <w:color w:val="231F20"/>
          <w:w w:val="90"/>
          <w:sz w:val="19"/>
        </w:rPr>
        <w:t>] VSRASALGQPAYHHGN</w:t>
      </w:r>
      <w:r>
        <w:rPr>
          <w:b/>
          <w:color w:val="231F20"/>
          <w:w w:val="90"/>
          <w:sz w:val="19"/>
        </w:rPr>
        <w:t>G</w:t>
      </w:r>
      <w:r>
        <w:rPr>
          <w:color w:val="231F20"/>
          <w:w w:val="90"/>
          <w:sz w:val="19"/>
        </w:rPr>
        <w:t>PYNDVDIPGCWFFKL</w:t>
      </w:r>
      <w:r>
        <w:rPr>
          <w:color w:val="231F20"/>
          <w:sz w:val="19"/>
        </w:rPr>
        <w:t> </w:t>
      </w:r>
      <w:r>
        <w:rPr>
          <w:color w:val="231F20"/>
          <w:w w:val="90"/>
          <w:sz w:val="19"/>
        </w:rPr>
        <w:t>[Canis</w:t>
      </w:r>
      <w:r>
        <w:rPr>
          <w:color w:val="231F20"/>
          <w:sz w:val="19"/>
        </w:rPr>
        <w:t> </w:t>
      </w:r>
      <w:r>
        <w:rPr>
          <w:i/>
          <w:color w:val="231F20"/>
          <w:w w:val="90"/>
          <w:sz w:val="19"/>
        </w:rPr>
        <w:t>familiaris</w:t>
      </w:r>
      <w:r>
        <w:rPr>
          <w:color w:val="231F20"/>
          <w:w w:val="90"/>
          <w:sz w:val="19"/>
        </w:rPr>
        <w:t>] </w:t>
      </w:r>
      <w:r>
        <w:rPr>
          <w:color w:val="231F20"/>
          <w:spacing w:val="-6"/>
          <w:sz w:val="19"/>
        </w:rPr>
        <w:t>LELVEESSQPSFHHGN</w:t>
      </w:r>
      <w:r>
        <w:rPr>
          <w:b/>
          <w:color w:val="231F20"/>
          <w:spacing w:val="-6"/>
          <w:sz w:val="19"/>
        </w:rPr>
        <w:t>G</w:t>
      </w:r>
      <w:r>
        <w:rPr>
          <w:color w:val="231F20"/>
          <w:spacing w:val="-6"/>
          <w:sz w:val="19"/>
        </w:rPr>
        <w:t>PYNDVNIPGCWFFKL</w:t>
      </w:r>
      <w:r>
        <w:rPr>
          <w:color w:val="231F20"/>
          <w:sz w:val="19"/>
        </w:rPr>
        <w:t> </w:t>
      </w:r>
      <w:r>
        <w:rPr>
          <w:color w:val="231F20"/>
          <w:spacing w:val="-6"/>
          <w:sz w:val="19"/>
        </w:rPr>
        <w:t>[</w:t>
      </w:r>
      <w:r>
        <w:rPr>
          <w:i/>
          <w:color w:val="231F20"/>
          <w:spacing w:val="-6"/>
          <w:sz w:val="19"/>
        </w:rPr>
        <w:t>Gallus</w:t>
      </w:r>
      <w:r>
        <w:rPr>
          <w:i/>
          <w:color w:val="231F20"/>
          <w:sz w:val="19"/>
        </w:rPr>
        <w:t> </w:t>
      </w:r>
      <w:r>
        <w:rPr>
          <w:i/>
          <w:color w:val="231F20"/>
          <w:spacing w:val="-6"/>
          <w:sz w:val="19"/>
        </w:rPr>
        <w:t>gallus</w:t>
      </w:r>
      <w:r>
        <w:rPr>
          <w:color w:val="231F20"/>
          <w:spacing w:val="-6"/>
          <w:sz w:val="19"/>
        </w:rPr>
        <w:t>] SVFKSLNGECPYHHGN</w:t>
      </w:r>
      <w:r>
        <w:rPr>
          <w:b/>
          <w:color w:val="231F20"/>
          <w:spacing w:val="-6"/>
          <w:sz w:val="19"/>
        </w:rPr>
        <w:t>G</w:t>
      </w:r>
      <w:r>
        <w:rPr>
          <w:color w:val="231F20"/>
          <w:spacing w:val="-6"/>
          <w:sz w:val="19"/>
        </w:rPr>
        <w:t>PYNDVNIPGCWFFKL</w:t>
      </w:r>
      <w:r>
        <w:rPr>
          <w:color w:val="231F20"/>
          <w:spacing w:val="-1"/>
          <w:sz w:val="19"/>
        </w:rPr>
        <w:t> </w:t>
      </w:r>
      <w:r>
        <w:rPr>
          <w:color w:val="231F20"/>
          <w:spacing w:val="-6"/>
          <w:sz w:val="19"/>
        </w:rPr>
        <w:t>[</w:t>
      </w:r>
      <w:r>
        <w:rPr>
          <w:i/>
          <w:color w:val="231F20"/>
          <w:spacing w:val="-6"/>
          <w:sz w:val="19"/>
        </w:rPr>
        <w:t>Danio</w:t>
      </w:r>
      <w:r>
        <w:rPr>
          <w:i/>
          <w:color w:val="231F20"/>
          <w:spacing w:val="-1"/>
          <w:sz w:val="19"/>
        </w:rPr>
        <w:t> </w:t>
      </w:r>
      <w:r>
        <w:rPr>
          <w:i/>
          <w:color w:val="231F20"/>
          <w:spacing w:val="-6"/>
          <w:sz w:val="19"/>
        </w:rPr>
        <w:t>rerio</w:t>
      </w:r>
      <w:r>
        <w:rPr>
          <w:color w:val="231F20"/>
          <w:spacing w:val="-6"/>
          <w:sz w:val="19"/>
        </w:rPr>
        <w:t>]</w:t>
      </w:r>
    </w:p>
    <w:p>
      <w:pPr>
        <w:spacing w:line="197" w:lineRule="exact" w:before="0"/>
        <w:ind w:left="1933" w:right="0" w:firstLine="0"/>
        <w:jc w:val="left"/>
        <w:rPr>
          <w:sz w:val="19"/>
        </w:rPr>
      </w:pPr>
      <w:r>
        <w:rPr>
          <w:color w:val="231F20"/>
          <w:spacing w:val="2"/>
          <w:w w:val="85"/>
          <w:sz w:val="19"/>
        </w:rPr>
        <w:t>DGTLPEQSQCHYHHGN</w:t>
      </w:r>
      <w:r>
        <w:rPr>
          <w:b/>
          <w:color w:val="231F20"/>
          <w:spacing w:val="2"/>
          <w:w w:val="85"/>
          <w:sz w:val="19"/>
        </w:rPr>
        <w:t>G</w:t>
      </w:r>
      <w:r>
        <w:rPr>
          <w:color w:val="231F20"/>
          <w:spacing w:val="2"/>
          <w:w w:val="85"/>
          <w:sz w:val="19"/>
        </w:rPr>
        <w:t>PYSDVDVPGCWFFKL</w:t>
      </w:r>
      <w:r>
        <w:rPr>
          <w:color w:val="231F20"/>
          <w:spacing w:val="74"/>
          <w:sz w:val="19"/>
        </w:rPr>
        <w:t> </w:t>
      </w:r>
      <w:r>
        <w:rPr>
          <w:color w:val="231F20"/>
          <w:spacing w:val="2"/>
          <w:w w:val="85"/>
          <w:sz w:val="19"/>
        </w:rPr>
        <w:t>[</w:t>
      </w:r>
      <w:r>
        <w:rPr>
          <w:i/>
          <w:color w:val="231F20"/>
          <w:spacing w:val="2"/>
          <w:w w:val="85"/>
          <w:sz w:val="19"/>
        </w:rPr>
        <w:t>Tetraodon</w:t>
      </w:r>
      <w:r>
        <w:rPr>
          <w:i/>
          <w:color w:val="231F20"/>
          <w:spacing w:val="75"/>
          <w:sz w:val="19"/>
        </w:rPr>
        <w:t> </w:t>
      </w:r>
      <w:r>
        <w:rPr>
          <w:i/>
          <w:color w:val="231F20"/>
          <w:spacing w:val="-2"/>
          <w:w w:val="85"/>
          <w:sz w:val="19"/>
        </w:rPr>
        <w:t>nigroviridis</w:t>
      </w:r>
      <w:r>
        <w:rPr>
          <w:color w:val="231F20"/>
          <w:spacing w:val="-2"/>
          <w:w w:val="85"/>
          <w:sz w:val="19"/>
        </w:rPr>
        <w:t>]</w:t>
      </w:r>
    </w:p>
    <w:p>
      <w:pPr>
        <w:pStyle w:val="BodyText"/>
        <w:spacing w:before="8"/>
        <w:rPr>
          <w:sz w:val="6"/>
        </w:rPr>
      </w:pPr>
      <w:r>
        <w:rPr>
          <w:sz w:val="6"/>
        </w:rPr>
        <mc:AlternateContent>
          <mc:Choice Requires="wps">
            <w:drawing>
              <wp:anchor distT="0" distB="0" distL="0" distR="0" allowOverlap="1" layoutInCell="1" locked="0" behindDoc="1" simplePos="0" relativeHeight="487591424">
                <wp:simplePos x="0" y="0"/>
                <wp:positionH relativeFrom="page">
                  <wp:posOffset>732485</wp:posOffset>
                </wp:positionH>
                <wp:positionV relativeFrom="paragraph">
                  <wp:posOffset>64655</wp:posOffset>
                </wp:positionV>
                <wp:extent cx="6096000"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6096000" cy="1270"/>
                        </a:xfrm>
                        <a:custGeom>
                          <a:avLst/>
                          <a:gdLst/>
                          <a:ahLst/>
                          <a:cxnLst/>
                          <a:rect l="l" t="t" r="r" b="b"/>
                          <a:pathLst>
                            <a:path w="6096000" h="0">
                              <a:moveTo>
                                <a:pt x="0" y="0"/>
                              </a:moveTo>
                              <a:lnTo>
                                <a:pt x="6096000" y="0"/>
                              </a:lnTo>
                            </a:path>
                          </a:pathLst>
                        </a:custGeom>
                        <a:ln w="3822">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57.675999pt;margin-top:5.090964pt;width:480pt;height:.1pt;mso-position-horizontal-relative:page;mso-position-vertical-relative:paragraph;z-index:-15725056;mso-wrap-distance-left:0;mso-wrap-distance-right:0" id="docshape7" coordorigin="1154,102" coordsize="9600,0" path="m1154,102l10754,102e" filled="false" stroked="true" strokeweight=".301pt" strokecolor="#231f20">
                <v:path arrowok="t"/>
                <v:stroke dashstyle="solid"/>
                <w10:wrap type="topAndBottom"/>
              </v:shape>
            </w:pict>
          </mc:Fallback>
        </mc:AlternateContent>
      </w:r>
    </w:p>
    <w:p>
      <w:pPr>
        <w:pStyle w:val="BodyText"/>
        <w:spacing w:before="219"/>
        <w:rPr>
          <w:sz w:val="20"/>
        </w:rPr>
      </w:pPr>
    </w:p>
    <w:p>
      <w:pPr>
        <w:pStyle w:val="BodyText"/>
        <w:spacing w:after="0"/>
        <w:rPr>
          <w:sz w:val="20"/>
        </w:rPr>
        <w:sectPr>
          <w:pgSz w:w="11880" w:h="15660"/>
          <w:pgMar w:top="940" w:bottom="280" w:left="1080" w:right="1080"/>
        </w:sectPr>
      </w:pPr>
    </w:p>
    <w:p>
      <w:pPr>
        <w:pStyle w:val="BodyText"/>
        <w:spacing w:before="83"/>
        <w:ind w:left="73"/>
        <w:jc w:val="both"/>
      </w:pPr>
      <w:r>
        <w:rPr>
          <w:color w:val="231F20"/>
        </w:rPr>
        <w:t>symptom</w:t>
      </w:r>
      <w:r>
        <w:rPr>
          <w:color w:val="231F20"/>
          <w:spacing w:val="-2"/>
        </w:rPr>
        <w:t> </w:t>
      </w:r>
      <w:r>
        <w:rPr>
          <w:color w:val="231F20"/>
        </w:rPr>
        <w:t>of</w:t>
      </w:r>
      <w:r>
        <w:rPr>
          <w:color w:val="231F20"/>
          <w:spacing w:val="-2"/>
        </w:rPr>
        <w:t> </w:t>
      </w:r>
      <w:r>
        <w:rPr>
          <w:color w:val="231F20"/>
        </w:rPr>
        <w:t>dystonic</w:t>
      </w:r>
      <w:r>
        <w:rPr>
          <w:color w:val="231F20"/>
          <w:spacing w:val="-2"/>
        </w:rPr>
        <w:t> </w:t>
      </w:r>
      <w:r>
        <w:rPr>
          <w:color w:val="231F20"/>
        </w:rPr>
        <w:t>toe</w:t>
      </w:r>
      <w:r>
        <w:rPr>
          <w:color w:val="231F20"/>
          <w:spacing w:val="-2"/>
        </w:rPr>
        <w:t> </w:t>
      </w:r>
      <w:r>
        <w:rPr>
          <w:color w:val="231F20"/>
        </w:rPr>
        <w:t>curling</w:t>
      </w:r>
      <w:r>
        <w:rPr>
          <w:color w:val="231F20"/>
          <w:spacing w:val="-2"/>
        </w:rPr>
        <w:t> </w:t>
      </w:r>
      <w:r>
        <w:rPr>
          <w:color w:val="231F20"/>
        </w:rPr>
        <w:t>in</w:t>
      </w:r>
      <w:r>
        <w:rPr>
          <w:color w:val="231F20"/>
          <w:spacing w:val="-2"/>
        </w:rPr>
        <w:t> </w:t>
      </w:r>
      <w:r>
        <w:rPr>
          <w:color w:val="231F20"/>
        </w:rPr>
        <w:t>both</w:t>
      </w:r>
      <w:r>
        <w:rPr>
          <w:color w:val="231F20"/>
          <w:spacing w:val="-2"/>
        </w:rPr>
        <w:t> </w:t>
      </w:r>
      <w:r>
        <w:rPr>
          <w:color w:val="231F20"/>
        </w:rPr>
        <w:t>sisters</w:t>
      </w:r>
      <w:r>
        <w:rPr>
          <w:color w:val="231F20"/>
          <w:spacing w:val="-2"/>
        </w:rPr>
        <w:t> </w:t>
      </w:r>
      <w:r>
        <w:rPr>
          <w:color w:val="231F20"/>
        </w:rPr>
        <w:t>is</w:t>
      </w:r>
      <w:r>
        <w:rPr>
          <w:color w:val="231F20"/>
          <w:spacing w:val="-2"/>
        </w:rPr>
        <w:t> </w:t>
      </w:r>
      <w:r>
        <w:rPr>
          <w:color w:val="231F20"/>
        </w:rPr>
        <w:t>also common</w:t>
      </w:r>
      <w:r>
        <w:rPr>
          <w:color w:val="231F20"/>
          <w:spacing w:val="-10"/>
        </w:rPr>
        <w:t> </w:t>
      </w:r>
      <w:r>
        <w:rPr>
          <w:color w:val="231F20"/>
        </w:rPr>
        <w:t>in</w:t>
      </w:r>
      <w:r>
        <w:rPr>
          <w:color w:val="231F20"/>
          <w:spacing w:val="-10"/>
        </w:rPr>
        <w:t> </w:t>
      </w:r>
      <w:r>
        <w:rPr>
          <w:color w:val="231F20"/>
        </w:rPr>
        <w:t>idiopathic</w:t>
      </w:r>
      <w:r>
        <w:rPr>
          <w:color w:val="231F20"/>
          <w:spacing w:val="-10"/>
        </w:rPr>
        <w:t> </w:t>
      </w:r>
      <w:r>
        <w:rPr>
          <w:color w:val="231F20"/>
        </w:rPr>
        <w:t>PD.</w:t>
      </w:r>
      <w:r>
        <w:rPr>
          <w:color w:val="231F20"/>
          <w:spacing w:val="-10"/>
        </w:rPr>
        <w:t> </w:t>
      </w:r>
      <w:r>
        <w:rPr>
          <w:color w:val="231F20"/>
        </w:rPr>
        <w:t>Patient</w:t>
      </w:r>
      <w:r>
        <w:rPr>
          <w:color w:val="231F20"/>
          <w:spacing w:val="-10"/>
        </w:rPr>
        <w:t> </w:t>
      </w:r>
      <w:r>
        <w:rPr>
          <w:color w:val="231F20"/>
        </w:rPr>
        <w:t>2</w:t>
      </w:r>
      <w:r>
        <w:rPr>
          <w:color w:val="231F20"/>
          <w:spacing w:val="-10"/>
        </w:rPr>
        <w:t> </w:t>
      </w:r>
      <w:r>
        <w:rPr>
          <w:color w:val="231F20"/>
        </w:rPr>
        <w:t>also</w:t>
      </w:r>
      <w:r>
        <w:rPr>
          <w:color w:val="231F20"/>
          <w:spacing w:val="-10"/>
        </w:rPr>
        <w:t> </w:t>
      </w:r>
      <w:r>
        <w:rPr>
          <w:color w:val="231F20"/>
        </w:rPr>
        <w:t>suffered</w:t>
      </w:r>
      <w:r>
        <w:rPr>
          <w:color w:val="231F20"/>
          <w:spacing w:val="-10"/>
        </w:rPr>
        <w:t> </w:t>
      </w:r>
      <w:r>
        <w:rPr>
          <w:color w:val="231F20"/>
        </w:rPr>
        <w:t>from depression, which has been associated with PD and with parkinsonism due to </w:t>
      </w:r>
      <w:r>
        <w:rPr>
          <w:i/>
          <w:color w:val="231F20"/>
        </w:rPr>
        <w:t>POLG </w:t>
      </w:r>
      <w:r>
        <w:rPr>
          <w:color w:val="231F20"/>
        </w:rPr>
        <w:t>mutations.</w:t>
      </w:r>
      <w:r>
        <w:rPr>
          <w:color w:val="231F20"/>
          <w:vertAlign w:val="superscript"/>
        </w:rPr>
        <w:t>9</w:t>
      </w:r>
    </w:p>
    <w:p>
      <w:pPr>
        <w:pStyle w:val="BodyText"/>
        <w:spacing w:line="237" w:lineRule="auto"/>
        <w:ind w:left="73" w:firstLine="200"/>
        <w:jc w:val="both"/>
      </w:pPr>
      <w:r>
        <w:rPr>
          <w:color w:val="231F20"/>
        </w:rPr>
        <w:t>In</w:t>
      </w:r>
      <w:r>
        <w:rPr>
          <w:color w:val="231F20"/>
          <w:spacing w:val="-2"/>
        </w:rPr>
        <w:t> </w:t>
      </w:r>
      <w:r>
        <w:rPr>
          <w:color w:val="231F20"/>
        </w:rPr>
        <w:t>contrast,</w:t>
      </w:r>
      <w:r>
        <w:rPr>
          <w:color w:val="231F20"/>
          <w:spacing w:val="-2"/>
        </w:rPr>
        <w:t> </w:t>
      </w:r>
      <w:r>
        <w:rPr>
          <w:color w:val="231F20"/>
        </w:rPr>
        <w:t>in</w:t>
      </w:r>
      <w:r>
        <w:rPr>
          <w:color w:val="231F20"/>
          <w:spacing w:val="-2"/>
        </w:rPr>
        <w:t> </w:t>
      </w:r>
      <w:r>
        <w:rPr>
          <w:color w:val="231F20"/>
        </w:rPr>
        <w:t>the</w:t>
      </w:r>
      <w:r>
        <w:rPr>
          <w:color w:val="231F20"/>
          <w:spacing w:val="-2"/>
        </w:rPr>
        <w:t> </w:t>
      </w:r>
      <w:r>
        <w:rPr>
          <w:color w:val="231F20"/>
        </w:rPr>
        <w:t>absence</w:t>
      </w:r>
      <w:r>
        <w:rPr>
          <w:color w:val="231F20"/>
          <w:spacing w:val="-2"/>
        </w:rPr>
        <w:t> </w:t>
      </w:r>
      <w:r>
        <w:rPr>
          <w:color w:val="231F20"/>
        </w:rPr>
        <w:t>of</w:t>
      </w:r>
      <w:r>
        <w:rPr>
          <w:color w:val="231F20"/>
          <w:spacing w:val="-2"/>
        </w:rPr>
        <w:t> </w:t>
      </w:r>
      <w:r>
        <w:rPr>
          <w:color w:val="231F20"/>
        </w:rPr>
        <w:t>PEO,</w:t>
      </w:r>
      <w:r>
        <w:rPr>
          <w:color w:val="231F20"/>
          <w:spacing w:val="-2"/>
        </w:rPr>
        <w:t> </w:t>
      </w:r>
      <w:r>
        <w:rPr>
          <w:color w:val="231F20"/>
        </w:rPr>
        <w:t>no</w:t>
      </w:r>
      <w:r>
        <w:rPr>
          <w:color w:val="231F20"/>
          <w:spacing w:val="-2"/>
        </w:rPr>
        <w:t> </w:t>
      </w:r>
      <w:r>
        <w:rPr>
          <w:color w:val="231F20"/>
        </w:rPr>
        <w:t>clinical</w:t>
      </w:r>
      <w:r>
        <w:rPr>
          <w:color w:val="231F20"/>
          <w:spacing w:val="-2"/>
        </w:rPr>
        <w:t> </w:t>
      </w:r>
      <w:r>
        <w:rPr>
          <w:color w:val="231F20"/>
        </w:rPr>
        <w:t>clues pointed to a mitochondrial disorder, which was sug- gested only by the increased blood lactate in Patient 1 and</w:t>
      </w:r>
      <w:r>
        <w:rPr>
          <w:color w:val="231F20"/>
          <w:spacing w:val="-14"/>
        </w:rPr>
        <w:t> </w:t>
      </w:r>
      <w:r>
        <w:rPr>
          <w:color w:val="231F20"/>
        </w:rPr>
        <w:t>by</w:t>
      </w:r>
      <w:r>
        <w:rPr>
          <w:color w:val="231F20"/>
          <w:spacing w:val="-13"/>
        </w:rPr>
        <w:t> </w:t>
      </w:r>
      <w:r>
        <w:rPr>
          <w:color w:val="231F20"/>
        </w:rPr>
        <w:t>the</w:t>
      </w:r>
      <w:r>
        <w:rPr>
          <w:color w:val="231F20"/>
          <w:spacing w:val="-13"/>
        </w:rPr>
        <w:t> </w:t>
      </w:r>
      <w:r>
        <w:rPr>
          <w:color w:val="231F20"/>
        </w:rPr>
        <w:t>cytochrome</w:t>
      </w:r>
      <w:r>
        <w:rPr>
          <w:color w:val="231F20"/>
          <w:spacing w:val="-13"/>
        </w:rPr>
        <w:t> </w:t>
      </w:r>
      <w:r>
        <w:rPr>
          <w:i/>
          <w:color w:val="231F20"/>
        </w:rPr>
        <w:t>c</w:t>
      </w:r>
      <w:r>
        <w:rPr>
          <w:i/>
          <w:color w:val="231F20"/>
          <w:spacing w:val="-13"/>
        </w:rPr>
        <w:t> </w:t>
      </w:r>
      <w:r>
        <w:rPr>
          <w:color w:val="231F20"/>
        </w:rPr>
        <w:t>oxidase–negative</w:t>
      </w:r>
      <w:r>
        <w:rPr>
          <w:color w:val="231F20"/>
          <w:spacing w:val="-13"/>
        </w:rPr>
        <w:t> </w:t>
      </w:r>
      <w:r>
        <w:rPr>
          <w:color w:val="231F20"/>
        </w:rPr>
        <w:t>RRFs</w:t>
      </w:r>
      <w:r>
        <w:rPr>
          <w:color w:val="231F20"/>
          <w:spacing w:val="-13"/>
        </w:rPr>
        <w:t> </w:t>
      </w:r>
      <w:r>
        <w:rPr>
          <w:color w:val="231F20"/>
        </w:rPr>
        <w:t>in</w:t>
      </w:r>
      <w:r>
        <w:rPr>
          <w:color w:val="231F20"/>
          <w:spacing w:val="-13"/>
        </w:rPr>
        <w:t> </w:t>
      </w:r>
      <w:r>
        <w:rPr>
          <w:color w:val="231F20"/>
        </w:rPr>
        <w:t>the muscle biopsies of both patients. Parkinsonism has been described in a few families with mtDNA muta- tions, including a microdeletion in the cytochrome </w:t>
      </w:r>
      <w:r>
        <w:rPr>
          <w:i/>
          <w:color w:val="231F20"/>
        </w:rPr>
        <w:t>b </w:t>
      </w:r>
      <w:r>
        <w:rPr>
          <w:color w:val="231F20"/>
        </w:rPr>
        <w:t>gene</w:t>
      </w:r>
      <w:r>
        <w:rPr>
          <w:color w:val="231F20"/>
          <w:vertAlign w:val="superscript"/>
        </w:rPr>
        <w:t>18</w:t>
      </w:r>
      <w:r>
        <w:rPr>
          <w:color w:val="231F20"/>
          <w:vertAlign w:val="baseline"/>
        </w:rPr>
        <w:t> and a mutation in the 12S ribosomal RNA gene,</w:t>
      </w:r>
      <w:r>
        <w:rPr>
          <w:color w:val="231F20"/>
          <w:vertAlign w:val="superscript"/>
        </w:rPr>
        <w:t>19</w:t>
      </w:r>
      <w:r>
        <w:rPr>
          <w:color w:val="231F20"/>
          <w:vertAlign w:val="baseline"/>
        </w:rPr>
        <w:t> but is not a common presentation of primary mtDNA-related syndromes.</w:t>
      </w:r>
    </w:p>
    <w:p>
      <w:pPr>
        <w:pStyle w:val="BodyText"/>
        <w:spacing w:before="3"/>
        <w:ind w:left="73" w:firstLine="200"/>
        <w:jc w:val="right"/>
      </w:pPr>
      <w:r>
        <w:rPr>
          <w:color w:val="231F20"/>
        </w:rPr>
        <w:t>In</w:t>
      </w:r>
      <w:r>
        <w:rPr>
          <w:color w:val="231F20"/>
          <w:spacing w:val="5"/>
        </w:rPr>
        <w:t> </w:t>
      </w:r>
      <w:r>
        <w:rPr>
          <w:color w:val="231F20"/>
        </w:rPr>
        <w:t>contrast,</w:t>
      </w:r>
      <w:r>
        <w:rPr>
          <w:color w:val="231F20"/>
          <w:spacing w:val="5"/>
        </w:rPr>
        <w:t> </w:t>
      </w:r>
      <w:r>
        <w:rPr>
          <w:color w:val="231F20"/>
        </w:rPr>
        <w:t>parkinsonism</w:t>
      </w:r>
      <w:r>
        <w:rPr>
          <w:color w:val="231F20"/>
          <w:spacing w:val="5"/>
        </w:rPr>
        <w:t> </w:t>
      </w:r>
      <w:r>
        <w:rPr>
          <w:color w:val="231F20"/>
        </w:rPr>
        <w:t>has</w:t>
      </w:r>
      <w:r>
        <w:rPr>
          <w:color w:val="231F20"/>
          <w:spacing w:val="5"/>
        </w:rPr>
        <w:t> </w:t>
      </w:r>
      <w:r>
        <w:rPr>
          <w:color w:val="231F20"/>
        </w:rPr>
        <w:t>been</w:t>
      </w:r>
      <w:r>
        <w:rPr>
          <w:color w:val="231F20"/>
          <w:spacing w:val="5"/>
        </w:rPr>
        <w:t> </w:t>
      </w:r>
      <w:r>
        <w:rPr>
          <w:color w:val="231F20"/>
        </w:rPr>
        <w:t>reported</w:t>
      </w:r>
      <w:r>
        <w:rPr>
          <w:color w:val="231F20"/>
          <w:spacing w:val="5"/>
        </w:rPr>
        <w:t> </w:t>
      </w:r>
      <w:r>
        <w:rPr>
          <w:color w:val="231F20"/>
        </w:rPr>
        <w:t>in</w:t>
      </w:r>
      <w:r>
        <w:rPr>
          <w:color w:val="231F20"/>
          <w:spacing w:val="5"/>
        </w:rPr>
        <w:t> </w:t>
      </w:r>
      <w:r>
        <w:rPr>
          <w:color w:val="231F20"/>
        </w:rPr>
        <w:t>sev- eral</w:t>
      </w:r>
      <w:r>
        <w:rPr>
          <w:color w:val="231F20"/>
          <w:spacing w:val="-4"/>
        </w:rPr>
        <w:t> </w:t>
      </w:r>
      <w:r>
        <w:rPr>
          <w:color w:val="231F20"/>
        </w:rPr>
        <w:t>patients</w:t>
      </w:r>
      <w:r>
        <w:rPr>
          <w:color w:val="231F20"/>
          <w:spacing w:val="-4"/>
        </w:rPr>
        <w:t> </w:t>
      </w:r>
      <w:r>
        <w:rPr>
          <w:color w:val="231F20"/>
        </w:rPr>
        <w:t>with</w:t>
      </w:r>
      <w:r>
        <w:rPr>
          <w:color w:val="231F20"/>
          <w:spacing w:val="-4"/>
        </w:rPr>
        <w:t> </w:t>
      </w:r>
      <w:r>
        <w:rPr>
          <w:color w:val="231F20"/>
        </w:rPr>
        <w:t>PEO</w:t>
      </w:r>
      <w:r>
        <w:rPr>
          <w:color w:val="231F20"/>
          <w:spacing w:val="-4"/>
        </w:rPr>
        <w:t> </w:t>
      </w:r>
      <w:r>
        <w:rPr>
          <w:color w:val="231F20"/>
        </w:rPr>
        <w:t>and</w:t>
      </w:r>
      <w:r>
        <w:rPr>
          <w:color w:val="231F20"/>
          <w:spacing w:val="-4"/>
        </w:rPr>
        <w:t> </w:t>
      </w:r>
      <w:r>
        <w:rPr>
          <w:color w:val="231F20"/>
        </w:rPr>
        <w:t>multiple</w:t>
      </w:r>
      <w:r>
        <w:rPr>
          <w:color w:val="231F20"/>
          <w:spacing w:val="-4"/>
        </w:rPr>
        <w:t> </w:t>
      </w:r>
      <w:r>
        <w:rPr>
          <w:color w:val="231F20"/>
        </w:rPr>
        <w:t>mtDNA</w:t>
      </w:r>
      <w:r>
        <w:rPr>
          <w:color w:val="231F20"/>
          <w:spacing w:val="-4"/>
        </w:rPr>
        <w:t> </w:t>
      </w:r>
      <w:r>
        <w:rPr>
          <w:color w:val="231F20"/>
        </w:rPr>
        <w:t>deletions in</w:t>
      </w:r>
      <w:r>
        <w:rPr>
          <w:color w:val="231F20"/>
          <w:spacing w:val="-1"/>
        </w:rPr>
        <w:t> </w:t>
      </w:r>
      <w:r>
        <w:rPr>
          <w:color w:val="231F20"/>
        </w:rPr>
        <w:t>muscle</w:t>
      </w:r>
      <w:r>
        <w:rPr>
          <w:color w:val="231F20"/>
          <w:spacing w:val="-1"/>
        </w:rPr>
        <w:t> </w:t>
      </w:r>
      <w:r>
        <w:rPr>
          <w:color w:val="231F20"/>
        </w:rPr>
        <w:t>due</w:t>
      </w:r>
      <w:r>
        <w:rPr>
          <w:color w:val="231F20"/>
          <w:spacing w:val="-1"/>
        </w:rPr>
        <w:t> </w:t>
      </w:r>
      <w:r>
        <w:rPr>
          <w:color w:val="231F20"/>
        </w:rPr>
        <w:t>to</w:t>
      </w:r>
      <w:r>
        <w:rPr>
          <w:color w:val="231F20"/>
          <w:spacing w:val="-1"/>
        </w:rPr>
        <w:t> </w:t>
      </w:r>
      <w:r>
        <w:rPr>
          <w:color w:val="231F20"/>
        </w:rPr>
        <w:t>mutations</w:t>
      </w:r>
      <w:r>
        <w:rPr>
          <w:color w:val="231F20"/>
          <w:spacing w:val="-1"/>
        </w:rPr>
        <w:t> </w:t>
      </w:r>
      <w:r>
        <w:rPr>
          <w:color w:val="231F20"/>
        </w:rPr>
        <w:t>in</w:t>
      </w:r>
      <w:r>
        <w:rPr>
          <w:color w:val="231F20"/>
          <w:spacing w:val="-2"/>
        </w:rPr>
        <w:t> </w:t>
      </w:r>
      <w:r>
        <w:rPr>
          <w:i/>
          <w:color w:val="231F20"/>
        </w:rPr>
        <w:t>POLG1.</w:t>
      </w:r>
      <w:r>
        <w:rPr>
          <w:i/>
          <w:color w:val="231F20"/>
          <w:spacing w:val="-1"/>
        </w:rPr>
        <w:t> </w:t>
      </w:r>
      <w:r>
        <w:rPr>
          <w:color w:val="231F20"/>
        </w:rPr>
        <w:t>The</w:t>
      </w:r>
      <w:r>
        <w:rPr>
          <w:color w:val="231F20"/>
          <w:spacing w:val="-1"/>
        </w:rPr>
        <w:t> </w:t>
      </w:r>
      <w:r>
        <w:rPr>
          <w:color w:val="231F20"/>
        </w:rPr>
        <w:t>largest</w:t>
      </w:r>
      <w:r>
        <w:rPr>
          <w:color w:val="231F20"/>
          <w:spacing w:val="-1"/>
        </w:rPr>
        <w:t> </w:t>
      </w:r>
      <w:r>
        <w:rPr>
          <w:color w:val="231F20"/>
        </w:rPr>
        <w:t>se- </w:t>
      </w:r>
      <w:r>
        <w:rPr>
          <w:color w:val="231F20"/>
          <w:spacing w:val="-2"/>
        </w:rPr>
        <w:t>ries</w:t>
      </w:r>
      <w:r>
        <w:rPr>
          <w:color w:val="231F20"/>
          <w:spacing w:val="-8"/>
        </w:rPr>
        <w:t> </w:t>
      </w:r>
      <w:r>
        <w:rPr>
          <w:color w:val="231F20"/>
          <w:spacing w:val="-2"/>
        </w:rPr>
        <w:t>included</w:t>
      </w:r>
      <w:r>
        <w:rPr>
          <w:color w:val="231F20"/>
          <w:spacing w:val="-8"/>
        </w:rPr>
        <w:t> </w:t>
      </w:r>
      <w:r>
        <w:rPr>
          <w:color w:val="231F20"/>
          <w:spacing w:val="-2"/>
        </w:rPr>
        <w:t>seven</w:t>
      </w:r>
      <w:r>
        <w:rPr>
          <w:color w:val="231F20"/>
          <w:spacing w:val="-8"/>
        </w:rPr>
        <w:t> </w:t>
      </w:r>
      <w:r>
        <w:rPr>
          <w:color w:val="231F20"/>
          <w:spacing w:val="-2"/>
        </w:rPr>
        <w:t>families</w:t>
      </w:r>
      <w:r>
        <w:rPr>
          <w:color w:val="231F20"/>
          <w:spacing w:val="-8"/>
        </w:rPr>
        <w:t> </w:t>
      </w:r>
      <w:r>
        <w:rPr>
          <w:color w:val="231F20"/>
          <w:spacing w:val="-2"/>
        </w:rPr>
        <w:t>from</w:t>
      </w:r>
      <w:r>
        <w:rPr>
          <w:color w:val="231F20"/>
          <w:spacing w:val="-8"/>
        </w:rPr>
        <w:t> </w:t>
      </w:r>
      <w:r>
        <w:rPr>
          <w:color w:val="231F20"/>
          <w:spacing w:val="-2"/>
        </w:rPr>
        <w:t>Finland,</w:t>
      </w:r>
      <w:r>
        <w:rPr>
          <w:color w:val="231F20"/>
          <w:spacing w:val="-8"/>
        </w:rPr>
        <w:t> </w:t>
      </w:r>
      <w:r>
        <w:rPr>
          <w:color w:val="231F20"/>
          <w:spacing w:val="-2"/>
        </w:rPr>
        <w:t>Sweden,</w:t>
      </w:r>
      <w:r>
        <w:rPr>
          <w:color w:val="231F20"/>
          <w:spacing w:val="-8"/>
        </w:rPr>
        <w:t> </w:t>
      </w:r>
      <w:r>
        <w:rPr>
          <w:color w:val="231F20"/>
          <w:spacing w:val="-2"/>
        </w:rPr>
        <w:t>and </w:t>
      </w:r>
      <w:r>
        <w:rPr>
          <w:color w:val="231F20"/>
        </w:rPr>
        <w:t>the</w:t>
      </w:r>
      <w:r>
        <w:rPr>
          <w:color w:val="231F20"/>
          <w:spacing w:val="-12"/>
        </w:rPr>
        <w:t> </w:t>
      </w:r>
      <w:r>
        <w:rPr>
          <w:color w:val="231F20"/>
        </w:rPr>
        <w:t>United</w:t>
      </w:r>
      <w:r>
        <w:rPr>
          <w:color w:val="231F20"/>
          <w:spacing w:val="-12"/>
        </w:rPr>
        <w:t> </w:t>
      </w:r>
      <w:r>
        <w:rPr>
          <w:color w:val="231F20"/>
        </w:rPr>
        <w:t>Kingdom,</w:t>
      </w:r>
      <w:r>
        <w:rPr>
          <w:color w:val="231F20"/>
          <w:spacing w:val="-12"/>
        </w:rPr>
        <w:t> </w:t>
      </w:r>
      <w:r>
        <w:rPr>
          <w:color w:val="231F20"/>
        </w:rPr>
        <w:t>and</w:t>
      </w:r>
      <w:r>
        <w:rPr>
          <w:color w:val="231F20"/>
          <w:spacing w:val="-12"/>
        </w:rPr>
        <w:t> </w:t>
      </w:r>
      <w:r>
        <w:rPr>
          <w:color w:val="231F20"/>
        </w:rPr>
        <w:t>the</w:t>
      </w:r>
      <w:r>
        <w:rPr>
          <w:color w:val="231F20"/>
          <w:spacing w:val="-12"/>
        </w:rPr>
        <w:t> </w:t>
      </w:r>
      <w:r>
        <w:rPr>
          <w:color w:val="231F20"/>
        </w:rPr>
        <w:t>clinical</w:t>
      </w:r>
      <w:r>
        <w:rPr>
          <w:color w:val="231F20"/>
          <w:spacing w:val="-12"/>
        </w:rPr>
        <w:t> </w:t>
      </w:r>
      <w:r>
        <w:rPr>
          <w:color w:val="231F20"/>
        </w:rPr>
        <w:t>picture</w:t>
      </w:r>
      <w:r>
        <w:rPr>
          <w:color w:val="231F20"/>
          <w:spacing w:val="-12"/>
        </w:rPr>
        <w:t> </w:t>
      </w:r>
      <w:r>
        <w:rPr>
          <w:color w:val="231F20"/>
        </w:rPr>
        <w:t>was</w:t>
      </w:r>
      <w:r>
        <w:rPr>
          <w:color w:val="231F20"/>
          <w:spacing w:val="-12"/>
        </w:rPr>
        <w:t> </w:t>
      </w:r>
      <w:r>
        <w:rPr>
          <w:color w:val="231F20"/>
        </w:rPr>
        <w:t>char- acterized</w:t>
      </w:r>
      <w:r>
        <w:rPr>
          <w:color w:val="231F20"/>
          <w:spacing w:val="-12"/>
        </w:rPr>
        <w:t> </w:t>
      </w:r>
      <w:r>
        <w:rPr>
          <w:color w:val="231F20"/>
        </w:rPr>
        <w:t>by</w:t>
      </w:r>
      <w:r>
        <w:rPr>
          <w:color w:val="231F20"/>
          <w:spacing w:val="-11"/>
        </w:rPr>
        <w:t> </w:t>
      </w:r>
      <w:r>
        <w:rPr>
          <w:color w:val="231F20"/>
        </w:rPr>
        <w:t>PEO,</w:t>
      </w:r>
      <w:r>
        <w:rPr>
          <w:color w:val="231F20"/>
          <w:spacing w:val="-11"/>
        </w:rPr>
        <w:t> </w:t>
      </w:r>
      <w:r>
        <w:rPr>
          <w:color w:val="231F20"/>
        </w:rPr>
        <w:t>parkinsonism,</w:t>
      </w:r>
      <w:r>
        <w:rPr>
          <w:color w:val="231F20"/>
          <w:spacing w:val="-11"/>
        </w:rPr>
        <w:t> </w:t>
      </w:r>
      <w:r>
        <w:rPr>
          <w:color w:val="231F20"/>
        </w:rPr>
        <w:t>and</w:t>
      </w:r>
      <w:r>
        <w:rPr>
          <w:color w:val="231F20"/>
          <w:spacing w:val="-12"/>
        </w:rPr>
        <w:t> </w:t>
      </w:r>
      <w:r>
        <w:rPr>
          <w:color w:val="231F20"/>
        </w:rPr>
        <w:t>premature</w:t>
      </w:r>
      <w:r>
        <w:rPr>
          <w:color w:val="231F20"/>
          <w:spacing w:val="-11"/>
        </w:rPr>
        <w:t> </w:t>
      </w:r>
      <w:r>
        <w:rPr>
          <w:color w:val="231F20"/>
        </w:rPr>
        <w:t>meno- </w:t>
      </w:r>
      <w:r>
        <w:rPr>
          <w:color w:val="231F20"/>
          <w:spacing w:val="-2"/>
        </w:rPr>
        <w:t>pause.</w:t>
      </w:r>
      <w:r>
        <w:rPr>
          <w:color w:val="231F20"/>
          <w:spacing w:val="-2"/>
          <w:vertAlign w:val="superscript"/>
        </w:rPr>
        <w:t>9</w:t>
      </w:r>
      <w:r>
        <w:rPr>
          <w:color w:val="231F20"/>
          <w:spacing w:val="23"/>
          <w:vertAlign w:val="baseline"/>
        </w:rPr>
        <w:t> </w:t>
      </w:r>
      <w:r>
        <w:rPr>
          <w:color w:val="231F20"/>
          <w:spacing w:val="-2"/>
          <w:vertAlign w:val="baseline"/>
        </w:rPr>
        <w:t>Transmission</w:t>
      </w:r>
      <w:r>
        <w:rPr>
          <w:color w:val="231F20"/>
          <w:spacing w:val="23"/>
          <w:vertAlign w:val="baseline"/>
        </w:rPr>
        <w:t> </w:t>
      </w:r>
      <w:r>
        <w:rPr>
          <w:color w:val="231F20"/>
          <w:spacing w:val="-2"/>
          <w:vertAlign w:val="baseline"/>
        </w:rPr>
        <w:t>was</w:t>
      </w:r>
      <w:r>
        <w:rPr>
          <w:color w:val="231F20"/>
          <w:spacing w:val="23"/>
          <w:vertAlign w:val="baseline"/>
        </w:rPr>
        <w:t> </w:t>
      </w:r>
      <w:r>
        <w:rPr>
          <w:color w:val="231F20"/>
          <w:spacing w:val="-2"/>
          <w:vertAlign w:val="baseline"/>
        </w:rPr>
        <w:t>autosomal</w:t>
      </w:r>
      <w:r>
        <w:rPr>
          <w:color w:val="231F20"/>
          <w:spacing w:val="23"/>
          <w:vertAlign w:val="baseline"/>
        </w:rPr>
        <w:t> </w:t>
      </w:r>
      <w:r>
        <w:rPr>
          <w:color w:val="231F20"/>
          <w:spacing w:val="-2"/>
          <w:vertAlign w:val="baseline"/>
        </w:rPr>
        <w:t>recessive</w:t>
      </w:r>
      <w:r>
        <w:rPr>
          <w:color w:val="231F20"/>
          <w:spacing w:val="23"/>
          <w:vertAlign w:val="baseline"/>
        </w:rPr>
        <w:t> </w:t>
      </w:r>
      <w:r>
        <w:rPr>
          <w:color w:val="231F20"/>
          <w:spacing w:val="-2"/>
          <w:vertAlign w:val="baseline"/>
        </w:rPr>
        <w:t>in</w:t>
      </w:r>
      <w:r>
        <w:rPr>
          <w:color w:val="231F20"/>
          <w:spacing w:val="23"/>
          <w:vertAlign w:val="baseline"/>
        </w:rPr>
        <w:t> </w:t>
      </w:r>
      <w:r>
        <w:rPr>
          <w:color w:val="231F20"/>
          <w:spacing w:val="-2"/>
          <w:vertAlign w:val="baseline"/>
        </w:rPr>
        <w:t>one </w:t>
      </w:r>
      <w:r>
        <w:rPr>
          <w:color w:val="231F20"/>
          <w:vertAlign w:val="baseline"/>
        </w:rPr>
        <w:t>family</w:t>
      </w:r>
      <w:r>
        <w:rPr>
          <w:color w:val="231F20"/>
          <w:spacing w:val="-5"/>
          <w:vertAlign w:val="baseline"/>
        </w:rPr>
        <w:t> </w:t>
      </w:r>
      <w:r>
        <w:rPr>
          <w:color w:val="231F20"/>
          <w:vertAlign w:val="baseline"/>
        </w:rPr>
        <w:t>and</w:t>
      </w:r>
      <w:r>
        <w:rPr>
          <w:color w:val="231F20"/>
          <w:spacing w:val="-5"/>
          <w:vertAlign w:val="baseline"/>
        </w:rPr>
        <w:t> </w:t>
      </w:r>
      <w:r>
        <w:rPr>
          <w:color w:val="231F20"/>
          <w:vertAlign w:val="baseline"/>
        </w:rPr>
        <w:t>autosomal</w:t>
      </w:r>
      <w:r>
        <w:rPr>
          <w:color w:val="231F20"/>
          <w:spacing w:val="-5"/>
          <w:vertAlign w:val="baseline"/>
        </w:rPr>
        <w:t> </w:t>
      </w:r>
      <w:r>
        <w:rPr>
          <w:color w:val="231F20"/>
          <w:vertAlign w:val="baseline"/>
        </w:rPr>
        <w:t>dominant</w:t>
      </w:r>
      <w:r>
        <w:rPr>
          <w:color w:val="231F20"/>
          <w:spacing w:val="-5"/>
          <w:vertAlign w:val="baseline"/>
        </w:rPr>
        <w:t> </w:t>
      </w:r>
      <w:r>
        <w:rPr>
          <w:color w:val="231F20"/>
          <w:vertAlign w:val="baseline"/>
        </w:rPr>
        <w:t>in</w:t>
      </w:r>
      <w:r>
        <w:rPr>
          <w:color w:val="231F20"/>
          <w:spacing w:val="-5"/>
          <w:vertAlign w:val="baseline"/>
        </w:rPr>
        <w:t> </w:t>
      </w:r>
      <w:r>
        <w:rPr>
          <w:color w:val="231F20"/>
          <w:vertAlign w:val="baseline"/>
        </w:rPr>
        <w:t>all</w:t>
      </w:r>
      <w:r>
        <w:rPr>
          <w:color w:val="231F20"/>
          <w:spacing w:val="-5"/>
          <w:vertAlign w:val="baseline"/>
        </w:rPr>
        <w:t> </w:t>
      </w:r>
      <w:r>
        <w:rPr>
          <w:color w:val="231F20"/>
          <w:vertAlign w:val="baseline"/>
        </w:rPr>
        <w:t>others.</w:t>
      </w:r>
      <w:r>
        <w:rPr>
          <w:color w:val="231F20"/>
          <w:spacing w:val="-5"/>
          <w:vertAlign w:val="baseline"/>
        </w:rPr>
        <w:t> </w:t>
      </w:r>
      <w:r>
        <w:rPr>
          <w:color w:val="231F20"/>
          <w:vertAlign w:val="baseline"/>
        </w:rPr>
        <w:t>We</w:t>
      </w:r>
      <w:r>
        <w:rPr>
          <w:color w:val="231F20"/>
          <w:spacing w:val="-5"/>
          <w:vertAlign w:val="baseline"/>
        </w:rPr>
        <w:t> </w:t>
      </w:r>
      <w:r>
        <w:rPr>
          <w:color w:val="231F20"/>
          <w:vertAlign w:val="baseline"/>
        </w:rPr>
        <w:t>have also</w:t>
      </w:r>
      <w:r>
        <w:rPr>
          <w:color w:val="231F20"/>
          <w:spacing w:val="10"/>
          <w:vertAlign w:val="baseline"/>
        </w:rPr>
        <w:t> </w:t>
      </w:r>
      <w:r>
        <w:rPr>
          <w:color w:val="231F20"/>
          <w:vertAlign w:val="baseline"/>
        </w:rPr>
        <w:t>described</w:t>
      </w:r>
      <w:r>
        <w:rPr>
          <w:color w:val="231F20"/>
          <w:spacing w:val="10"/>
          <w:vertAlign w:val="baseline"/>
        </w:rPr>
        <w:t> </w:t>
      </w:r>
      <w:r>
        <w:rPr>
          <w:color w:val="231F20"/>
          <w:vertAlign w:val="baseline"/>
        </w:rPr>
        <w:t>a</w:t>
      </w:r>
      <w:r>
        <w:rPr>
          <w:color w:val="231F20"/>
          <w:spacing w:val="10"/>
          <w:vertAlign w:val="baseline"/>
        </w:rPr>
        <w:t> </w:t>
      </w:r>
      <w:r>
        <w:rPr>
          <w:color w:val="231F20"/>
          <w:vertAlign w:val="baseline"/>
        </w:rPr>
        <w:t>US</w:t>
      </w:r>
      <w:r>
        <w:rPr>
          <w:color w:val="231F20"/>
          <w:spacing w:val="10"/>
          <w:vertAlign w:val="baseline"/>
        </w:rPr>
        <w:t> </w:t>
      </w:r>
      <w:r>
        <w:rPr>
          <w:color w:val="231F20"/>
          <w:vertAlign w:val="baseline"/>
        </w:rPr>
        <w:t>family</w:t>
      </w:r>
      <w:r>
        <w:rPr>
          <w:color w:val="231F20"/>
          <w:spacing w:val="10"/>
          <w:vertAlign w:val="baseline"/>
        </w:rPr>
        <w:t> </w:t>
      </w:r>
      <w:r>
        <w:rPr>
          <w:color w:val="231F20"/>
          <w:vertAlign w:val="baseline"/>
        </w:rPr>
        <w:t>with</w:t>
      </w:r>
      <w:r>
        <w:rPr>
          <w:color w:val="231F20"/>
          <w:spacing w:val="10"/>
          <w:vertAlign w:val="baseline"/>
        </w:rPr>
        <w:t> </w:t>
      </w:r>
      <w:r>
        <w:rPr>
          <w:color w:val="231F20"/>
          <w:vertAlign w:val="baseline"/>
        </w:rPr>
        <w:t>autosomal</w:t>
      </w:r>
      <w:r>
        <w:rPr>
          <w:color w:val="231F20"/>
          <w:spacing w:val="10"/>
          <w:vertAlign w:val="baseline"/>
        </w:rPr>
        <w:t> </w:t>
      </w:r>
      <w:r>
        <w:rPr>
          <w:color w:val="231F20"/>
          <w:vertAlign w:val="baseline"/>
        </w:rPr>
        <w:t>dominant PEO,</w:t>
      </w:r>
      <w:r>
        <w:rPr>
          <w:color w:val="231F20"/>
          <w:spacing w:val="-10"/>
          <w:vertAlign w:val="baseline"/>
        </w:rPr>
        <w:t> </w:t>
      </w:r>
      <w:r>
        <w:rPr>
          <w:color w:val="231F20"/>
          <w:vertAlign w:val="baseline"/>
        </w:rPr>
        <w:t>neuropathy,</w:t>
      </w:r>
      <w:r>
        <w:rPr>
          <w:color w:val="231F20"/>
          <w:spacing w:val="-9"/>
          <w:vertAlign w:val="baseline"/>
        </w:rPr>
        <w:t> </w:t>
      </w:r>
      <w:r>
        <w:rPr>
          <w:color w:val="231F20"/>
          <w:vertAlign w:val="baseline"/>
        </w:rPr>
        <w:t>hypogonadism,</w:t>
      </w:r>
      <w:r>
        <w:rPr>
          <w:color w:val="231F20"/>
          <w:spacing w:val="-9"/>
          <w:vertAlign w:val="baseline"/>
        </w:rPr>
        <w:t> </w:t>
      </w:r>
      <w:r>
        <w:rPr>
          <w:color w:val="231F20"/>
          <w:vertAlign w:val="baseline"/>
        </w:rPr>
        <w:t>and</w:t>
      </w:r>
      <w:r>
        <w:rPr>
          <w:color w:val="231F20"/>
          <w:spacing w:val="-10"/>
          <w:vertAlign w:val="baseline"/>
        </w:rPr>
        <w:t> </w:t>
      </w:r>
      <w:r>
        <w:rPr>
          <w:color w:val="231F20"/>
          <w:vertAlign w:val="baseline"/>
        </w:rPr>
        <w:t>parkinsonism.</w:t>
      </w:r>
      <w:r>
        <w:rPr>
          <w:color w:val="231F20"/>
          <w:vertAlign w:val="superscript"/>
        </w:rPr>
        <w:t>20</w:t>
      </w:r>
      <w:r>
        <w:rPr>
          <w:color w:val="231F20"/>
          <w:vertAlign w:val="baseline"/>
        </w:rPr>
        <w:t> There are several interesting differences between the patients</w:t>
      </w:r>
      <w:r>
        <w:rPr>
          <w:color w:val="231F20"/>
          <w:spacing w:val="-2"/>
          <w:vertAlign w:val="baseline"/>
        </w:rPr>
        <w:t> </w:t>
      </w:r>
      <w:r>
        <w:rPr>
          <w:color w:val="231F20"/>
          <w:vertAlign w:val="baseline"/>
        </w:rPr>
        <w:t>in</w:t>
      </w:r>
      <w:r>
        <w:rPr>
          <w:color w:val="231F20"/>
          <w:spacing w:val="-1"/>
          <w:vertAlign w:val="baseline"/>
        </w:rPr>
        <w:t> </w:t>
      </w:r>
      <w:r>
        <w:rPr>
          <w:color w:val="231F20"/>
          <w:vertAlign w:val="baseline"/>
        </w:rPr>
        <w:t>these</w:t>
      </w:r>
      <w:r>
        <w:rPr>
          <w:color w:val="231F20"/>
          <w:spacing w:val="-2"/>
          <w:vertAlign w:val="baseline"/>
        </w:rPr>
        <w:t> </w:t>
      </w:r>
      <w:r>
        <w:rPr>
          <w:color w:val="231F20"/>
          <w:vertAlign w:val="baseline"/>
        </w:rPr>
        <w:t>families</w:t>
      </w:r>
      <w:r>
        <w:rPr>
          <w:color w:val="231F20"/>
          <w:spacing w:val="-1"/>
          <w:vertAlign w:val="baseline"/>
        </w:rPr>
        <w:t> </w:t>
      </w:r>
      <w:r>
        <w:rPr>
          <w:color w:val="231F20"/>
          <w:vertAlign w:val="baseline"/>
        </w:rPr>
        <w:t>and</w:t>
      </w:r>
      <w:r>
        <w:rPr>
          <w:color w:val="231F20"/>
          <w:spacing w:val="-2"/>
          <w:vertAlign w:val="baseline"/>
        </w:rPr>
        <w:t> </w:t>
      </w:r>
      <w:r>
        <w:rPr>
          <w:color w:val="231F20"/>
          <w:vertAlign w:val="baseline"/>
        </w:rPr>
        <w:t>the</w:t>
      </w:r>
      <w:r>
        <w:rPr>
          <w:color w:val="231F20"/>
          <w:spacing w:val="-1"/>
          <w:vertAlign w:val="baseline"/>
        </w:rPr>
        <w:t> </w:t>
      </w:r>
      <w:r>
        <w:rPr>
          <w:color w:val="231F20"/>
          <w:vertAlign w:val="baseline"/>
        </w:rPr>
        <w:t>two</w:t>
      </w:r>
      <w:r>
        <w:rPr>
          <w:color w:val="231F20"/>
          <w:spacing w:val="-2"/>
          <w:vertAlign w:val="baseline"/>
        </w:rPr>
        <w:t> </w:t>
      </w:r>
      <w:r>
        <w:rPr>
          <w:color w:val="231F20"/>
          <w:vertAlign w:val="baseline"/>
        </w:rPr>
        <w:t>sisters</w:t>
      </w:r>
      <w:r>
        <w:rPr>
          <w:color w:val="231F20"/>
          <w:spacing w:val="-1"/>
          <w:vertAlign w:val="baseline"/>
        </w:rPr>
        <w:t> </w:t>
      </w:r>
      <w:r>
        <w:rPr>
          <w:color w:val="231F20"/>
          <w:vertAlign w:val="baseline"/>
        </w:rPr>
        <w:t>described here. First, all other patients had PEO, which had in- variably</w:t>
      </w:r>
      <w:r>
        <w:rPr>
          <w:color w:val="231F20"/>
          <w:spacing w:val="11"/>
          <w:vertAlign w:val="baseline"/>
        </w:rPr>
        <w:t> </w:t>
      </w:r>
      <w:r>
        <w:rPr>
          <w:color w:val="231F20"/>
          <w:vertAlign w:val="baseline"/>
        </w:rPr>
        <w:t>preceded</w:t>
      </w:r>
      <w:r>
        <w:rPr>
          <w:color w:val="231F20"/>
          <w:spacing w:val="12"/>
          <w:vertAlign w:val="baseline"/>
        </w:rPr>
        <w:t> </w:t>
      </w:r>
      <w:r>
        <w:rPr>
          <w:color w:val="231F20"/>
          <w:vertAlign w:val="baseline"/>
        </w:rPr>
        <w:t>the</w:t>
      </w:r>
      <w:r>
        <w:rPr>
          <w:color w:val="231F20"/>
          <w:spacing w:val="11"/>
          <w:vertAlign w:val="baseline"/>
        </w:rPr>
        <w:t> </w:t>
      </w:r>
      <w:r>
        <w:rPr>
          <w:color w:val="231F20"/>
          <w:vertAlign w:val="baseline"/>
        </w:rPr>
        <w:t>appearance</w:t>
      </w:r>
      <w:r>
        <w:rPr>
          <w:color w:val="231F20"/>
          <w:spacing w:val="12"/>
          <w:vertAlign w:val="baseline"/>
        </w:rPr>
        <w:t> </w:t>
      </w:r>
      <w:r>
        <w:rPr>
          <w:color w:val="231F20"/>
          <w:vertAlign w:val="baseline"/>
        </w:rPr>
        <w:t>of</w:t>
      </w:r>
      <w:r>
        <w:rPr>
          <w:color w:val="231F20"/>
          <w:spacing w:val="11"/>
          <w:vertAlign w:val="baseline"/>
        </w:rPr>
        <w:t> </w:t>
      </w:r>
      <w:r>
        <w:rPr>
          <w:color w:val="231F20"/>
          <w:vertAlign w:val="baseline"/>
        </w:rPr>
        <w:t>parkinsonism</w:t>
      </w:r>
      <w:r>
        <w:rPr>
          <w:color w:val="231F20"/>
          <w:spacing w:val="12"/>
          <w:vertAlign w:val="baseline"/>
        </w:rPr>
        <w:t> </w:t>
      </w:r>
      <w:r>
        <w:rPr>
          <w:color w:val="231F20"/>
          <w:vertAlign w:val="baseline"/>
        </w:rPr>
        <w:t>by </w:t>
      </w:r>
      <w:r>
        <w:rPr>
          <w:color w:val="231F20"/>
          <w:spacing w:val="-2"/>
          <w:vertAlign w:val="baseline"/>
        </w:rPr>
        <w:t>several years. Second, the age at onset of parkinsonism </w:t>
      </w:r>
      <w:r>
        <w:rPr>
          <w:color w:val="231F20"/>
          <w:vertAlign w:val="baseline"/>
        </w:rPr>
        <w:t>ranged</w:t>
      </w:r>
      <w:r>
        <w:rPr>
          <w:color w:val="231F20"/>
          <w:spacing w:val="15"/>
          <w:vertAlign w:val="baseline"/>
        </w:rPr>
        <w:t> </w:t>
      </w:r>
      <w:r>
        <w:rPr>
          <w:color w:val="231F20"/>
          <w:vertAlign w:val="baseline"/>
        </w:rPr>
        <w:t>from</w:t>
      </w:r>
      <w:r>
        <w:rPr>
          <w:color w:val="231F20"/>
          <w:spacing w:val="15"/>
          <w:vertAlign w:val="baseline"/>
        </w:rPr>
        <w:t> </w:t>
      </w:r>
      <w:r>
        <w:rPr>
          <w:color w:val="231F20"/>
          <w:vertAlign w:val="baseline"/>
        </w:rPr>
        <w:t>36</w:t>
      </w:r>
      <w:r>
        <w:rPr>
          <w:color w:val="231F20"/>
          <w:spacing w:val="15"/>
          <w:vertAlign w:val="baseline"/>
        </w:rPr>
        <w:t> </w:t>
      </w:r>
      <w:r>
        <w:rPr>
          <w:color w:val="231F20"/>
          <w:vertAlign w:val="baseline"/>
        </w:rPr>
        <w:t>to</w:t>
      </w:r>
      <w:r>
        <w:rPr>
          <w:color w:val="231F20"/>
          <w:spacing w:val="15"/>
          <w:vertAlign w:val="baseline"/>
        </w:rPr>
        <w:t> </w:t>
      </w:r>
      <w:r>
        <w:rPr>
          <w:color w:val="231F20"/>
          <w:vertAlign w:val="baseline"/>
        </w:rPr>
        <w:t>75</w:t>
      </w:r>
      <w:r>
        <w:rPr>
          <w:color w:val="231F20"/>
          <w:spacing w:val="15"/>
          <w:vertAlign w:val="baseline"/>
        </w:rPr>
        <w:t> </w:t>
      </w:r>
      <w:r>
        <w:rPr>
          <w:color w:val="231F20"/>
          <w:vertAlign w:val="baseline"/>
        </w:rPr>
        <w:t>years</w:t>
      </w:r>
      <w:r>
        <w:rPr>
          <w:color w:val="231F20"/>
          <w:spacing w:val="15"/>
          <w:vertAlign w:val="baseline"/>
        </w:rPr>
        <w:t> </w:t>
      </w:r>
      <w:r>
        <w:rPr>
          <w:color w:val="231F20"/>
          <w:vertAlign w:val="baseline"/>
        </w:rPr>
        <w:t>in</w:t>
      </w:r>
      <w:r>
        <w:rPr>
          <w:color w:val="231F20"/>
          <w:spacing w:val="15"/>
          <w:vertAlign w:val="baseline"/>
        </w:rPr>
        <w:t> </w:t>
      </w:r>
      <w:r>
        <w:rPr>
          <w:color w:val="231F20"/>
          <w:vertAlign w:val="baseline"/>
        </w:rPr>
        <w:t>the</w:t>
      </w:r>
      <w:r>
        <w:rPr>
          <w:color w:val="231F20"/>
          <w:spacing w:val="15"/>
          <w:vertAlign w:val="baseline"/>
        </w:rPr>
        <w:t> </w:t>
      </w:r>
      <w:r>
        <w:rPr>
          <w:color w:val="231F20"/>
          <w:vertAlign w:val="baseline"/>
        </w:rPr>
        <w:t>European</w:t>
      </w:r>
      <w:r>
        <w:rPr>
          <w:color w:val="231F20"/>
          <w:spacing w:val="15"/>
          <w:vertAlign w:val="baseline"/>
        </w:rPr>
        <w:t> </w:t>
      </w:r>
      <w:r>
        <w:rPr>
          <w:color w:val="231F20"/>
          <w:vertAlign w:val="baseline"/>
        </w:rPr>
        <w:t>families and was 46 years in the US patient, whereas both sis- </w:t>
      </w:r>
      <w:r>
        <w:rPr>
          <w:color w:val="231F20"/>
          <w:spacing w:val="-2"/>
          <w:vertAlign w:val="baseline"/>
        </w:rPr>
        <w:t>ters</w:t>
      </w:r>
      <w:r>
        <w:rPr>
          <w:color w:val="231F20"/>
          <w:spacing w:val="-8"/>
          <w:vertAlign w:val="baseline"/>
        </w:rPr>
        <w:t> </w:t>
      </w:r>
      <w:r>
        <w:rPr>
          <w:color w:val="231F20"/>
          <w:spacing w:val="-2"/>
          <w:vertAlign w:val="baseline"/>
        </w:rPr>
        <w:t>described</w:t>
      </w:r>
      <w:r>
        <w:rPr>
          <w:color w:val="231F20"/>
          <w:spacing w:val="-8"/>
          <w:vertAlign w:val="baseline"/>
        </w:rPr>
        <w:t> </w:t>
      </w:r>
      <w:r>
        <w:rPr>
          <w:color w:val="231F20"/>
          <w:spacing w:val="-2"/>
          <w:vertAlign w:val="baseline"/>
        </w:rPr>
        <w:t>here</w:t>
      </w:r>
      <w:r>
        <w:rPr>
          <w:color w:val="231F20"/>
          <w:spacing w:val="-8"/>
          <w:vertAlign w:val="baseline"/>
        </w:rPr>
        <w:t> </w:t>
      </w:r>
      <w:r>
        <w:rPr>
          <w:color w:val="231F20"/>
          <w:spacing w:val="-2"/>
          <w:vertAlign w:val="baseline"/>
        </w:rPr>
        <w:t>started</w:t>
      </w:r>
      <w:r>
        <w:rPr>
          <w:color w:val="231F20"/>
          <w:spacing w:val="-8"/>
          <w:vertAlign w:val="baseline"/>
        </w:rPr>
        <w:t> </w:t>
      </w:r>
      <w:r>
        <w:rPr>
          <w:color w:val="231F20"/>
          <w:spacing w:val="-2"/>
          <w:vertAlign w:val="baseline"/>
        </w:rPr>
        <w:t>showing</w:t>
      </w:r>
      <w:r>
        <w:rPr>
          <w:color w:val="231F20"/>
          <w:spacing w:val="-8"/>
          <w:vertAlign w:val="baseline"/>
        </w:rPr>
        <w:t> </w:t>
      </w:r>
      <w:r>
        <w:rPr>
          <w:color w:val="231F20"/>
          <w:spacing w:val="-2"/>
          <w:vertAlign w:val="baseline"/>
        </w:rPr>
        <w:t>parkinsonian</w:t>
      </w:r>
      <w:r>
        <w:rPr>
          <w:color w:val="231F20"/>
          <w:spacing w:val="-8"/>
          <w:vertAlign w:val="baseline"/>
        </w:rPr>
        <w:t> </w:t>
      </w:r>
      <w:r>
        <w:rPr>
          <w:color w:val="231F20"/>
          <w:spacing w:val="-2"/>
          <w:vertAlign w:val="baseline"/>
        </w:rPr>
        <w:t>symp- </w:t>
      </w:r>
      <w:r>
        <w:rPr>
          <w:color w:val="231F20"/>
          <w:vertAlign w:val="baseline"/>
        </w:rPr>
        <w:t>toms</w:t>
      </w:r>
      <w:r>
        <w:rPr>
          <w:color w:val="231F20"/>
          <w:spacing w:val="10"/>
          <w:vertAlign w:val="baseline"/>
        </w:rPr>
        <w:t> </w:t>
      </w:r>
      <w:r>
        <w:rPr>
          <w:color w:val="231F20"/>
          <w:vertAlign w:val="baseline"/>
        </w:rPr>
        <w:t>in</w:t>
      </w:r>
      <w:r>
        <w:rPr>
          <w:color w:val="231F20"/>
          <w:spacing w:val="10"/>
          <w:vertAlign w:val="baseline"/>
        </w:rPr>
        <w:t> </w:t>
      </w:r>
      <w:r>
        <w:rPr>
          <w:color w:val="231F20"/>
          <w:vertAlign w:val="baseline"/>
        </w:rPr>
        <w:t>their</w:t>
      </w:r>
      <w:r>
        <w:rPr>
          <w:color w:val="231F20"/>
          <w:spacing w:val="10"/>
          <w:vertAlign w:val="baseline"/>
        </w:rPr>
        <w:t> </w:t>
      </w:r>
      <w:r>
        <w:rPr>
          <w:color w:val="231F20"/>
          <w:vertAlign w:val="baseline"/>
        </w:rPr>
        <w:t>20’s.</w:t>
      </w:r>
      <w:r>
        <w:rPr>
          <w:color w:val="231F20"/>
          <w:spacing w:val="10"/>
          <w:vertAlign w:val="baseline"/>
        </w:rPr>
        <w:t> </w:t>
      </w:r>
      <w:r>
        <w:rPr>
          <w:color w:val="231F20"/>
          <w:vertAlign w:val="baseline"/>
        </w:rPr>
        <w:t>Interestingly,</w:t>
      </w:r>
      <w:r>
        <w:rPr>
          <w:color w:val="231F20"/>
          <w:spacing w:val="10"/>
          <w:vertAlign w:val="baseline"/>
        </w:rPr>
        <w:t> </w:t>
      </w:r>
      <w:r>
        <w:rPr>
          <w:color w:val="231F20"/>
          <w:vertAlign w:val="baseline"/>
        </w:rPr>
        <w:t>the</w:t>
      </w:r>
      <w:r>
        <w:rPr>
          <w:color w:val="231F20"/>
          <w:spacing w:val="10"/>
          <w:vertAlign w:val="baseline"/>
        </w:rPr>
        <w:t> </w:t>
      </w:r>
      <w:r>
        <w:rPr>
          <w:color w:val="231F20"/>
          <w:vertAlign w:val="baseline"/>
        </w:rPr>
        <w:t>age</w:t>
      </w:r>
      <w:r>
        <w:rPr>
          <w:color w:val="231F20"/>
          <w:spacing w:val="10"/>
          <w:vertAlign w:val="baseline"/>
        </w:rPr>
        <w:t> </w:t>
      </w:r>
      <w:r>
        <w:rPr>
          <w:color w:val="231F20"/>
          <w:vertAlign w:val="baseline"/>
        </w:rPr>
        <w:t>at</w:t>
      </w:r>
      <w:r>
        <w:rPr>
          <w:color w:val="231F20"/>
          <w:spacing w:val="10"/>
          <w:vertAlign w:val="baseline"/>
        </w:rPr>
        <w:t> </w:t>
      </w:r>
      <w:r>
        <w:rPr>
          <w:color w:val="231F20"/>
          <w:vertAlign w:val="baseline"/>
        </w:rPr>
        <w:t>onset</w:t>
      </w:r>
      <w:r>
        <w:rPr>
          <w:color w:val="231F20"/>
          <w:spacing w:val="10"/>
          <w:vertAlign w:val="baseline"/>
        </w:rPr>
        <w:t> </w:t>
      </w:r>
      <w:r>
        <w:rPr>
          <w:color w:val="231F20"/>
          <w:vertAlign w:val="baseline"/>
        </w:rPr>
        <w:t>was younger</w:t>
      </w:r>
      <w:r>
        <w:rPr>
          <w:color w:val="231F20"/>
          <w:spacing w:val="24"/>
          <w:vertAlign w:val="baseline"/>
        </w:rPr>
        <w:t> </w:t>
      </w:r>
      <w:r>
        <w:rPr>
          <w:color w:val="231F20"/>
          <w:vertAlign w:val="baseline"/>
        </w:rPr>
        <w:t>(36</w:t>
      </w:r>
      <w:r>
        <w:rPr>
          <w:color w:val="231F20"/>
          <w:spacing w:val="-28"/>
          <w:vertAlign w:val="baseline"/>
        </w:rPr>
        <w:t> </w:t>
      </w:r>
      <w:r>
        <w:rPr>
          <w:color w:val="231F20"/>
          <w:vertAlign w:val="baseline"/>
        </w:rPr>
        <w:t>–</w:t>
      </w:r>
      <w:r>
        <w:rPr>
          <w:color w:val="231F20"/>
          <w:spacing w:val="-28"/>
          <w:vertAlign w:val="baseline"/>
        </w:rPr>
        <w:t> </w:t>
      </w:r>
      <w:r>
        <w:rPr>
          <w:color w:val="231F20"/>
          <w:vertAlign w:val="baseline"/>
        </w:rPr>
        <w:t>46</w:t>
      </w:r>
      <w:r>
        <w:rPr>
          <w:color w:val="231F20"/>
          <w:spacing w:val="34"/>
          <w:vertAlign w:val="baseline"/>
        </w:rPr>
        <w:t> </w:t>
      </w:r>
      <w:r>
        <w:rPr>
          <w:color w:val="231F20"/>
          <w:vertAlign w:val="baseline"/>
        </w:rPr>
        <w:t>years)</w:t>
      </w:r>
      <w:r>
        <w:rPr>
          <w:color w:val="231F20"/>
          <w:spacing w:val="35"/>
          <w:vertAlign w:val="baseline"/>
        </w:rPr>
        <w:t> </w:t>
      </w:r>
      <w:r>
        <w:rPr>
          <w:color w:val="231F20"/>
          <w:vertAlign w:val="baseline"/>
        </w:rPr>
        <w:t>in</w:t>
      </w:r>
      <w:r>
        <w:rPr>
          <w:color w:val="231F20"/>
          <w:spacing w:val="34"/>
          <w:vertAlign w:val="baseline"/>
        </w:rPr>
        <w:t> </w:t>
      </w:r>
      <w:r>
        <w:rPr>
          <w:color w:val="231F20"/>
          <w:vertAlign w:val="baseline"/>
        </w:rPr>
        <w:t>the</w:t>
      </w:r>
      <w:r>
        <w:rPr>
          <w:color w:val="231F20"/>
          <w:spacing w:val="35"/>
          <w:vertAlign w:val="baseline"/>
        </w:rPr>
        <w:t> </w:t>
      </w:r>
      <w:r>
        <w:rPr>
          <w:color w:val="231F20"/>
          <w:vertAlign w:val="baseline"/>
        </w:rPr>
        <w:t>one</w:t>
      </w:r>
      <w:r>
        <w:rPr>
          <w:color w:val="231F20"/>
          <w:spacing w:val="35"/>
          <w:vertAlign w:val="baseline"/>
        </w:rPr>
        <w:t> </w:t>
      </w:r>
      <w:r>
        <w:rPr>
          <w:color w:val="231F20"/>
          <w:vertAlign w:val="baseline"/>
        </w:rPr>
        <w:t>European</w:t>
      </w:r>
      <w:r>
        <w:rPr>
          <w:color w:val="231F20"/>
          <w:spacing w:val="34"/>
          <w:vertAlign w:val="baseline"/>
        </w:rPr>
        <w:t> </w:t>
      </w:r>
      <w:r>
        <w:rPr>
          <w:color w:val="231F20"/>
          <w:vertAlign w:val="baseline"/>
        </w:rPr>
        <w:t>family with</w:t>
      </w:r>
      <w:r>
        <w:rPr>
          <w:color w:val="231F20"/>
          <w:spacing w:val="33"/>
          <w:vertAlign w:val="baseline"/>
        </w:rPr>
        <w:t> </w:t>
      </w:r>
      <w:r>
        <w:rPr>
          <w:color w:val="231F20"/>
          <w:vertAlign w:val="baseline"/>
        </w:rPr>
        <w:t>autosomal</w:t>
      </w:r>
      <w:r>
        <w:rPr>
          <w:color w:val="231F20"/>
          <w:spacing w:val="33"/>
          <w:vertAlign w:val="baseline"/>
        </w:rPr>
        <w:t> </w:t>
      </w:r>
      <w:r>
        <w:rPr>
          <w:color w:val="231F20"/>
          <w:vertAlign w:val="baseline"/>
        </w:rPr>
        <w:t>recessive</w:t>
      </w:r>
      <w:r>
        <w:rPr>
          <w:color w:val="231F20"/>
          <w:spacing w:val="33"/>
          <w:vertAlign w:val="baseline"/>
        </w:rPr>
        <w:t> </w:t>
      </w:r>
      <w:r>
        <w:rPr>
          <w:color w:val="231F20"/>
          <w:vertAlign w:val="baseline"/>
        </w:rPr>
        <w:t>inheritance,</w:t>
      </w:r>
      <w:r>
        <w:rPr>
          <w:color w:val="231F20"/>
          <w:spacing w:val="33"/>
          <w:vertAlign w:val="baseline"/>
        </w:rPr>
        <w:t> </w:t>
      </w:r>
      <w:r>
        <w:rPr>
          <w:color w:val="231F20"/>
          <w:vertAlign w:val="baseline"/>
        </w:rPr>
        <w:t>and</w:t>
      </w:r>
      <w:r>
        <w:rPr>
          <w:color w:val="231F20"/>
          <w:spacing w:val="33"/>
          <w:vertAlign w:val="baseline"/>
        </w:rPr>
        <w:t> </w:t>
      </w:r>
      <w:r>
        <w:rPr>
          <w:color w:val="231F20"/>
          <w:vertAlign w:val="baseline"/>
        </w:rPr>
        <w:t>those</w:t>
      </w:r>
      <w:r>
        <w:rPr>
          <w:color w:val="231F20"/>
          <w:spacing w:val="33"/>
          <w:vertAlign w:val="baseline"/>
        </w:rPr>
        <w:t> </w:t>
      </w:r>
      <w:r>
        <w:rPr>
          <w:color w:val="231F20"/>
          <w:vertAlign w:val="baseline"/>
        </w:rPr>
        <w:t>pa- tients</w:t>
      </w:r>
      <w:r>
        <w:rPr>
          <w:color w:val="231F20"/>
          <w:spacing w:val="12"/>
          <w:vertAlign w:val="baseline"/>
        </w:rPr>
        <w:t> </w:t>
      </w:r>
      <w:r>
        <w:rPr>
          <w:color w:val="231F20"/>
          <w:vertAlign w:val="baseline"/>
        </w:rPr>
        <w:t>were,</w:t>
      </w:r>
      <w:r>
        <w:rPr>
          <w:color w:val="231F20"/>
          <w:spacing w:val="12"/>
          <w:vertAlign w:val="baseline"/>
        </w:rPr>
        <w:t> </w:t>
      </w:r>
      <w:r>
        <w:rPr>
          <w:color w:val="231F20"/>
          <w:vertAlign w:val="baseline"/>
        </w:rPr>
        <w:t>similar</w:t>
      </w:r>
      <w:r>
        <w:rPr>
          <w:color w:val="231F20"/>
          <w:spacing w:val="12"/>
          <w:vertAlign w:val="baseline"/>
        </w:rPr>
        <w:t> </w:t>
      </w:r>
      <w:r>
        <w:rPr>
          <w:color w:val="231F20"/>
          <w:vertAlign w:val="baseline"/>
        </w:rPr>
        <w:t>to</w:t>
      </w:r>
      <w:r>
        <w:rPr>
          <w:color w:val="231F20"/>
          <w:spacing w:val="12"/>
          <w:vertAlign w:val="baseline"/>
        </w:rPr>
        <w:t> </w:t>
      </w:r>
      <w:r>
        <w:rPr>
          <w:color w:val="231F20"/>
          <w:vertAlign w:val="baseline"/>
        </w:rPr>
        <w:t>ours,</w:t>
      </w:r>
      <w:r>
        <w:rPr>
          <w:color w:val="231F20"/>
          <w:spacing w:val="12"/>
          <w:vertAlign w:val="baseline"/>
        </w:rPr>
        <w:t> </w:t>
      </w:r>
      <w:r>
        <w:rPr>
          <w:color w:val="231F20"/>
          <w:vertAlign w:val="baseline"/>
        </w:rPr>
        <w:t>compound</w:t>
      </w:r>
      <w:r>
        <w:rPr>
          <w:color w:val="231F20"/>
          <w:spacing w:val="12"/>
          <w:vertAlign w:val="baseline"/>
        </w:rPr>
        <w:t> </w:t>
      </w:r>
      <w:r>
        <w:rPr>
          <w:color w:val="231F20"/>
          <w:vertAlign w:val="baseline"/>
        </w:rPr>
        <w:t>heterozygotes for </w:t>
      </w:r>
      <w:r>
        <w:rPr>
          <w:i/>
          <w:color w:val="231F20"/>
          <w:vertAlign w:val="baseline"/>
        </w:rPr>
        <w:t>POLG </w:t>
      </w:r>
      <w:r>
        <w:rPr>
          <w:color w:val="231F20"/>
          <w:vertAlign w:val="baseline"/>
        </w:rPr>
        <w:t>mutations. Third, parkinsonism was part of complex</w:t>
      </w:r>
      <w:r>
        <w:rPr>
          <w:color w:val="231F20"/>
          <w:spacing w:val="18"/>
          <w:vertAlign w:val="baseline"/>
        </w:rPr>
        <w:t> </w:t>
      </w:r>
      <w:r>
        <w:rPr>
          <w:color w:val="231F20"/>
          <w:vertAlign w:val="baseline"/>
        </w:rPr>
        <w:t>syndromes</w:t>
      </w:r>
      <w:r>
        <w:rPr>
          <w:color w:val="231F20"/>
          <w:spacing w:val="18"/>
          <w:vertAlign w:val="baseline"/>
        </w:rPr>
        <w:t> </w:t>
      </w:r>
      <w:r>
        <w:rPr>
          <w:color w:val="231F20"/>
          <w:vertAlign w:val="baseline"/>
        </w:rPr>
        <w:t>in</w:t>
      </w:r>
      <w:r>
        <w:rPr>
          <w:color w:val="231F20"/>
          <w:spacing w:val="18"/>
          <w:vertAlign w:val="baseline"/>
        </w:rPr>
        <w:t> </w:t>
      </w:r>
      <w:r>
        <w:rPr>
          <w:color w:val="231F20"/>
          <w:vertAlign w:val="baseline"/>
        </w:rPr>
        <w:t>previous</w:t>
      </w:r>
      <w:r>
        <w:rPr>
          <w:color w:val="231F20"/>
          <w:spacing w:val="18"/>
          <w:vertAlign w:val="baseline"/>
        </w:rPr>
        <w:t> </w:t>
      </w:r>
      <w:r>
        <w:rPr>
          <w:color w:val="231F20"/>
          <w:vertAlign w:val="baseline"/>
        </w:rPr>
        <w:t>reports,</w:t>
      </w:r>
      <w:r>
        <w:rPr>
          <w:color w:val="231F20"/>
          <w:spacing w:val="18"/>
          <w:vertAlign w:val="baseline"/>
        </w:rPr>
        <w:t> </w:t>
      </w:r>
      <w:r>
        <w:rPr>
          <w:color w:val="231F20"/>
          <w:vertAlign w:val="baseline"/>
        </w:rPr>
        <w:t>whereas</w:t>
      </w:r>
      <w:r>
        <w:rPr>
          <w:color w:val="231F20"/>
          <w:spacing w:val="18"/>
          <w:vertAlign w:val="baseline"/>
        </w:rPr>
        <w:t> </w:t>
      </w:r>
      <w:r>
        <w:rPr>
          <w:color w:val="231F20"/>
          <w:vertAlign w:val="baseline"/>
        </w:rPr>
        <w:t>the only</w:t>
      </w:r>
      <w:r>
        <w:rPr>
          <w:color w:val="231F20"/>
          <w:spacing w:val="22"/>
          <w:vertAlign w:val="baseline"/>
        </w:rPr>
        <w:t> </w:t>
      </w:r>
      <w:r>
        <w:rPr>
          <w:color w:val="231F20"/>
          <w:vertAlign w:val="baseline"/>
        </w:rPr>
        <w:t>major</w:t>
      </w:r>
      <w:r>
        <w:rPr>
          <w:color w:val="231F20"/>
          <w:spacing w:val="22"/>
          <w:vertAlign w:val="baseline"/>
        </w:rPr>
        <w:t> </w:t>
      </w:r>
      <w:r>
        <w:rPr>
          <w:color w:val="231F20"/>
          <w:vertAlign w:val="baseline"/>
        </w:rPr>
        <w:t>additional</w:t>
      </w:r>
      <w:r>
        <w:rPr>
          <w:color w:val="231F20"/>
          <w:spacing w:val="22"/>
          <w:vertAlign w:val="baseline"/>
        </w:rPr>
        <w:t> </w:t>
      </w:r>
      <w:r>
        <w:rPr>
          <w:color w:val="231F20"/>
          <w:vertAlign w:val="baseline"/>
        </w:rPr>
        <w:t>clinical</w:t>
      </w:r>
      <w:r>
        <w:rPr>
          <w:color w:val="231F20"/>
          <w:spacing w:val="22"/>
          <w:vertAlign w:val="baseline"/>
        </w:rPr>
        <w:t> </w:t>
      </w:r>
      <w:r>
        <w:rPr>
          <w:color w:val="231F20"/>
          <w:vertAlign w:val="baseline"/>
        </w:rPr>
        <w:t>feature</w:t>
      </w:r>
      <w:r>
        <w:rPr>
          <w:color w:val="231F20"/>
          <w:spacing w:val="22"/>
          <w:vertAlign w:val="baseline"/>
        </w:rPr>
        <w:t> </w:t>
      </w:r>
      <w:r>
        <w:rPr>
          <w:color w:val="231F20"/>
          <w:vertAlign w:val="baseline"/>
        </w:rPr>
        <w:t>in</w:t>
      </w:r>
      <w:r>
        <w:rPr>
          <w:color w:val="231F20"/>
          <w:spacing w:val="22"/>
          <w:vertAlign w:val="baseline"/>
        </w:rPr>
        <w:t> </w:t>
      </w:r>
      <w:r>
        <w:rPr>
          <w:color w:val="231F20"/>
          <w:vertAlign w:val="baseline"/>
        </w:rPr>
        <w:t>our</w:t>
      </w:r>
      <w:r>
        <w:rPr>
          <w:color w:val="231F20"/>
          <w:spacing w:val="22"/>
          <w:vertAlign w:val="baseline"/>
        </w:rPr>
        <w:t> </w:t>
      </w:r>
      <w:r>
        <w:rPr>
          <w:color w:val="231F20"/>
          <w:vertAlign w:val="baseline"/>
        </w:rPr>
        <w:t>patients was</w:t>
      </w:r>
      <w:r>
        <w:rPr>
          <w:color w:val="231F20"/>
          <w:spacing w:val="24"/>
          <w:vertAlign w:val="baseline"/>
        </w:rPr>
        <w:t> </w:t>
      </w:r>
      <w:r>
        <w:rPr>
          <w:color w:val="231F20"/>
          <w:vertAlign w:val="baseline"/>
        </w:rPr>
        <w:t>peripheral</w:t>
      </w:r>
      <w:r>
        <w:rPr>
          <w:color w:val="231F20"/>
          <w:spacing w:val="24"/>
          <w:vertAlign w:val="baseline"/>
        </w:rPr>
        <w:t> </w:t>
      </w:r>
      <w:r>
        <w:rPr>
          <w:color w:val="231F20"/>
          <w:vertAlign w:val="baseline"/>
        </w:rPr>
        <w:t>neuropathy.</w:t>
      </w:r>
      <w:r>
        <w:rPr>
          <w:color w:val="231F20"/>
          <w:spacing w:val="24"/>
          <w:vertAlign w:val="baseline"/>
        </w:rPr>
        <w:t> </w:t>
      </w:r>
      <w:r>
        <w:rPr>
          <w:color w:val="231F20"/>
          <w:vertAlign w:val="baseline"/>
        </w:rPr>
        <w:t>As</w:t>
      </w:r>
      <w:r>
        <w:rPr>
          <w:color w:val="231F20"/>
          <w:spacing w:val="24"/>
          <w:vertAlign w:val="baseline"/>
        </w:rPr>
        <w:t> </w:t>
      </w:r>
      <w:r>
        <w:rPr>
          <w:color w:val="231F20"/>
          <w:vertAlign w:val="baseline"/>
        </w:rPr>
        <w:t>a</w:t>
      </w:r>
      <w:r>
        <w:rPr>
          <w:color w:val="231F20"/>
          <w:spacing w:val="24"/>
          <w:vertAlign w:val="baseline"/>
        </w:rPr>
        <w:t> </w:t>
      </w:r>
      <w:r>
        <w:rPr>
          <w:color w:val="231F20"/>
          <w:vertAlign w:val="baseline"/>
        </w:rPr>
        <w:t>consequence,</w:t>
      </w:r>
      <w:r>
        <w:rPr>
          <w:color w:val="231F20"/>
          <w:spacing w:val="24"/>
          <w:vertAlign w:val="baseline"/>
        </w:rPr>
        <w:t> </w:t>
      </w:r>
      <w:r>
        <w:rPr>
          <w:color w:val="231F20"/>
          <w:vertAlign w:val="baseline"/>
        </w:rPr>
        <w:t>these two</w:t>
      </w:r>
      <w:r>
        <w:rPr>
          <w:color w:val="231F20"/>
          <w:spacing w:val="-7"/>
          <w:vertAlign w:val="baseline"/>
        </w:rPr>
        <w:t> </w:t>
      </w:r>
      <w:r>
        <w:rPr>
          <w:color w:val="231F20"/>
          <w:vertAlign w:val="baseline"/>
        </w:rPr>
        <w:t>sisters</w:t>
      </w:r>
      <w:r>
        <w:rPr>
          <w:color w:val="231F20"/>
          <w:spacing w:val="-6"/>
          <w:vertAlign w:val="baseline"/>
        </w:rPr>
        <w:t> </w:t>
      </w:r>
      <w:r>
        <w:rPr>
          <w:color w:val="231F20"/>
          <w:vertAlign w:val="baseline"/>
        </w:rPr>
        <w:t>presented</w:t>
      </w:r>
      <w:r>
        <w:rPr>
          <w:color w:val="231F20"/>
          <w:spacing w:val="-6"/>
          <w:vertAlign w:val="baseline"/>
        </w:rPr>
        <w:t> </w:t>
      </w:r>
      <w:r>
        <w:rPr>
          <w:color w:val="231F20"/>
          <w:vertAlign w:val="baseline"/>
        </w:rPr>
        <w:t>as</w:t>
      </w:r>
      <w:r>
        <w:rPr>
          <w:color w:val="231F20"/>
          <w:spacing w:val="-6"/>
          <w:vertAlign w:val="baseline"/>
        </w:rPr>
        <w:t> </w:t>
      </w:r>
      <w:r>
        <w:rPr>
          <w:color w:val="231F20"/>
          <w:vertAlign w:val="baseline"/>
        </w:rPr>
        <w:t>juvenile</w:t>
      </w:r>
      <w:r>
        <w:rPr>
          <w:color w:val="231F20"/>
          <w:spacing w:val="-6"/>
          <w:vertAlign w:val="baseline"/>
        </w:rPr>
        <w:t> </w:t>
      </w:r>
      <w:r>
        <w:rPr>
          <w:color w:val="231F20"/>
          <w:vertAlign w:val="baseline"/>
        </w:rPr>
        <w:t>PD,</w:t>
      </w:r>
      <w:r>
        <w:rPr>
          <w:color w:val="231F20"/>
          <w:spacing w:val="-6"/>
          <w:vertAlign w:val="baseline"/>
        </w:rPr>
        <w:t> </w:t>
      </w:r>
      <w:r>
        <w:rPr>
          <w:color w:val="231F20"/>
          <w:vertAlign w:val="baseline"/>
        </w:rPr>
        <w:t>leading</w:t>
      </w:r>
      <w:r>
        <w:rPr>
          <w:color w:val="231F20"/>
          <w:spacing w:val="-6"/>
          <w:vertAlign w:val="baseline"/>
        </w:rPr>
        <w:t> </w:t>
      </w:r>
      <w:r>
        <w:rPr>
          <w:color w:val="231F20"/>
          <w:vertAlign w:val="baseline"/>
        </w:rPr>
        <w:t>us</w:t>
      </w:r>
      <w:r>
        <w:rPr>
          <w:color w:val="231F20"/>
          <w:spacing w:val="-6"/>
          <w:vertAlign w:val="baseline"/>
        </w:rPr>
        <w:t> </w:t>
      </w:r>
      <w:r>
        <w:rPr>
          <w:color w:val="231F20"/>
          <w:vertAlign w:val="baseline"/>
        </w:rPr>
        <w:t>to</w:t>
      </w:r>
      <w:r>
        <w:rPr>
          <w:color w:val="231F20"/>
          <w:spacing w:val="-6"/>
          <w:vertAlign w:val="baseline"/>
        </w:rPr>
        <w:t> </w:t>
      </w:r>
      <w:r>
        <w:rPr>
          <w:color w:val="231F20"/>
          <w:vertAlign w:val="baseline"/>
        </w:rPr>
        <w:t>sus- pect</w:t>
      </w:r>
      <w:r>
        <w:rPr>
          <w:color w:val="231F20"/>
          <w:spacing w:val="-14"/>
          <w:vertAlign w:val="baseline"/>
        </w:rPr>
        <w:t> </w:t>
      </w:r>
      <w:r>
        <w:rPr>
          <w:i/>
          <w:color w:val="231F20"/>
          <w:vertAlign w:val="baseline"/>
        </w:rPr>
        <w:t>PINK1</w:t>
      </w:r>
      <w:r>
        <w:rPr>
          <w:i/>
          <w:color w:val="231F20"/>
          <w:spacing w:val="-13"/>
          <w:vertAlign w:val="baseline"/>
        </w:rPr>
        <w:t> </w:t>
      </w:r>
      <w:r>
        <w:rPr>
          <w:color w:val="231F20"/>
          <w:vertAlign w:val="baseline"/>
        </w:rPr>
        <w:t>mutations</w:t>
      </w:r>
      <w:r>
        <w:rPr>
          <w:color w:val="231F20"/>
          <w:spacing w:val="-13"/>
          <w:vertAlign w:val="baseline"/>
        </w:rPr>
        <w:t> </w:t>
      </w:r>
      <w:r>
        <w:rPr>
          <w:color w:val="231F20"/>
          <w:vertAlign w:val="baseline"/>
        </w:rPr>
        <w:t>before</w:t>
      </w:r>
      <w:r>
        <w:rPr>
          <w:color w:val="231F20"/>
          <w:spacing w:val="-13"/>
          <w:vertAlign w:val="baseline"/>
        </w:rPr>
        <w:t> </w:t>
      </w:r>
      <w:r>
        <w:rPr>
          <w:color w:val="231F20"/>
          <w:vertAlign w:val="baseline"/>
        </w:rPr>
        <w:t>sequencing</w:t>
      </w:r>
      <w:r>
        <w:rPr>
          <w:color w:val="231F20"/>
          <w:spacing w:val="-13"/>
          <w:vertAlign w:val="baseline"/>
        </w:rPr>
        <w:t> </w:t>
      </w:r>
      <w:r>
        <w:rPr>
          <w:i/>
          <w:color w:val="231F20"/>
          <w:vertAlign w:val="baseline"/>
        </w:rPr>
        <w:t>POLG,</w:t>
      </w:r>
      <w:r>
        <w:rPr>
          <w:i/>
          <w:color w:val="231F20"/>
          <w:spacing w:val="-13"/>
          <w:vertAlign w:val="baseline"/>
        </w:rPr>
        <w:t> </w:t>
      </w:r>
      <w:r>
        <w:rPr>
          <w:color w:val="231F20"/>
          <w:vertAlign w:val="baseline"/>
        </w:rPr>
        <w:t>a</w:t>
      </w:r>
      <w:r>
        <w:rPr>
          <w:color w:val="231F20"/>
          <w:spacing w:val="-13"/>
          <w:vertAlign w:val="baseline"/>
        </w:rPr>
        <w:t> </w:t>
      </w:r>
      <w:r>
        <w:rPr>
          <w:color w:val="231F20"/>
          <w:vertAlign w:val="baseline"/>
        </w:rPr>
        <w:t>step that</w:t>
      </w:r>
      <w:r>
        <w:rPr>
          <w:color w:val="231F20"/>
          <w:spacing w:val="28"/>
          <w:vertAlign w:val="baseline"/>
        </w:rPr>
        <w:t> </w:t>
      </w:r>
      <w:r>
        <w:rPr>
          <w:color w:val="231F20"/>
          <w:vertAlign w:val="baseline"/>
        </w:rPr>
        <w:t>was</w:t>
      </w:r>
      <w:r>
        <w:rPr>
          <w:color w:val="231F20"/>
          <w:spacing w:val="28"/>
          <w:vertAlign w:val="baseline"/>
        </w:rPr>
        <w:t> </w:t>
      </w:r>
      <w:r>
        <w:rPr>
          <w:color w:val="231F20"/>
          <w:vertAlign w:val="baseline"/>
        </w:rPr>
        <w:t>motivated</w:t>
      </w:r>
      <w:r>
        <w:rPr>
          <w:color w:val="231F20"/>
          <w:spacing w:val="28"/>
          <w:vertAlign w:val="baseline"/>
        </w:rPr>
        <w:t> </w:t>
      </w:r>
      <w:r>
        <w:rPr>
          <w:color w:val="231F20"/>
          <w:vertAlign w:val="baseline"/>
        </w:rPr>
        <w:t>by</w:t>
      </w:r>
      <w:r>
        <w:rPr>
          <w:color w:val="231F20"/>
          <w:spacing w:val="28"/>
          <w:vertAlign w:val="baseline"/>
        </w:rPr>
        <w:t> </w:t>
      </w:r>
      <w:r>
        <w:rPr>
          <w:color w:val="231F20"/>
          <w:vertAlign w:val="baseline"/>
        </w:rPr>
        <w:t>the</w:t>
      </w:r>
      <w:r>
        <w:rPr>
          <w:color w:val="231F20"/>
          <w:spacing w:val="28"/>
          <w:vertAlign w:val="baseline"/>
        </w:rPr>
        <w:t> </w:t>
      </w:r>
      <w:r>
        <w:rPr>
          <w:color w:val="231F20"/>
          <w:vertAlign w:val="baseline"/>
        </w:rPr>
        <w:t>coexistence</w:t>
      </w:r>
      <w:r>
        <w:rPr>
          <w:color w:val="231F20"/>
          <w:spacing w:val="28"/>
          <w:vertAlign w:val="baseline"/>
        </w:rPr>
        <w:t> </w:t>
      </w:r>
      <w:r>
        <w:rPr>
          <w:color w:val="231F20"/>
          <w:vertAlign w:val="baseline"/>
        </w:rPr>
        <w:t>of</w:t>
      </w:r>
      <w:r>
        <w:rPr>
          <w:color w:val="231F20"/>
          <w:spacing w:val="28"/>
          <w:vertAlign w:val="baseline"/>
        </w:rPr>
        <w:t> </w:t>
      </w:r>
      <w:r>
        <w:rPr>
          <w:color w:val="231F20"/>
          <w:vertAlign w:val="baseline"/>
        </w:rPr>
        <w:t>peripheral neuropathy</w:t>
      </w:r>
      <w:r>
        <w:rPr>
          <w:color w:val="231F20"/>
          <w:spacing w:val="48"/>
          <w:vertAlign w:val="baseline"/>
        </w:rPr>
        <w:t> </w:t>
      </w:r>
      <w:r>
        <w:rPr>
          <w:color w:val="231F20"/>
          <w:vertAlign w:val="baseline"/>
        </w:rPr>
        <w:t>and</w:t>
      </w:r>
      <w:r>
        <w:rPr>
          <w:color w:val="231F20"/>
          <w:spacing w:val="48"/>
          <w:vertAlign w:val="baseline"/>
        </w:rPr>
        <w:t> </w:t>
      </w:r>
      <w:r>
        <w:rPr>
          <w:color w:val="231F20"/>
          <w:vertAlign w:val="baseline"/>
        </w:rPr>
        <w:t>by</w:t>
      </w:r>
      <w:r>
        <w:rPr>
          <w:color w:val="231F20"/>
          <w:spacing w:val="48"/>
          <w:vertAlign w:val="baseline"/>
        </w:rPr>
        <w:t> </w:t>
      </w:r>
      <w:r>
        <w:rPr>
          <w:color w:val="231F20"/>
          <w:vertAlign w:val="baseline"/>
        </w:rPr>
        <w:t>presence</w:t>
      </w:r>
      <w:r>
        <w:rPr>
          <w:color w:val="231F20"/>
          <w:spacing w:val="48"/>
          <w:vertAlign w:val="baseline"/>
        </w:rPr>
        <w:t> </w:t>
      </w:r>
      <w:r>
        <w:rPr>
          <w:color w:val="231F20"/>
          <w:vertAlign w:val="baseline"/>
        </w:rPr>
        <w:t>of</w:t>
      </w:r>
      <w:r>
        <w:rPr>
          <w:color w:val="231F20"/>
          <w:spacing w:val="48"/>
          <w:vertAlign w:val="baseline"/>
        </w:rPr>
        <w:t> </w:t>
      </w:r>
      <w:r>
        <w:rPr>
          <w:color w:val="231F20"/>
          <w:vertAlign w:val="baseline"/>
        </w:rPr>
        <w:t>RRFs</w:t>
      </w:r>
      <w:r>
        <w:rPr>
          <w:color w:val="231F20"/>
          <w:spacing w:val="48"/>
          <w:vertAlign w:val="baseline"/>
        </w:rPr>
        <w:t> </w:t>
      </w:r>
      <w:r>
        <w:rPr>
          <w:color w:val="231F20"/>
          <w:vertAlign w:val="baseline"/>
        </w:rPr>
        <w:t>and</w:t>
      </w:r>
      <w:r>
        <w:rPr>
          <w:color w:val="231F20"/>
          <w:spacing w:val="48"/>
          <w:vertAlign w:val="baseline"/>
        </w:rPr>
        <w:t> </w:t>
      </w:r>
      <w:r>
        <w:rPr>
          <w:color w:val="231F20"/>
          <w:spacing w:val="-2"/>
          <w:vertAlign w:val="baseline"/>
        </w:rPr>
        <w:t>multiple</w:t>
      </w:r>
    </w:p>
    <w:p>
      <w:pPr>
        <w:pStyle w:val="BodyText"/>
        <w:spacing w:before="83"/>
        <w:ind w:left="73" w:right="43"/>
        <w:jc w:val="both"/>
      </w:pPr>
      <w:r>
        <w:rPr/>
        <w:br w:type="column"/>
      </w:r>
      <w:r>
        <w:rPr>
          <w:color w:val="231F20"/>
        </w:rPr>
        <w:t>mtDNA deletions (albeit detected only by long </w:t>
      </w:r>
      <w:r>
        <w:rPr>
          <w:color w:val="231F20"/>
        </w:rPr>
        <w:t>PCR) in muscle.</w:t>
      </w:r>
    </w:p>
    <w:p>
      <w:pPr>
        <w:pStyle w:val="BodyText"/>
        <w:spacing w:line="237" w:lineRule="auto"/>
        <w:ind w:left="73" w:right="43" w:firstLine="200"/>
        <w:jc w:val="both"/>
      </w:pPr>
      <w:r>
        <w:rPr>
          <w:color w:val="231F20"/>
        </w:rPr>
        <w:t>We conclude that mutations in </w:t>
      </w:r>
      <w:r>
        <w:rPr>
          <w:i/>
          <w:color w:val="231F20"/>
        </w:rPr>
        <w:t>POLG </w:t>
      </w:r>
      <w:r>
        <w:rPr>
          <w:color w:val="231F20"/>
        </w:rPr>
        <w:t>have to </w:t>
      </w:r>
      <w:r>
        <w:rPr>
          <w:color w:val="231F20"/>
        </w:rPr>
        <w:t>be included</w:t>
      </w:r>
      <w:r>
        <w:rPr>
          <w:color w:val="231F20"/>
          <w:spacing w:val="-5"/>
        </w:rPr>
        <w:t> </w:t>
      </w:r>
      <w:r>
        <w:rPr>
          <w:color w:val="231F20"/>
        </w:rPr>
        <w:t>in</w:t>
      </w:r>
      <w:r>
        <w:rPr>
          <w:color w:val="231F20"/>
          <w:spacing w:val="-5"/>
        </w:rPr>
        <w:t> </w:t>
      </w:r>
      <w:r>
        <w:rPr>
          <w:color w:val="231F20"/>
        </w:rPr>
        <w:t>the</w:t>
      </w:r>
      <w:r>
        <w:rPr>
          <w:color w:val="231F20"/>
          <w:spacing w:val="-5"/>
        </w:rPr>
        <w:t> </w:t>
      </w:r>
      <w:r>
        <w:rPr>
          <w:color w:val="231F20"/>
        </w:rPr>
        <w:t>differential</w:t>
      </w:r>
      <w:r>
        <w:rPr>
          <w:color w:val="231F20"/>
          <w:spacing w:val="-5"/>
        </w:rPr>
        <w:t> </w:t>
      </w:r>
      <w:r>
        <w:rPr>
          <w:color w:val="231F20"/>
        </w:rPr>
        <w:t>diagnosis</w:t>
      </w:r>
      <w:r>
        <w:rPr>
          <w:color w:val="231F20"/>
          <w:spacing w:val="-5"/>
        </w:rPr>
        <w:t> </w:t>
      </w:r>
      <w:r>
        <w:rPr>
          <w:color w:val="231F20"/>
        </w:rPr>
        <w:t>of</w:t>
      </w:r>
      <w:r>
        <w:rPr>
          <w:color w:val="231F20"/>
          <w:spacing w:val="-5"/>
        </w:rPr>
        <w:t> </w:t>
      </w:r>
      <w:r>
        <w:rPr>
          <w:color w:val="231F20"/>
        </w:rPr>
        <w:t>familial</w:t>
      </w:r>
      <w:r>
        <w:rPr>
          <w:color w:val="231F20"/>
          <w:spacing w:val="-5"/>
        </w:rPr>
        <w:t> </w:t>
      </w:r>
      <w:r>
        <w:rPr>
          <w:color w:val="231F20"/>
        </w:rPr>
        <w:t>early- onset parkinsonism, even in the absence of PEO.</w:t>
      </w:r>
    </w:p>
    <w:p>
      <w:pPr>
        <w:pStyle w:val="BodyText"/>
        <w:spacing w:before="49"/>
        <w:rPr>
          <w:sz w:val="20"/>
        </w:rPr>
      </w:pPr>
      <w:r>
        <w:rPr>
          <w:sz w:val="20"/>
        </w:rPr>
        <mc:AlternateContent>
          <mc:Choice Requires="wps">
            <w:drawing>
              <wp:anchor distT="0" distB="0" distL="0" distR="0" allowOverlap="1" layoutInCell="1" locked="0" behindDoc="1" simplePos="0" relativeHeight="487591936">
                <wp:simplePos x="0" y="0"/>
                <wp:positionH relativeFrom="page">
                  <wp:posOffset>3932885</wp:posOffset>
                </wp:positionH>
                <wp:positionV relativeFrom="paragraph">
                  <wp:posOffset>192898</wp:posOffset>
                </wp:positionV>
                <wp:extent cx="2895600"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2895600" cy="1270"/>
                        </a:xfrm>
                        <a:custGeom>
                          <a:avLst/>
                          <a:gdLst/>
                          <a:ahLst/>
                          <a:cxnLst/>
                          <a:rect l="l" t="t" r="r" b="b"/>
                          <a:pathLst>
                            <a:path w="2895600" h="0">
                              <a:moveTo>
                                <a:pt x="0" y="0"/>
                              </a:moveTo>
                              <a:lnTo>
                                <a:pt x="2895600" y="0"/>
                              </a:lnTo>
                            </a:path>
                          </a:pathLst>
                        </a:custGeom>
                        <a:ln w="3784">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309.675995pt;margin-top:15.188823pt;width:228pt;height:.1pt;mso-position-horizontal-relative:page;mso-position-vertical-relative:paragraph;z-index:-15724544;mso-wrap-distance-left:0;mso-wrap-distance-right:0" id="docshape8" coordorigin="6194,304" coordsize="4560,0" path="m6194,304l10754,304e" filled="false" stroked="true" strokeweight=".298pt" strokecolor="#231f20">
                <v:path arrowok="t"/>
                <v:stroke dashstyle="solid"/>
                <w10:wrap type="topAndBottom"/>
              </v:shape>
            </w:pict>
          </mc:Fallback>
        </mc:AlternateContent>
      </w:r>
    </w:p>
    <w:p>
      <w:pPr>
        <w:spacing w:line="244" w:lineRule="auto" w:before="85"/>
        <w:ind w:left="73" w:right="42" w:firstLine="0"/>
        <w:jc w:val="both"/>
        <w:rPr>
          <w:sz w:val="17"/>
        </w:rPr>
      </w:pPr>
      <w:r>
        <w:rPr>
          <w:color w:val="231F20"/>
          <w:sz w:val="17"/>
        </w:rPr>
        <w:t>This study was supported by the NIH (National Institute for </w:t>
      </w:r>
      <w:r>
        <w:rPr>
          <w:color w:val="231F20"/>
          <w:sz w:val="17"/>
        </w:rPr>
        <w:t>Neu- rological Disorders and Stroke, NS11766; M.H., S.D.M.; National Institute of Child Health and Development, HD32062, S.D.M.),</w:t>
      </w:r>
      <w:r>
        <w:rPr>
          <w:color w:val="231F20"/>
          <w:spacing w:val="40"/>
          <w:sz w:val="17"/>
        </w:rPr>
        <w:t> </w:t>
      </w:r>
      <w:r>
        <w:rPr>
          <w:color w:val="231F20"/>
          <w:sz w:val="17"/>
        </w:rPr>
        <w:t>the</w:t>
      </w:r>
      <w:r>
        <w:rPr>
          <w:color w:val="231F20"/>
          <w:spacing w:val="-4"/>
          <w:sz w:val="17"/>
        </w:rPr>
        <w:t> </w:t>
      </w:r>
      <w:r>
        <w:rPr>
          <w:color w:val="231F20"/>
          <w:sz w:val="17"/>
        </w:rPr>
        <w:t>Muscular</w:t>
      </w:r>
      <w:r>
        <w:rPr>
          <w:color w:val="231F20"/>
          <w:spacing w:val="-4"/>
          <w:sz w:val="17"/>
        </w:rPr>
        <w:t> </w:t>
      </w:r>
      <w:r>
        <w:rPr>
          <w:color w:val="231F20"/>
          <w:sz w:val="17"/>
        </w:rPr>
        <w:t>Dystrophy</w:t>
      </w:r>
      <w:r>
        <w:rPr>
          <w:color w:val="231F20"/>
          <w:spacing w:val="-4"/>
          <w:sz w:val="17"/>
        </w:rPr>
        <w:t> </w:t>
      </w:r>
      <w:r>
        <w:rPr>
          <w:color w:val="231F20"/>
          <w:sz w:val="17"/>
        </w:rPr>
        <w:t>Association</w:t>
      </w:r>
      <w:r>
        <w:rPr>
          <w:color w:val="231F20"/>
          <w:spacing w:val="-4"/>
          <w:sz w:val="17"/>
        </w:rPr>
        <w:t> </w:t>
      </w:r>
      <w:r>
        <w:rPr>
          <w:color w:val="231F20"/>
          <w:sz w:val="17"/>
        </w:rPr>
        <w:t>(M.H.,</w:t>
      </w:r>
      <w:r>
        <w:rPr>
          <w:color w:val="231F20"/>
          <w:spacing w:val="-4"/>
          <w:sz w:val="17"/>
        </w:rPr>
        <w:t> </w:t>
      </w:r>
      <w:r>
        <w:rPr>
          <w:color w:val="231F20"/>
          <w:sz w:val="17"/>
        </w:rPr>
        <w:t>S.D.M.),</w:t>
      </w:r>
      <w:r>
        <w:rPr>
          <w:color w:val="231F20"/>
          <w:spacing w:val="-4"/>
          <w:sz w:val="17"/>
        </w:rPr>
        <w:t> </w:t>
      </w:r>
      <w:r>
        <w:rPr>
          <w:color w:val="231F20"/>
          <w:sz w:val="17"/>
        </w:rPr>
        <w:t>and</w:t>
      </w:r>
      <w:r>
        <w:rPr>
          <w:color w:val="231F20"/>
          <w:spacing w:val="-4"/>
          <w:sz w:val="17"/>
        </w:rPr>
        <w:t> </w:t>
      </w:r>
      <w:r>
        <w:rPr>
          <w:color w:val="231F20"/>
          <w:sz w:val="17"/>
        </w:rPr>
        <w:t>the</w:t>
      </w:r>
      <w:r>
        <w:rPr>
          <w:color w:val="231F20"/>
          <w:spacing w:val="-4"/>
          <w:sz w:val="17"/>
        </w:rPr>
        <w:t> </w:t>
      </w:r>
      <w:r>
        <w:rPr>
          <w:color w:val="231F20"/>
          <w:sz w:val="17"/>
        </w:rPr>
        <w:t>Mar- riott Mitochondrial Disorder Clinical Research Fund (M.H., </w:t>
      </w:r>
      <w:r>
        <w:rPr>
          <w:color w:val="231F20"/>
          <w:spacing w:val="-2"/>
          <w:sz w:val="17"/>
        </w:rPr>
        <w:t>S.D.M.).</w:t>
      </w:r>
    </w:p>
    <w:p>
      <w:pPr>
        <w:pStyle w:val="BodyText"/>
        <w:spacing w:before="9"/>
        <w:rPr>
          <w:sz w:val="8"/>
        </w:rPr>
      </w:pPr>
      <w:r>
        <w:rPr>
          <w:sz w:val="8"/>
        </w:rPr>
        <mc:AlternateContent>
          <mc:Choice Requires="wps">
            <w:drawing>
              <wp:anchor distT="0" distB="0" distL="0" distR="0" allowOverlap="1" layoutInCell="1" locked="0" behindDoc="1" simplePos="0" relativeHeight="487592448">
                <wp:simplePos x="0" y="0"/>
                <wp:positionH relativeFrom="page">
                  <wp:posOffset>3932885</wp:posOffset>
                </wp:positionH>
                <wp:positionV relativeFrom="paragraph">
                  <wp:posOffset>79795</wp:posOffset>
                </wp:positionV>
                <wp:extent cx="2895600"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2895600" cy="1270"/>
                        </a:xfrm>
                        <a:custGeom>
                          <a:avLst/>
                          <a:gdLst/>
                          <a:ahLst/>
                          <a:cxnLst/>
                          <a:rect l="l" t="t" r="r" b="b"/>
                          <a:pathLst>
                            <a:path w="2895600" h="0">
                              <a:moveTo>
                                <a:pt x="0" y="0"/>
                              </a:moveTo>
                              <a:lnTo>
                                <a:pt x="2895600" y="0"/>
                              </a:lnTo>
                            </a:path>
                          </a:pathLst>
                        </a:custGeom>
                        <a:ln w="3784">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309.675995pt;margin-top:6.28308pt;width:228pt;height:.1pt;mso-position-horizontal-relative:page;mso-position-vertical-relative:paragraph;z-index:-15724032;mso-wrap-distance-left:0;mso-wrap-distance-right:0" id="docshape9" coordorigin="6194,126" coordsize="4560,0" path="m6194,126l10754,126e" filled="false" stroked="true" strokeweight=".298pt" strokecolor="#231f20">
                <v:path arrowok="t"/>
                <v:stroke dashstyle="solid"/>
                <w10:wrap type="topAndBottom"/>
              </v:shape>
            </w:pict>
          </mc:Fallback>
        </mc:AlternateContent>
      </w:r>
    </w:p>
    <w:p>
      <w:pPr>
        <w:pStyle w:val="Heading2"/>
        <w:spacing w:before="183"/>
      </w:pPr>
      <w:r>
        <w:rPr>
          <w:color w:val="231F20"/>
          <w:spacing w:val="-2"/>
        </w:rPr>
        <w:t>References</w:t>
      </w:r>
    </w:p>
    <w:p>
      <w:pPr>
        <w:pStyle w:val="ListParagraph"/>
        <w:numPr>
          <w:ilvl w:val="0"/>
          <w:numId w:val="1"/>
        </w:numPr>
        <w:tabs>
          <w:tab w:pos="371" w:val="left" w:leader="none"/>
        </w:tabs>
        <w:spacing w:line="244" w:lineRule="auto" w:before="16" w:after="0"/>
        <w:ind w:left="371" w:right="43" w:hanging="213"/>
        <w:jc w:val="both"/>
        <w:rPr>
          <w:sz w:val="17"/>
        </w:rPr>
      </w:pPr>
      <w:r>
        <w:rPr>
          <w:color w:val="231F20"/>
          <w:sz w:val="17"/>
        </w:rPr>
        <w:t>Mizuno</w:t>
      </w:r>
      <w:r>
        <w:rPr>
          <w:color w:val="231F20"/>
          <w:spacing w:val="-8"/>
          <w:sz w:val="17"/>
        </w:rPr>
        <w:t> </w:t>
      </w:r>
      <w:r>
        <w:rPr>
          <w:color w:val="231F20"/>
          <w:sz w:val="17"/>
        </w:rPr>
        <w:t>Y,</w:t>
      </w:r>
      <w:r>
        <w:rPr>
          <w:color w:val="231F20"/>
          <w:spacing w:val="-8"/>
          <w:sz w:val="17"/>
        </w:rPr>
        <w:t> </w:t>
      </w:r>
      <w:r>
        <w:rPr>
          <w:color w:val="231F20"/>
          <w:sz w:val="17"/>
        </w:rPr>
        <w:t>Yoshino</w:t>
      </w:r>
      <w:r>
        <w:rPr>
          <w:color w:val="231F20"/>
          <w:spacing w:val="-8"/>
          <w:sz w:val="17"/>
        </w:rPr>
        <w:t> </w:t>
      </w:r>
      <w:r>
        <w:rPr>
          <w:color w:val="231F20"/>
          <w:sz w:val="17"/>
        </w:rPr>
        <w:t>H,</w:t>
      </w:r>
      <w:r>
        <w:rPr>
          <w:color w:val="231F20"/>
          <w:spacing w:val="-8"/>
          <w:sz w:val="17"/>
        </w:rPr>
        <w:t> </w:t>
      </w:r>
      <w:r>
        <w:rPr>
          <w:color w:val="231F20"/>
          <w:sz w:val="17"/>
        </w:rPr>
        <w:t>Ikebe</w:t>
      </w:r>
      <w:r>
        <w:rPr>
          <w:color w:val="231F20"/>
          <w:spacing w:val="-8"/>
          <w:sz w:val="17"/>
        </w:rPr>
        <w:t> </w:t>
      </w:r>
      <w:r>
        <w:rPr>
          <w:color w:val="231F20"/>
          <w:sz w:val="17"/>
        </w:rPr>
        <w:t>S-i,</w:t>
      </w:r>
      <w:r>
        <w:rPr>
          <w:color w:val="231F20"/>
          <w:spacing w:val="-8"/>
          <w:sz w:val="17"/>
        </w:rPr>
        <w:t> </w:t>
      </w:r>
      <w:r>
        <w:rPr>
          <w:color w:val="231F20"/>
          <w:sz w:val="17"/>
        </w:rPr>
        <w:t>et</w:t>
      </w:r>
      <w:r>
        <w:rPr>
          <w:color w:val="231F20"/>
          <w:spacing w:val="-8"/>
          <w:sz w:val="17"/>
        </w:rPr>
        <w:t> </w:t>
      </w:r>
      <w:r>
        <w:rPr>
          <w:color w:val="231F20"/>
          <w:sz w:val="17"/>
        </w:rPr>
        <w:t>al.</w:t>
      </w:r>
      <w:r>
        <w:rPr>
          <w:color w:val="231F20"/>
          <w:spacing w:val="-8"/>
          <w:sz w:val="17"/>
        </w:rPr>
        <w:t> </w:t>
      </w:r>
      <w:r>
        <w:rPr>
          <w:color w:val="231F20"/>
          <w:sz w:val="17"/>
        </w:rPr>
        <w:t>Mitochondrial</w:t>
      </w:r>
      <w:r>
        <w:rPr>
          <w:color w:val="231F20"/>
          <w:spacing w:val="-8"/>
          <w:sz w:val="17"/>
        </w:rPr>
        <w:t> </w:t>
      </w:r>
      <w:r>
        <w:rPr>
          <w:color w:val="231F20"/>
          <w:sz w:val="17"/>
        </w:rPr>
        <w:t>dysfunc- tion in Parkinson’s disease. Ann Neurol 1998;44(suppl 1):</w:t>
      </w:r>
      <w:r>
        <w:rPr>
          <w:color w:val="231F20"/>
          <w:spacing w:val="40"/>
          <w:sz w:val="17"/>
        </w:rPr>
        <w:t> </w:t>
      </w:r>
      <w:r>
        <w:rPr>
          <w:color w:val="231F20"/>
          <w:sz w:val="17"/>
        </w:rPr>
        <w:t>S99</w:t>
      </w:r>
      <w:r>
        <w:rPr>
          <w:color w:val="231F20"/>
          <w:spacing w:val="-23"/>
          <w:sz w:val="17"/>
        </w:rPr>
        <w:t> </w:t>
      </w:r>
      <w:r>
        <w:rPr>
          <w:color w:val="231F20"/>
          <w:sz w:val="17"/>
        </w:rPr>
        <w:t>–S109.</w:t>
      </w:r>
    </w:p>
    <w:p>
      <w:pPr>
        <w:pStyle w:val="ListParagraph"/>
        <w:numPr>
          <w:ilvl w:val="0"/>
          <w:numId w:val="1"/>
        </w:numPr>
        <w:tabs>
          <w:tab w:pos="371" w:val="left" w:leader="none"/>
        </w:tabs>
        <w:spacing w:line="244" w:lineRule="auto" w:before="1" w:after="0"/>
        <w:ind w:left="371" w:right="43" w:hanging="213"/>
        <w:jc w:val="both"/>
        <w:rPr>
          <w:sz w:val="17"/>
        </w:rPr>
      </w:pPr>
      <w:r>
        <w:rPr>
          <w:color w:val="231F20"/>
          <w:sz w:val="17"/>
        </w:rPr>
        <w:t>Vyas</w:t>
      </w:r>
      <w:r>
        <w:rPr>
          <w:color w:val="231F20"/>
          <w:spacing w:val="-3"/>
          <w:sz w:val="17"/>
        </w:rPr>
        <w:t> </w:t>
      </w:r>
      <w:r>
        <w:rPr>
          <w:color w:val="231F20"/>
          <w:sz w:val="17"/>
        </w:rPr>
        <w:t>I,</w:t>
      </w:r>
      <w:r>
        <w:rPr>
          <w:color w:val="231F20"/>
          <w:spacing w:val="-3"/>
          <w:sz w:val="17"/>
        </w:rPr>
        <w:t> </w:t>
      </w:r>
      <w:r>
        <w:rPr>
          <w:color w:val="231F20"/>
          <w:sz w:val="17"/>
        </w:rPr>
        <w:t>Heikkila</w:t>
      </w:r>
      <w:r>
        <w:rPr>
          <w:color w:val="231F20"/>
          <w:spacing w:val="-3"/>
          <w:sz w:val="17"/>
        </w:rPr>
        <w:t> </w:t>
      </w:r>
      <w:r>
        <w:rPr>
          <w:color w:val="231F20"/>
          <w:sz w:val="17"/>
        </w:rPr>
        <w:t>RE,</w:t>
      </w:r>
      <w:r>
        <w:rPr>
          <w:color w:val="231F20"/>
          <w:spacing w:val="-3"/>
          <w:sz w:val="17"/>
        </w:rPr>
        <w:t> </w:t>
      </w:r>
      <w:r>
        <w:rPr>
          <w:color w:val="231F20"/>
          <w:sz w:val="17"/>
        </w:rPr>
        <w:t>Nicklas</w:t>
      </w:r>
      <w:r>
        <w:rPr>
          <w:color w:val="231F20"/>
          <w:spacing w:val="-3"/>
          <w:sz w:val="17"/>
        </w:rPr>
        <w:t> </w:t>
      </w:r>
      <w:r>
        <w:rPr>
          <w:color w:val="231F20"/>
          <w:sz w:val="17"/>
        </w:rPr>
        <w:t>WJ.</w:t>
      </w:r>
      <w:r>
        <w:rPr>
          <w:color w:val="231F20"/>
          <w:spacing w:val="-3"/>
          <w:sz w:val="17"/>
        </w:rPr>
        <w:t> </w:t>
      </w:r>
      <w:r>
        <w:rPr>
          <w:color w:val="231F20"/>
          <w:sz w:val="17"/>
        </w:rPr>
        <w:t>Studies</w:t>
      </w:r>
      <w:r>
        <w:rPr>
          <w:color w:val="231F20"/>
          <w:spacing w:val="-3"/>
          <w:sz w:val="17"/>
        </w:rPr>
        <w:t> </w:t>
      </w:r>
      <w:r>
        <w:rPr>
          <w:color w:val="231F20"/>
          <w:sz w:val="17"/>
        </w:rPr>
        <w:t>on</w:t>
      </w:r>
      <w:r>
        <w:rPr>
          <w:color w:val="231F20"/>
          <w:spacing w:val="-3"/>
          <w:sz w:val="17"/>
        </w:rPr>
        <w:t> </w:t>
      </w:r>
      <w:r>
        <w:rPr>
          <w:color w:val="231F20"/>
          <w:sz w:val="17"/>
        </w:rPr>
        <w:t>the</w:t>
      </w:r>
      <w:r>
        <w:rPr>
          <w:color w:val="231F20"/>
          <w:spacing w:val="-3"/>
          <w:sz w:val="17"/>
        </w:rPr>
        <w:t> </w:t>
      </w:r>
      <w:r>
        <w:rPr>
          <w:color w:val="231F20"/>
          <w:sz w:val="17"/>
        </w:rPr>
        <w:t>neurotoxicity of 1-methyl-4-phenyl-1,2,5,6-tetrahydropiridine: inhibition of NAD-linked substrate oxidation by its metabolite 1-methyl-4- pyridinium. J Neurochem 1986;46:1501–1507.</w:t>
      </w:r>
    </w:p>
    <w:p>
      <w:pPr>
        <w:pStyle w:val="ListParagraph"/>
        <w:numPr>
          <w:ilvl w:val="0"/>
          <w:numId w:val="1"/>
        </w:numPr>
        <w:tabs>
          <w:tab w:pos="371" w:val="left" w:leader="none"/>
        </w:tabs>
        <w:spacing w:line="244" w:lineRule="auto" w:before="3" w:after="0"/>
        <w:ind w:left="371" w:right="43" w:hanging="213"/>
        <w:jc w:val="both"/>
        <w:rPr>
          <w:sz w:val="17"/>
        </w:rPr>
      </w:pPr>
      <w:r>
        <w:rPr>
          <w:color w:val="231F20"/>
          <w:sz w:val="17"/>
        </w:rPr>
        <w:t>DiMauro</w:t>
      </w:r>
      <w:r>
        <w:rPr>
          <w:color w:val="231F20"/>
          <w:spacing w:val="-11"/>
          <w:sz w:val="17"/>
        </w:rPr>
        <w:t> </w:t>
      </w:r>
      <w:r>
        <w:rPr>
          <w:color w:val="231F20"/>
          <w:sz w:val="17"/>
        </w:rPr>
        <w:t>S.</w:t>
      </w:r>
      <w:r>
        <w:rPr>
          <w:color w:val="231F20"/>
          <w:spacing w:val="-11"/>
          <w:sz w:val="17"/>
        </w:rPr>
        <w:t> </w:t>
      </w:r>
      <w:r>
        <w:rPr>
          <w:color w:val="231F20"/>
          <w:sz w:val="17"/>
        </w:rPr>
        <w:t>Mitochondrial</w:t>
      </w:r>
      <w:r>
        <w:rPr>
          <w:color w:val="231F20"/>
          <w:spacing w:val="-10"/>
          <w:sz w:val="17"/>
        </w:rPr>
        <w:t> </w:t>
      </w:r>
      <w:r>
        <w:rPr>
          <w:color w:val="231F20"/>
          <w:sz w:val="17"/>
        </w:rPr>
        <w:t>involvement</w:t>
      </w:r>
      <w:r>
        <w:rPr>
          <w:color w:val="231F20"/>
          <w:spacing w:val="-11"/>
          <w:sz w:val="17"/>
        </w:rPr>
        <w:t> </w:t>
      </w:r>
      <w:r>
        <w:rPr>
          <w:color w:val="231F20"/>
          <w:sz w:val="17"/>
        </w:rPr>
        <w:t>in</w:t>
      </w:r>
      <w:r>
        <w:rPr>
          <w:color w:val="231F20"/>
          <w:spacing w:val="-11"/>
          <w:sz w:val="17"/>
        </w:rPr>
        <w:t> </w:t>
      </w:r>
      <w:r>
        <w:rPr>
          <w:color w:val="231F20"/>
          <w:sz w:val="17"/>
        </w:rPr>
        <w:t>Parkinson’s</w:t>
      </w:r>
      <w:r>
        <w:rPr>
          <w:color w:val="231F20"/>
          <w:spacing w:val="-10"/>
          <w:sz w:val="17"/>
        </w:rPr>
        <w:t> </w:t>
      </w:r>
      <w:r>
        <w:rPr>
          <w:color w:val="231F20"/>
          <w:sz w:val="17"/>
        </w:rPr>
        <w:t>disease: The controversy continues. Neurology 1993;43:2170</w:t>
      </w:r>
      <w:r>
        <w:rPr>
          <w:color w:val="231F20"/>
          <w:spacing w:val="-19"/>
          <w:sz w:val="17"/>
        </w:rPr>
        <w:t> </w:t>
      </w:r>
      <w:r>
        <w:rPr>
          <w:color w:val="231F20"/>
          <w:sz w:val="17"/>
        </w:rPr>
        <w:t>–2172.</w:t>
      </w:r>
    </w:p>
    <w:p>
      <w:pPr>
        <w:pStyle w:val="ListParagraph"/>
        <w:numPr>
          <w:ilvl w:val="0"/>
          <w:numId w:val="1"/>
        </w:numPr>
        <w:tabs>
          <w:tab w:pos="371" w:val="left" w:leader="none"/>
        </w:tabs>
        <w:spacing w:line="244" w:lineRule="auto" w:before="1" w:after="0"/>
        <w:ind w:left="371" w:right="43" w:hanging="213"/>
        <w:jc w:val="both"/>
        <w:rPr>
          <w:sz w:val="17"/>
        </w:rPr>
      </w:pPr>
      <w:r>
        <w:rPr>
          <w:color w:val="231F20"/>
          <w:sz w:val="17"/>
        </w:rPr>
        <w:t>Valente EM, Abou-Sleiman PM, Caputo V, et al. </w:t>
      </w:r>
      <w:r>
        <w:rPr>
          <w:color w:val="231F20"/>
          <w:sz w:val="17"/>
        </w:rPr>
        <w:t>Hereditary early-onset</w:t>
      </w:r>
      <w:r>
        <w:rPr>
          <w:color w:val="231F20"/>
          <w:spacing w:val="-11"/>
          <w:sz w:val="17"/>
        </w:rPr>
        <w:t> </w:t>
      </w:r>
      <w:r>
        <w:rPr>
          <w:color w:val="231F20"/>
          <w:sz w:val="17"/>
        </w:rPr>
        <w:t>Parkinson’s</w:t>
      </w:r>
      <w:r>
        <w:rPr>
          <w:color w:val="231F20"/>
          <w:spacing w:val="-11"/>
          <w:sz w:val="17"/>
        </w:rPr>
        <w:t> </w:t>
      </w:r>
      <w:r>
        <w:rPr>
          <w:color w:val="231F20"/>
          <w:sz w:val="17"/>
        </w:rPr>
        <w:t>disease</w:t>
      </w:r>
      <w:r>
        <w:rPr>
          <w:color w:val="231F20"/>
          <w:spacing w:val="-10"/>
          <w:sz w:val="17"/>
        </w:rPr>
        <w:t> </w:t>
      </w:r>
      <w:r>
        <w:rPr>
          <w:color w:val="231F20"/>
          <w:sz w:val="17"/>
        </w:rPr>
        <w:t>caused</w:t>
      </w:r>
      <w:r>
        <w:rPr>
          <w:color w:val="231F20"/>
          <w:spacing w:val="-11"/>
          <w:sz w:val="17"/>
        </w:rPr>
        <w:t> </w:t>
      </w:r>
      <w:r>
        <w:rPr>
          <w:color w:val="231F20"/>
          <w:sz w:val="17"/>
        </w:rPr>
        <w:t>by</w:t>
      </w:r>
      <w:r>
        <w:rPr>
          <w:color w:val="231F20"/>
          <w:spacing w:val="-11"/>
          <w:sz w:val="17"/>
        </w:rPr>
        <w:t> </w:t>
      </w:r>
      <w:r>
        <w:rPr>
          <w:color w:val="231F20"/>
          <w:sz w:val="17"/>
        </w:rPr>
        <w:t>mutations</w:t>
      </w:r>
      <w:r>
        <w:rPr>
          <w:color w:val="231F20"/>
          <w:spacing w:val="-10"/>
          <w:sz w:val="17"/>
        </w:rPr>
        <w:t> </w:t>
      </w:r>
      <w:r>
        <w:rPr>
          <w:color w:val="231F20"/>
          <w:sz w:val="17"/>
        </w:rPr>
        <w:t>in</w:t>
      </w:r>
      <w:r>
        <w:rPr>
          <w:color w:val="231F20"/>
          <w:spacing w:val="-11"/>
          <w:sz w:val="17"/>
        </w:rPr>
        <w:t> </w:t>
      </w:r>
      <w:r>
        <w:rPr>
          <w:color w:val="231F20"/>
          <w:sz w:val="17"/>
        </w:rPr>
        <w:t>PINK1. Science</w:t>
      </w:r>
      <w:r>
        <w:rPr>
          <w:color w:val="231F20"/>
          <w:spacing w:val="40"/>
          <w:sz w:val="17"/>
        </w:rPr>
        <w:t> </w:t>
      </w:r>
      <w:r>
        <w:rPr>
          <w:color w:val="231F20"/>
          <w:sz w:val="17"/>
        </w:rPr>
        <w:t>2004;304:1158</w:t>
      </w:r>
      <w:r>
        <w:rPr>
          <w:color w:val="231F20"/>
          <w:spacing w:val="-14"/>
          <w:sz w:val="17"/>
        </w:rPr>
        <w:t> </w:t>
      </w:r>
      <w:r>
        <w:rPr>
          <w:color w:val="231F20"/>
          <w:sz w:val="17"/>
        </w:rPr>
        <w:t>–1160.</w:t>
      </w:r>
    </w:p>
    <w:p>
      <w:pPr>
        <w:pStyle w:val="ListParagraph"/>
        <w:numPr>
          <w:ilvl w:val="0"/>
          <w:numId w:val="1"/>
        </w:numPr>
        <w:tabs>
          <w:tab w:pos="371" w:val="left" w:leader="none"/>
        </w:tabs>
        <w:spacing w:line="244" w:lineRule="auto" w:before="2" w:after="0"/>
        <w:ind w:left="371" w:right="43" w:hanging="213"/>
        <w:jc w:val="both"/>
        <w:rPr>
          <w:sz w:val="17"/>
        </w:rPr>
      </w:pPr>
      <w:r>
        <w:rPr>
          <w:color w:val="231F20"/>
          <w:sz w:val="17"/>
        </w:rPr>
        <w:t>Abbas N, Lucking CB, Ricard S, et al. A wide variety of </w:t>
      </w:r>
      <w:r>
        <w:rPr>
          <w:color w:val="231F20"/>
          <w:sz w:val="17"/>
        </w:rPr>
        <w:t>mu- tations in the </w:t>
      </w:r>
      <w:r>
        <w:rPr>
          <w:i/>
          <w:color w:val="231F20"/>
          <w:sz w:val="17"/>
        </w:rPr>
        <w:t>parkin </w:t>
      </w:r>
      <w:r>
        <w:rPr>
          <w:color w:val="231F20"/>
          <w:sz w:val="17"/>
        </w:rPr>
        <w:t>gene are responsible for autosomal reces- sive parkinsonism in Europe. Hum Mol Genet 1999;8: </w:t>
      </w:r>
      <w:r>
        <w:rPr>
          <w:color w:val="231F20"/>
          <w:spacing w:val="-2"/>
          <w:sz w:val="17"/>
        </w:rPr>
        <w:t>567–574.</w:t>
      </w:r>
    </w:p>
    <w:p>
      <w:pPr>
        <w:pStyle w:val="ListParagraph"/>
        <w:numPr>
          <w:ilvl w:val="0"/>
          <w:numId w:val="1"/>
        </w:numPr>
        <w:tabs>
          <w:tab w:pos="371" w:val="left" w:leader="none"/>
        </w:tabs>
        <w:spacing w:line="244" w:lineRule="auto" w:before="2" w:after="0"/>
        <w:ind w:left="371" w:right="43" w:hanging="213"/>
        <w:jc w:val="both"/>
        <w:rPr>
          <w:sz w:val="17"/>
        </w:rPr>
      </w:pPr>
      <w:r>
        <w:rPr>
          <w:color w:val="231F20"/>
          <w:sz w:val="17"/>
        </w:rPr>
        <w:t>Beal MF. Mitochondria take center stage in aging and neuro- degeneration. Ann Neurol 2005;58:495–505.</w:t>
      </w:r>
    </w:p>
    <w:p>
      <w:pPr>
        <w:pStyle w:val="ListParagraph"/>
        <w:numPr>
          <w:ilvl w:val="0"/>
          <w:numId w:val="1"/>
        </w:numPr>
        <w:tabs>
          <w:tab w:pos="371" w:val="left" w:leader="none"/>
        </w:tabs>
        <w:spacing w:line="244" w:lineRule="auto" w:before="2" w:after="0"/>
        <w:ind w:left="371" w:right="43" w:hanging="213"/>
        <w:jc w:val="both"/>
        <w:rPr>
          <w:sz w:val="17"/>
        </w:rPr>
      </w:pPr>
      <w:r>
        <w:rPr>
          <w:color w:val="231F20"/>
          <w:sz w:val="17"/>
        </w:rPr>
        <w:t>Spinazzola A, Zeviani M. Disorders of nuclear-</w:t>
      </w:r>
      <w:r>
        <w:rPr>
          <w:color w:val="231F20"/>
          <w:sz w:val="17"/>
        </w:rPr>
        <w:t>mitochondrial intergenomic signaling. Gene 2005;354:162–168.</w:t>
      </w:r>
    </w:p>
    <w:p>
      <w:pPr>
        <w:pStyle w:val="ListParagraph"/>
        <w:numPr>
          <w:ilvl w:val="0"/>
          <w:numId w:val="1"/>
        </w:numPr>
        <w:tabs>
          <w:tab w:pos="371" w:val="left" w:leader="none"/>
        </w:tabs>
        <w:spacing w:line="244" w:lineRule="auto" w:before="1" w:after="0"/>
        <w:ind w:left="371" w:right="43" w:hanging="213"/>
        <w:jc w:val="both"/>
        <w:rPr>
          <w:sz w:val="17"/>
        </w:rPr>
      </w:pPr>
      <w:r>
        <w:rPr>
          <w:color w:val="231F20"/>
          <w:sz w:val="17"/>
        </w:rPr>
        <w:t>Longley MJ, Bienstock RJ, Copeland WC. Consequences </w:t>
      </w:r>
      <w:r>
        <w:rPr>
          <w:color w:val="231F20"/>
          <w:sz w:val="17"/>
        </w:rPr>
        <w:t>of mutations in human DNA polymerase gamma. Gene 2005;18: </w:t>
      </w:r>
      <w:r>
        <w:rPr>
          <w:color w:val="231F20"/>
          <w:spacing w:val="-2"/>
          <w:sz w:val="17"/>
        </w:rPr>
        <w:t>125–131.</w:t>
      </w:r>
    </w:p>
    <w:p>
      <w:pPr>
        <w:pStyle w:val="ListParagraph"/>
        <w:numPr>
          <w:ilvl w:val="0"/>
          <w:numId w:val="1"/>
        </w:numPr>
        <w:tabs>
          <w:tab w:pos="371" w:val="left" w:leader="none"/>
        </w:tabs>
        <w:spacing w:line="244" w:lineRule="auto" w:before="2" w:after="0"/>
        <w:ind w:left="371" w:right="43" w:hanging="213"/>
        <w:jc w:val="both"/>
        <w:rPr>
          <w:sz w:val="17"/>
        </w:rPr>
      </w:pPr>
      <w:r>
        <w:rPr>
          <w:color w:val="231F20"/>
          <w:sz w:val="17"/>
        </w:rPr>
        <w:t>Luoma</w:t>
      </w:r>
      <w:r>
        <w:rPr>
          <w:color w:val="231F20"/>
          <w:spacing w:val="-11"/>
          <w:sz w:val="17"/>
        </w:rPr>
        <w:t> </w:t>
      </w:r>
      <w:r>
        <w:rPr>
          <w:color w:val="231F20"/>
          <w:sz w:val="17"/>
        </w:rPr>
        <w:t>P,</w:t>
      </w:r>
      <w:r>
        <w:rPr>
          <w:color w:val="231F20"/>
          <w:spacing w:val="-11"/>
          <w:sz w:val="17"/>
        </w:rPr>
        <w:t> </w:t>
      </w:r>
      <w:r>
        <w:rPr>
          <w:color w:val="231F20"/>
          <w:sz w:val="17"/>
        </w:rPr>
        <w:t>Melberg</w:t>
      </w:r>
      <w:r>
        <w:rPr>
          <w:color w:val="231F20"/>
          <w:spacing w:val="-10"/>
          <w:sz w:val="17"/>
        </w:rPr>
        <w:t> </w:t>
      </w:r>
      <w:r>
        <w:rPr>
          <w:color w:val="231F20"/>
          <w:sz w:val="17"/>
        </w:rPr>
        <w:t>A,</w:t>
      </w:r>
      <w:r>
        <w:rPr>
          <w:color w:val="231F20"/>
          <w:spacing w:val="-11"/>
          <w:sz w:val="17"/>
        </w:rPr>
        <w:t> </w:t>
      </w:r>
      <w:r>
        <w:rPr>
          <w:color w:val="231F20"/>
          <w:sz w:val="17"/>
        </w:rPr>
        <w:t>Rinne</w:t>
      </w:r>
      <w:r>
        <w:rPr>
          <w:color w:val="231F20"/>
          <w:spacing w:val="-11"/>
          <w:sz w:val="17"/>
        </w:rPr>
        <w:t> </w:t>
      </w:r>
      <w:r>
        <w:rPr>
          <w:color w:val="231F20"/>
          <w:sz w:val="17"/>
        </w:rPr>
        <w:t>JO,</w:t>
      </w:r>
      <w:r>
        <w:rPr>
          <w:color w:val="231F20"/>
          <w:spacing w:val="-10"/>
          <w:sz w:val="17"/>
        </w:rPr>
        <w:t> </w:t>
      </w:r>
      <w:r>
        <w:rPr>
          <w:color w:val="231F20"/>
          <w:sz w:val="17"/>
        </w:rPr>
        <w:t>et</w:t>
      </w:r>
      <w:r>
        <w:rPr>
          <w:color w:val="231F20"/>
          <w:spacing w:val="-11"/>
          <w:sz w:val="17"/>
        </w:rPr>
        <w:t> </w:t>
      </w:r>
      <w:r>
        <w:rPr>
          <w:color w:val="231F20"/>
          <w:sz w:val="17"/>
        </w:rPr>
        <w:t>al.</w:t>
      </w:r>
      <w:r>
        <w:rPr>
          <w:color w:val="231F20"/>
          <w:spacing w:val="-10"/>
          <w:sz w:val="17"/>
        </w:rPr>
        <w:t> </w:t>
      </w:r>
      <w:r>
        <w:rPr>
          <w:color w:val="231F20"/>
          <w:sz w:val="17"/>
        </w:rPr>
        <w:t>Parkinsonism,</w:t>
      </w:r>
      <w:r>
        <w:rPr>
          <w:color w:val="231F20"/>
          <w:spacing w:val="-11"/>
          <w:sz w:val="17"/>
        </w:rPr>
        <w:t> </w:t>
      </w:r>
      <w:r>
        <w:rPr>
          <w:color w:val="231F20"/>
          <w:sz w:val="17"/>
        </w:rPr>
        <w:t>premature menopause, and mitochondrial DNA polymerase </w:t>
      </w:r>
      <w:r>
        <w:rPr>
          <w:color w:val="231F20"/>
          <w:sz w:val="17"/>
        </w:rPr>
        <w:t>mutations: clinical</w:t>
      </w:r>
      <w:r>
        <w:rPr>
          <w:color w:val="231F20"/>
          <w:spacing w:val="40"/>
          <w:sz w:val="17"/>
        </w:rPr>
        <w:t> </w:t>
      </w:r>
      <w:r>
        <w:rPr>
          <w:color w:val="231F20"/>
          <w:sz w:val="17"/>
        </w:rPr>
        <w:t>and</w:t>
      </w:r>
      <w:r>
        <w:rPr>
          <w:color w:val="231F20"/>
          <w:spacing w:val="40"/>
          <w:sz w:val="17"/>
        </w:rPr>
        <w:t> </w:t>
      </w:r>
      <w:r>
        <w:rPr>
          <w:color w:val="231F20"/>
          <w:sz w:val="17"/>
        </w:rPr>
        <w:t>molecular</w:t>
      </w:r>
      <w:r>
        <w:rPr>
          <w:color w:val="231F20"/>
          <w:spacing w:val="40"/>
          <w:sz w:val="17"/>
        </w:rPr>
        <w:t> </w:t>
      </w:r>
      <w:r>
        <w:rPr>
          <w:color w:val="231F20"/>
          <w:sz w:val="17"/>
        </w:rPr>
        <w:t>genetic</w:t>
      </w:r>
      <w:r>
        <w:rPr>
          <w:color w:val="231F20"/>
          <w:spacing w:val="40"/>
          <w:sz w:val="17"/>
        </w:rPr>
        <w:t> </w:t>
      </w:r>
      <w:r>
        <w:rPr>
          <w:color w:val="231F20"/>
          <w:sz w:val="17"/>
        </w:rPr>
        <w:t>study.</w:t>
      </w:r>
      <w:r>
        <w:rPr>
          <w:color w:val="231F20"/>
          <w:spacing w:val="40"/>
          <w:sz w:val="17"/>
        </w:rPr>
        <w:t> </w:t>
      </w:r>
      <w:r>
        <w:rPr>
          <w:color w:val="231F20"/>
          <w:sz w:val="17"/>
        </w:rPr>
        <w:t>Lancet</w:t>
      </w:r>
      <w:r>
        <w:rPr>
          <w:color w:val="231F20"/>
          <w:spacing w:val="40"/>
          <w:sz w:val="17"/>
        </w:rPr>
        <w:t> </w:t>
      </w:r>
      <w:r>
        <w:rPr>
          <w:color w:val="231F20"/>
          <w:sz w:val="17"/>
        </w:rPr>
        <w:t>2004;364: 875–</w:t>
      </w:r>
      <w:r>
        <w:rPr>
          <w:color w:val="231F20"/>
          <w:spacing w:val="-23"/>
          <w:sz w:val="17"/>
        </w:rPr>
        <w:t> </w:t>
      </w:r>
      <w:r>
        <w:rPr>
          <w:color w:val="231F20"/>
          <w:sz w:val="17"/>
        </w:rPr>
        <w:t>882.</w:t>
      </w:r>
    </w:p>
    <w:p>
      <w:pPr>
        <w:pStyle w:val="ListParagraph"/>
        <w:numPr>
          <w:ilvl w:val="0"/>
          <w:numId w:val="1"/>
        </w:numPr>
        <w:tabs>
          <w:tab w:pos="371" w:val="left" w:leader="none"/>
        </w:tabs>
        <w:spacing w:line="244" w:lineRule="auto" w:before="2" w:after="0"/>
        <w:ind w:left="371" w:right="43" w:hanging="298"/>
        <w:jc w:val="both"/>
        <w:rPr>
          <w:sz w:val="17"/>
        </w:rPr>
      </w:pPr>
      <w:r>
        <w:rPr>
          <w:color w:val="231F20"/>
          <w:sz w:val="17"/>
        </w:rPr>
        <w:t>Sciacco</w:t>
      </w:r>
      <w:r>
        <w:rPr>
          <w:color w:val="231F20"/>
          <w:spacing w:val="-8"/>
          <w:sz w:val="17"/>
        </w:rPr>
        <w:t> </w:t>
      </w:r>
      <w:r>
        <w:rPr>
          <w:color w:val="231F20"/>
          <w:sz w:val="17"/>
        </w:rPr>
        <w:t>M,</w:t>
      </w:r>
      <w:r>
        <w:rPr>
          <w:color w:val="231F20"/>
          <w:spacing w:val="-8"/>
          <w:sz w:val="17"/>
        </w:rPr>
        <w:t> </w:t>
      </w:r>
      <w:r>
        <w:rPr>
          <w:color w:val="231F20"/>
          <w:sz w:val="17"/>
        </w:rPr>
        <w:t>Bonilla</w:t>
      </w:r>
      <w:r>
        <w:rPr>
          <w:color w:val="231F20"/>
          <w:spacing w:val="-8"/>
          <w:sz w:val="17"/>
        </w:rPr>
        <w:t> </w:t>
      </w:r>
      <w:r>
        <w:rPr>
          <w:color w:val="231F20"/>
          <w:sz w:val="17"/>
        </w:rPr>
        <w:t>E.</w:t>
      </w:r>
      <w:r>
        <w:rPr>
          <w:color w:val="231F20"/>
          <w:spacing w:val="-8"/>
          <w:sz w:val="17"/>
        </w:rPr>
        <w:t> </w:t>
      </w:r>
      <w:r>
        <w:rPr>
          <w:color w:val="231F20"/>
          <w:sz w:val="17"/>
        </w:rPr>
        <w:t>Cytochemistry</w:t>
      </w:r>
      <w:r>
        <w:rPr>
          <w:color w:val="231F20"/>
          <w:spacing w:val="-8"/>
          <w:sz w:val="17"/>
        </w:rPr>
        <w:t> </w:t>
      </w:r>
      <w:r>
        <w:rPr>
          <w:color w:val="231F20"/>
          <w:sz w:val="17"/>
        </w:rPr>
        <w:t>and</w:t>
      </w:r>
      <w:r>
        <w:rPr>
          <w:color w:val="231F20"/>
          <w:spacing w:val="-8"/>
          <w:sz w:val="17"/>
        </w:rPr>
        <w:t> </w:t>
      </w:r>
      <w:r>
        <w:rPr>
          <w:color w:val="231F20"/>
          <w:sz w:val="17"/>
        </w:rPr>
        <w:t>immunocytochemis- try of mitochondria in tissue sections. Meth Enzymol 1996; 264:509</w:t>
      </w:r>
      <w:r>
        <w:rPr>
          <w:color w:val="231F20"/>
          <w:spacing w:val="-23"/>
          <w:sz w:val="17"/>
        </w:rPr>
        <w:t> </w:t>
      </w:r>
      <w:r>
        <w:rPr>
          <w:color w:val="231F20"/>
          <w:sz w:val="17"/>
        </w:rPr>
        <w:t>–521.</w:t>
      </w:r>
    </w:p>
    <w:p>
      <w:pPr>
        <w:pStyle w:val="ListParagraph"/>
        <w:numPr>
          <w:ilvl w:val="0"/>
          <w:numId w:val="1"/>
        </w:numPr>
        <w:tabs>
          <w:tab w:pos="371" w:val="left" w:leader="none"/>
        </w:tabs>
        <w:spacing w:line="244" w:lineRule="auto" w:before="2" w:after="0"/>
        <w:ind w:left="371" w:right="42" w:hanging="298"/>
        <w:jc w:val="both"/>
        <w:rPr>
          <w:sz w:val="17"/>
        </w:rPr>
      </w:pPr>
      <w:r>
        <w:rPr>
          <w:color w:val="231F20"/>
          <w:sz w:val="17"/>
        </w:rPr>
        <w:t>DiMauro S, Servidei S, Zeviani M, et al. Cytochrome </w:t>
      </w:r>
      <w:r>
        <w:rPr>
          <w:i/>
          <w:color w:val="231F20"/>
          <w:sz w:val="17"/>
        </w:rPr>
        <w:t>c </w:t>
      </w:r>
      <w:r>
        <w:rPr>
          <w:color w:val="231F20"/>
          <w:sz w:val="17"/>
        </w:rPr>
        <w:t>oxi- dase</w:t>
      </w:r>
      <w:r>
        <w:rPr>
          <w:color w:val="231F20"/>
          <w:spacing w:val="40"/>
          <w:sz w:val="17"/>
        </w:rPr>
        <w:t> </w:t>
      </w:r>
      <w:r>
        <w:rPr>
          <w:color w:val="231F20"/>
          <w:sz w:val="17"/>
        </w:rPr>
        <w:t>deficiency</w:t>
      </w:r>
      <w:r>
        <w:rPr>
          <w:color w:val="231F20"/>
          <w:spacing w:val="40"/>
          <w:sz w:val="17"/>
        </w:rPr>
        <w:t> </w:t>
      </w:r>
      <w:r>
        <w:rPr>
          <w:color w:val="231F20"/>
          <w:sz w:val="17"/>
        </w:rPr>
        <w:t>in</w:t>
      </w:r>
      <w:r>
        <w:rPr>
          <w:color w:val="231F20"/>
          <w:spacing w:val="40"/>
          <w:sz w:val="17"/>
        </w:rPr>
        <w:t> </w:t>
      </w:r>
      <w:r>
        <w:rPr>
          <w:color w:val="231F20"/>
          <w:sz w:val="17"/>
        </w:rPr>
        <w:t>Leigh</w:t>
      </w:r>
      <w:r>
        <w:rPr>
          <w:color w:val="231F20"/>
          <w:spacing w:val="40"/>
          <w:sz w:val="17"/>
        </w:rPr>
        <w:t> </w:t>
      </w:r>
      <w:r>
        <w:rPr>
          <w:color w:val="231F20"/>
          <w:sz w:val="17"/>
        </w:rPr>
        <w:t>syndrome.</w:t>
      </w:r>
      <w:r>
        <w:rPr>
          <w:color w:val="231F20"/>
          <w:spacing w:val="40"/>
          <w:sz w:val="17"/>
        </w:rPr>
        <w:t> </w:t>
      </w:r>
      <w:r>
        <w:rPr>
          <w:color w:val="231F20"/>
          <w:sz w:val="17"/>
        </w:rPr>
        <w:t>Ann</w:t>
      </w:r>
      <w:r>
        <w:rPr>
          <w:color w:val="231F20"/>
          <w:spacing w:val="40"/>
          <w:sz w:val="17"/>
        </w:rPr>
        <w:t> </w:t>
      </w:r>
      <w:r>
        <w:rPr>
          <w:color w:val="231F20"/>
          <w:sz w:val="17"/>
        </w:rPr>
        <w:t>Neurol</w:t>
      </w:r>
      <w:r>
        <w:rPr>
          <w:color w:val="231F20"/>
          <w:spacing w:val="40"/>
          <w:sz w:val="17"/>
        </w:rPr>
        <w:t> </w:t>
      </w:r>
      <w:r>
        <w:rPr>
          <w:color w:val="231F20"/>
          <w:sz w:val="17"/>
        </w:rPr>
        <w:t>1987;22: 498</w:t>
      </w:r>
      <w:r>
        <w:rPr>
          <w:color w:val="231F20"/>
          <w:spacing w:val="-21"/>
          <w:sz w:val="17"/>
        </w:rPr>
        <w:t> </w:t>
      </w:r>
      <w:r>
        <w:rPr>
          <w:color w:val="231F20"/>
          <w:sz w:val="17"/>
        </w:rPr>
        <w:t>–506.</w:t>
      </w:r>
    </w:p>
    <w:p>
      <w:pPr>
        <w:pStyle w:val="ListParagraph"/>
        <w:numPr>
          <w:ilvl w:val="0"/>
          <w:numId w:val="1"/>
        </w:numPr>
        <w:tabs>
          <w:tab w:pos="371" w:val="left" w:leader="none"/>
        </w:tabs>
        <w:spacing w:line="244" w:lineRule="auto" w:before="2" w:after="0"/>
        <w:ind w:left="371" w:right="43" w:hanging="298"/>
        <w:jc w:val="both"/>
        <w:rPr>
          <w:sz w:val="17"/>
        </w:rPr>
      </w:pPr>
      <w:r>
        <w:rPr>
          <w:color w:val="231F20"/>
          <w:spacing w:val="-2"/>
          <w:sz w:val="17"/>
        </w:rPr>
        <w:t>Sambrook</w:t>
      </w:r>
      <w:r>
        <w:rPr>
          <w:color w:val="231F20"/>
          <w:spacing w:val="-3"/>
          <w:sz w:val="17"/>
        </w:rPr>
        <w:t> </w:t>
      </w:r>
      <w:r>
        <w:rPr>
          <w:color w:val="231F20"/>
          <w:spacing w:val="-2"/>
          <w:sz w:val="17"/>
        </w:rPr>
        <w:t>J,</w:t>
      </w:r>
      <w:r>
        <w:rPr>
          <w:color w:val="231F20"/>
          <w:spacing w:val="-3"/>
          <w:sz w:val="17"/>
        </w:rPr>
        <w:t> </w:t>
      </w:r>
      <w:r>
        <w:rPr>
          <w:color w:val="231F20"/>
          <w:spacing w:val="-2"/>
          <w:sz w:val="17"/>
        </w:rPr>
        <w:t>Russell</w:t>
      </w:r>
      <w:r>
        <w:rPr>
          <w:color w:val="231F20"/>
          <w:spacing w:val="-3"/>
          <w:sz w:val="17"/>
        </w:rPr>
        <w:t> </w:t>
      </w:r>
      <w:r>
        <w:rPr>
          <w:color w:val="231F20"/>
          <w:spacing w:val="-2"/>
          <w:sz w:val="17"/>
        </w:rPr>
        <w:t>DW.</w:t>
      </w:r>
      <w:r>
        <w:rPr>
          <w:color w:val="231F20"/>
          <w:spacing w:val="-3"/>
          <w:sz w:val="17"/>
        </w:rPr>
        <w:t> </w:t>
      </w:r>
      <w:r>
        <w:rPr>
          <w:color w:val="231F20"/>
          <w:spacing w:val="-2"/>
          <w:sz w:val="17"/>
        </w:rPr>
        <w:t>Molecular</w:t>
      </w:r>
      <w:r>
        <w:rPr>
          <w:color w:val="231F20"/>
          <w:spacing w:val="-3"/>
          <w:sz w:val="17"/>
        </w:rPr>
        <w:t> </w:t>
      </w:r>
      <w:r>
        <w:rPr>
          <w:color w:val="231F20"/>
          <w:spacing w:val="-2"/>
          <w:sz w:val="17"/>
        </w:rPr>
        <w:t>cloning:</w:t>
      </w:r>
      <w:r>
        <w:rPr>
          <w:color w:val="231F20"/>
          <w:spacing w:val="-3"/>
          <w:sz w:val="17"/>
        </w:rPr>
        <w:t> </w:t>
      </w:r>
      <w:r>
        <w:rPr>
          <w:color w:val="231F20"/>
          <w:spacing w:val="-2"/>
          <w:sz w:val="17"/>
        </w:rPr>
        <w:t>a</w:t>
      </w:r>
      <w:r>
        <w:rPr>
          <w:color w:val="231F20"/>
          <w:spacing w:val="-3"/>
          <w:sz w:val="17"/>
        </w:rPr>
        <w:t> </w:t>
      </w:r>
      <w:r>
        <w:rPr>
          <w:color w:val="231F20"/>
          <w:spacing w:val="-2"/>
          <w:sz w:val="17"/>
        </w:rPr>
        <w:t>laboratory</w:t>
      </w:r>
      <w:r>
        <w:rPr>
          <w:color w:val="231F20"/>
          <w:spacing w:val="-3"/>
          <w:sz w:val="17"/>
        </w:rPr>
        <w:t> </w:t>
      </w:r>
      <w:r>
        <w:rPr>
          <w:color w:val="231F20"/>
          <w:spacing w:val="-2"/>
          <w:sz w:val="17"/>
        </w:rPr>
        <w:t>man- </w:t>
      </w:r>
      <w:r>
        <w:rPr>
          <w:color w:val="231F20"/>
          <w:sz w:val="17"/>
        </w:rPr>
        <w:t>ual. Cold Spring Harbor: Cold Spring Harbor Laboratory Press,</w:t>
      </w:r>
      <w:r>
        <w:rPr>
          <w:color w:val="231F20"/>
          <w:spacing w:val="40"/>
          <w:sz w:val="17"/>
        </w:rPr>
        <w:t> </w:t>
      </w:r>
      <w:r>
        <w:rPr>
          <w:color w:val="231F20"/>
          <w:sz w:val="17"/>
        </w:rPr>
        <w:t>2001:6.4</w:t>
      </w:r>
      <w:r>
        <w:rPr>
          <w:color w:val="231F20"/>
          <w:spacing w:val="-12"/>
          <w:sz w:val="17"/>
        </w:rPr>
        <w:t> </w:t>
      </w:r>
      <w:r>
        <w:rPr>
          <w:color w:val="231F20"/>
          <w:sz w:val="17"/>
        </w:rPr>
        <w:t>–</w:t>
      </w:r>
      <w:r>
        <w:rPr>
          <w:color w:val="231F20"/>
          <w:spacing w:val="-12"/>
          <w:sz w:val="17"/>
        </w:rPr>
        <w:t> </w:t>
      </w:r>
      <w:r>
        <w:rPr>
          <w:color w:val="231F20"/>
          <w:sz w:val="17"/>
        </w:rPr>
        <w:t>6.11.</w:t>
      </w:r>
    </w:p>
    <w:p>
      <w:pPr>
        <w:pStyle w:val="ListParagraph"/>
        <w:spacing w:after="0" w:line="244" w:lineRule="auto"/>
        <w:jc w:val="both"/>
        <w:rPr>
          <w:sz w:val="17"/>
        </w:rPr>
        <w:sectPr>
          <w:type w:val="continuous"/>
          <w:pgSz w:w="11880" w:h="15660"/>
          <w:pgMar w:top="300" w:bottom="0" w:left="1080" w:right="1080"/>
          <w:cols w:num="2" w:equalWidth="0">
            <w:col w:w="4635" w:space="405"/>
            <w:col w:w="4680"/>
          </w:cols>
        </w:sectPr>
      </w:pPr>
    </w:p>
    <w:p>
      <w:pPr>
        <w:pStyle w:val="BodyText"/>
        <w:rPr>
          <w:sz w:val="19"/>
        </w:rPr>
      </w:pPr>
      <w:r>
        <w:rPr>
          <w:sz w:val="19"/>
        </w:rPr>
        <mc:AlternateContent>
          <mc:Choice Requires="wps">
            <w:drawing>
              <wp:anchor distT="0" distB="0" distL="0" distR="0" allowOverlap="1" layoutInCell="1" locked="0" behindDoc="0" simplePos="0" relativeHeight="15733760">
                <wp:simplePos x="0" y="0"/>
                <wp:positionH relativeFrom="page">
                  <wp:posOffset>7325319</wp:posOffset>
                </wp:positionH>
                <wp:positionV relativeFrom="page">
                  <wp:posOffset>202374</wp:posOffset>
                </wp:positionV>
                <wp:extent cx="97155" cy="955548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97155" cy="9555480"/>
                        </a:xfrm>
                        <a:prstGeom prst="rect">
                          <a:avLst/>
                        </a:prstGeom>
                      </wps:spPr>
                      <wps:txbx>
                        <w:txbxContent>
                          <w:p>
                            <w:pPr>
                              <w:spacing w:before="17"/>
                              <w:ind w:left="20" w:right="0" w:firstLine="0"/>
                              <w:jc w:val="left"/>
                              <w:rPr>
                                <w:sz w:val="10"/>
                              </w:rPr>
                            </w:pPr>
                            <w:r>
                              <w:rPr>
                                <w:sz w:val="10"/>
                              </w:rPr>
                              <w:t>15318249,</w:t>
                            </w:r>
                            <w:r>
                              <w:rPr>
                                <w:spacing w:val="6"/>
                                <w:sz w:val="10"/>
                              </w:rPr>
                              <w:t> </w:t>
                            </w:r>
                            <w:r>
                              <w:rPr>
                                <w:sz w:val="10"/>
                              </w:rPr>
                              <w:t>2006,</w:t>
                            </w:r>
                            <w:r>
                              <w:rPr>
                                <w:spacing w:val="7"/>
                                <w:sz w:val="10"/>
                              </w:rPr>
                              <w:t> </w:t>
                            </w:r>
                            <w:r>
                              <w:rPr>
                                <w:sz w:val="10"/>
                              </w:rPr>
                              <w:t>5,</w:t>
                            </w:r>
                            <w:r>
                              <w:rPr>
                                <w:spacing w:val="7"/>
                                <w:sz w:val="10"/>
                              </w:rPr>
                              <w:t> </w:t>
                            </w:r>
                            <w:r>
                              <w:rPr>
                                <w:sz w:val="10"/>
                              </w:rPr>
                              <w:t>Downloaded</w:t>
                            </w:r>
                            <w:r>
                              <w:rPr>
                                <w:spacing w:val="7"/>
                                <w:sz w:val="10"/>
                              </w:rPr>
                              <w:t> </w:t>
                            </w:r>
                            <w:r>
                              <w:rPr>
                                <w:sz w:val="10"/>
                              </w:rPr>
                              <w:t>from</w:t>
                            </w:r>
                            <w:r>
                              <w:rPr>
                                <w:spacing w:val="7"/>
                                <w:sz w:val="10"/>
                              </w:rPr>
                              <w:t> </w:t>
                            </w:r>
                            <w:r>
                              <w:rPr>
                                <w:sz w:val="10"/>
                              </w:rPr>
                              <w:t>https://onlinelibrary.wiley.com/doi/10.1002/ana.20831</w:t>
                            </w:r>
                            <w:r>
                              <w:rPr>
                                <w:spacing w:val="7"/>
                                <w:sz w:val="10"/>
                              </w:rPr>
                              <w:t> </w:t>
                            </w:r>
                            <w:r>
                              <w:rPr>
                                <w:sz w:val="10"/>
                              </w:rPr>
                              <w:t>by</w:t>
                            </w:r>
                            <w:r>
                              <w:rPr>
                                <w:spacing w:val="7"/>
                                <w:sz w:val="10"/>
                              </w:rPr>
                              <w:t> </w:t>
                            </w:r>
                            <w:r>
                              <w:rPr>
                                <w:sz w:val="10"/>
                              </w:rPr>
                              <w:t>The</w:t>
                            </w:r>
                            <w:r>
                              <w:rPr>
                                <w:spacing w:val="7"/>
                                <w:sz w:val="10"/>
                              </w:rPr>
                              <w:t> </w:t>
                            </w:r>
                            <w:r>
                              <w:rPr>
                                <w:sz w:val="10"/>
                              </w:rPr>
                              <w:t>University</w:t>
                            </w:r>
                            <w:r>
                              <w:rPr>
                                <w:spacing w:val="6"/>
                                <w:sz w:val="10"/>
                              </w:rPr>
                              <w:t> </w:t>
                            </w:r>
                            <w:r>
                              <w:rPr>
                                <w:sz w:val="10"/>
                              </w:rPr>
                              <w:t>Of</w:t>
                            </w:r>
                            <w:r>
                              <w:rPr>
                                <w:spacing w:val="7"/>
                                <w:sz w:val="10"/>
                              </w:rPr>
                              <w:t> </w:t>
                            </w:r>
                            <w:r>
                              <w:rPr>
                                <w:sz w:val="10"/>
                              </w:rPr>
                              <w:t>Manchester,</w:t>
                            </w:r>
                            <w:r>
                              <w:rPr>
                                <w:spacing w:val="7"/>
                                <w:sz w:val="10"/>
                              </w:rPr>
                              <w:t> </w:t>
                            </w:r>
                            <w:r>
                              <w:rPr>
                                <w:sz w:val="10"/>
                              </w:rPr>
                              <w:t>Wiley</w:t>
                            </w:r>
                            <w:r>
                              <w:rPr>
                                <w:spacing w:val="7"/>
                                <w:sz w:val="10"/>
                              </w:rPr>
                              <w:t> </w:t>
                            </w:r>
                            <w:r>
                              <w:rPr>
                                <w:sz w:val="10"/>
                              </w:rPr>
                              <w:t>Online</w:t>
                            </w:r>
                            <w:r>
                              <w:rPr>
                                <w:spacing w:val="7"/>
                                <w:sz w:val="10"/>
                              </w:rPr>
                              <w:t> </w:t>
                            </w:r>
                            <w:r>
                              <w:rPr>
                                <w:sz w:val="10"/>
                              </w:rPr>
                              <w:t>Library</w:t>
                            </w:r>
                            <w:r>
                              <w:rPr>
                                <w:spacing w:val="7"/>
                                <w:sz w:val="10"/>
                              </w:rPr>
                              <w:t> </w:t>
                            </w:r>
                            <w:r>
                              <w:rPr>
                                <w:sz w:val="10"/>
                              </w:rPr>
                              <w:t>on</w:t>
                            </w:r>
                            <w:r>
                              <w:rPr>
                                <w:spacing w:val="7"/>
                                <w:sz w:val="10"/>
                              </w:rPr>
                              <w:t> </w:t>
                            </w:r>
                            <w:r>
                              <w:rPr>
                                <w:sz w:val="10"/>
                              </w:rPr>
                              <w:t>[22/05/2025].</w:t>
                            </w:r>
                            <w:r>
                              <w:rPr>
                                <w:spacing w:val="7"/>
                                <w:sz w:val="10"/>
                              </w:rPr>
                              <w:t> </w:t>
                            </w:r>
                            <w:r>
                              <w:rPr>
                                <w:sz w:val="10"/>
                              </w:rPr>
                              <w:t>See</w:t>
                            </w:r>
                            <w:r>
                              <w:rPr>
                                <w:spacing w:val="7"/>
                                <w:sz w:val="10"/>
                              </w:rPr>
                              <w:t> </w:t>
                            </w:r>
                            <w:r>
                              <w:rPr>
                                <w:sz w:val="10"/>
                              </w:rPr>
                              <w:t>the</w:t>
                            </w:r>
                            <w:r>
                              <w:rPr>
                                <w:spacing w:val="6"/>
                                <w:sz w:val="10"/>
                              </w:rPr>
                              <w:t> </w:t>
                            </w:r>
                            <w:r>
                              <w:rPr>
                                <w:sz w:val="10"/>
                              </w:rPr>
                              <w:t>Terms</w:t>
                            </w:r>
                            <w:r>
                              <w:rPr>
                                <w:spacing w:val="7"/>
                                <w:sz w:val="10"/>
                              </w:rPr>
                              <w:t> </w:t>
                            </w:r>
                            <w:r>
                              <w:rPr>
                                <w:sz w:val="10"/>
                              </w:rPr>
                              <w:t>and</w:t>
                            </w:r>
                            <w:r>
                              <w:rPr>
                                <w:spacing w:val="7"/>
                                <w:sz w:val="10"/>
                              </w:rPr>
                              <w:t> </w:t>
                            </w:r>
                            <w:r>
                              <w:rPr>
                                <w:sz w:val="10"/>
                              </w:rPr>
                              <w:t>Conditions</w:t>
                            </w:r>
                            <w:r>
                              <w:rPr>
                                <w:spacing w:val="7"/>
                                <w:sz w:val="10"/>
                              </w:rPr>
                              <w:t> </w:t>
                            </w:r>
                            <w:r>
                              <w:rPr>
                                <w:sz w:val="10"/>
                              </w:rPr>
                              <w:t>(https://onlinelibrary.wiley.com/terms-and-conditions)</w:t>
                            </w:r>
                            <w:r>
                              <w:rPr>
                                <w:spacing w:val="7"/>
                                <w:sz w:val="10"/>
                              </w:rPr>
                              <w:t> </w:t>
                            </w:r>
                            <w:r>
                              <w:rPr>
                                <w:sz w:val="10"/>
                              </w:rPr>
                              <w:t>on</w:t>
                            </w:r>
                            <w:r>
                              <w:rPr>
                                <w:spacing w:val="7"/>
                                <w:sz w:val="10"/>
                              </w:rPr>
                              <w:t> </w:t>
                            </w:r>
                            <w:r>
                              <w:rPr>
                                <w:sz w:val="10"/>
                              </w:rPr>
                              <w:t>Wiley</w:t>
                            </w:r>
                            <w:r>
                              <w:rPr>
                                <w:spacing w:val="7"/>
                                <w:sz w:val="10"/>
                              </w:rPr>
                              <w:t> </w:t>
                            </w:r>
                            <w:r>
                              <w:rPr>
                                <w:sz w:val="10"/>
                              </w:rPr>
                              <w:t>Online</w:t>
                            </w:r>
                            <w:r>
                              <w:rPr>
                                <w:spacing w:val="7"/>
                                <w:sz w:val="10"/>
                              </w:rPr>
                              <w:t> </w:t>
                            </w:r>
                            <w:r>
                              <w:rPr>
                                <w:sz w:val="10"/>
                              </w:rPr>
                              <w:t>Library</w:t>
                            </w:r>
                            <w:r>
                              <w:rPr>
                                <w:spacing w:val="7"/>
                                <w:sz w:val="10"/>
                              </w:rPr>
                              <w:t> </w:t>
                            </w:r>
                            <w:r>
                              <w:rPr>
                                <w:sz w:val="10"/>
                              </w:rPr>
                              <w:t>for</w:t>
                            </w:r>
                            <w:r>
                              <w:rPr>
                                <w:spacing w:val="6"/>
                                <w:sz w:val="10"/>
                              </w:rPr>
                              <w:t> </w:t>
                            </w:r>
                            <w:r>
                              <w:rPr>
                                <w:sz w:val="10"/>
                              </w:rPr>
                              <w:t>rules</w:t>
                            </w:r>
                            <w:r>
                              <w:rPr>
                                <w:spacing w:val="7"/>
                                <w:sz w:val="10"/>
                              </w:rPr>
                              <w:t> </w:t>
                            </w:r>
                            <w:r>
                              <w:rPr>
                                <w:sz w:val="10"/>
                              </w:rPr>
                              <w:t>of</w:t>
                            </w:r>
                            <w:r>
                              <w:rPr>
                                <w:spacing w:val="7"/>
                                <w:sz w:val="10"/>
                              </w:rPr>
                              <w:t> </w:t>
                            </w:r>
                            <w:r>
                              <w:rPr>
                                <w:sz w:val="10"/>
                              </w:rPr>
                              <w:t>use;</w:t>
                            </w:r>
                            <w:r>
                              <w:rPr>
                                <w:spacing w:val="7"/>
                                <w:sz w:val="10"/>
                              </w:rPr>
                              <w:t> </w:t>
                            </w:r>
                            <w:r>
                              <w:rPr>
                                <w:sz w:val="10"/>
                              </w:rPr>
                              <w:t>OA</w:t>
                            </w:r>
                            <w:r>
                              <w:rPr>
                                <w:spacing w:val="7"/>
                                <w:sz w:val="10"/>
                              </w:rPr>
                              <w:t> </w:t>
                            </w:r>
                            <w:r>
                              <w:rPr>
                                <w:sz w:val="10"/>
                              </w:rPr>
                              <w:t>articles</w:t>
                            </w:r>
                            <w:r>
                              <w:rPr>
                                <w:spacing w:val="7"/>
                                <w:sz w:val="10"/>
                              </w:rPr>
                              <w:t> </w:t>
                            </w:r>
                            <w:r>
                              <w:rPr>
                                <w:sz w:val="10"/>
                              </w:rPr>
                              <w:t>are</w:t>
                            </w:r>
                            <w:r>
                              <w:rPr>
                                <w:spacing w:val="7"/>
                                <w:sz w:val="10"/>
                              </w:rPr>
                              <w:t> </w:t>
                            </w:r>
                            <w:r>
                              <w:rPr>
                                <w:sz w:val="10"/>
                              </w:rPr>
                              <w:t>governed</w:t>
                            </w:r>
                            <w:r>
                              <w:rPr>
                                <w:spacing w:val="7"/>
                                <w:sz w:val="10"/>
                              </w:rPr>
                              <w:t> </w:t>
                            </w:r>
                            <w:r>
                              <w:rPr>
                                <w:sz w:val="10"/>
                              </w:rPr>
                              <w:t>by</w:t>
                            </w:r>
                            <w:r>
                              <w:rPr>
                                <w:spacing w:val="7"/>
                                <w:sz w:val="10"/>
                              </w:rPr>
                              <w:t> </w:t>
                            </w:r>
                            <w:r>
                              <w:rPr>
                                <w:sz w:val="10"/>
                              </w:rPr>
                              <w:t>the</w:t>
                            </w:r>
                            <w:r>
                              <w:rPr>
                                <w:spacing w:val="6"/>
                                <w:sz w:val="10"/>
                              </w:rPr>
                              <w:t> </w:t>
                            </w:r>
                            <w:r>
                              <w:rPr>
                                <w:sz w:val="10"/>
                              </w:rPr>
                              <w:t>applicable</w:t>
                            </w:r>
                            <w:r>
                              <w:rPr>
                                <w:spacing w:val="7"/>
                                <w:sz w:val="10"/>
                              </w:rPr>
                              <w:t> </w:t>
                            </w:r>
                            <w:r>
                              <w:rPr>
                                <w:sz w:val="10"/>
                              </w:rPr>
                              <w:t>Creative</w:t>
                            </w:r>
                            <w:r>
                              <w:rPr>
                                <w:spacing w:val="7"/>
                                <w:sz w:val="10"/>
                              </w:rPr>
                              <w:t> </w:t>
                            </w:r>
                            <w:r>
                              <w:rPr>
                                <w:sz w:val="10"/>
                              </w:rPr>
                              <w:t>Commons</w:t>
                            </w:r>
                            <w:r>
                              <w:rPr>
                                <w:spacing w:val="7"/>
                                <w:sz w:val="10"/>
                              </w:rPr>
                              <w:t> </w:t>
                            </w:r>
                            <w:r>
                              <w:rPr>
                                <w:spacing w:val="-2"/>
                                <w:sz w:val="10"/>
                              </w:rPr>
                              <w:t>License</w:t>
                            </w:r>
                          </w:p>
                        </w:txbxContent>
                      </wps:txbx>
                      <wps:bodyPr wrap="square" lIns="0" tIns="0" rIns="0" bIns="0" rtlCol="0" vert="vert">
                        <a:noAutofit/>
                      </wps:bodyPr>
                    </wps:wsp>
                  </a:graphicData>
                </a:graphic>
              </wp:anchor>
            </w:drawing>
          </mc:Choice>
          <mc:Fallback>
            <w:pict>
              <v:shape style="position:absolute;margin-left:576.796814pt;margin-top:15.935pt;width:7.65pt;height:752.4pt;mso-position-horizontal-relative:page;mso-position-vertical-relative:page;z-index:15733760" type="#_x0000_t202" id="docshape10" filled="false" stroked="false">
                <v:textbox inset="0,0,0,0" style="layout-flow:vertical">
                  <w:txbxContent>
                    <w:p>
                      <w:pPr>
                        <w:spacing w:before="17"/>
                        <w:ind w:left="20" w:right="0" w:firstLine="0"/>
                        <w:jc w:val="left"/>
                        <w:rPr>
                          <w:sz w:val="10"/>
                        </w:rPr>
                      </w:pPr>
                      <w:r>
                        <w:rPr>
                          <w:sz w:val="10"/>
                        </w:rPr>
                        <w:t>15318249,</w:t>
                      </w:r>
                      <w:r>
                        <w:rPr>
                          <w:spacing w:val="6"/>
                          <w:sz w:val="10"/>
                        </w:rPr>
                        <w:t> </w:t>
                      </w:r>
                      <w:r>
                        <w:rPr>
                          <w:sz w:val="10"/>
                        </w:rPr>
                        <w:t>2006,</w:t>
                      </w:r>
                      <w:r>
                        <w:rPr>
                          <w:spacing w:val="7"/>
                          <w:sz w:val="10"/>
                        </w:rPr>
                        <w:t> </w:t>
                      </w:r>
                      <w:r>
                        <w:rPr>
                          <w:sz w:val="10"/>
                        </w:rPr>
                        <w:t>5,</w:t>
                      </w:r>
                      <w:r>
                        <w:rPr>
                          <w:spacing w:val="7"/>
                          <w:sz w:val="10"/>
                        </w:rPr>
                        <w:t> </w:t>
                      </w:r>
                      <w:r>
                        <w:rPr>
                          <w:sz w:val="10"/>
                        </w:rPr>
                        <w:t>Downloaded</w:t>
                      </w:r>
                      <w:r>
                        <w:rPr>
                          <w:spacing w:val="7"/>
                          <w:sz w:val="10"/>
                        </w:rPr>
                        <w:t> </w:t>
                      </w:r>
                      <w:r>
                        <w:rPr>
                          <w:sz w:val="10"/>
                        </w:rPr>
                        <w:t>from</w:t>
                      </w:r>
                      <w:r>
                        <w:rPr>
                          <w:spacing w:val="7"/>
                          <w:sz w:val="10"/>
                        </w:rPr>
                        <w:t> </w:t>
                      </w:r>
                      <w:r>
                        <w:rPr>
                          <w:sz w:val="10"/>
                        </w:rPr>
                        <w:t>https://onlinelibrary.wiley.com/doi/10.1002/ana.20831</w:t>
                      </w:r>
                      <w:r>
                        <w:rPr>
                          <w:spacing w:val="7"/>
                          <w:sz w:val="10"/>
                        </w:rPr>
                        <w:t> </w:t>
                      </w:r>
                      <w:r>
                        <w:rPr>
                          <w:sz w:val="10"/>
                        </w:rPr>
                        <w:t>by</w:t>
                      </w:r>
                      <w:r>
                        <w:rPr>
                          <w:spacing w:val="7"/>
                          <w:sz w:val="10"/>
                        </w:rPr>
                        <w:t> </w:t>
                      </w:r>
                      <w:r>
                        <w:rPr>
                          <w:sz w:val="10"/>
                        </w:rPr>
                        <w:t>The</w:t>
                      </w:r>
                      <w:r>
                        <w:rPr>
                          <w:spacing w:val="7"/>
                          <w:sz w:val="10"/>
                        </w:rPr>
                        <w:t> </w:t>
                      </w:r>
                      <w:r>
                        <w:rPr>
                          <w:sz w:val="10"/>
                        </w:rPr>
                        <w:t>University</w:t>
                      </w:r>
                      <w:r>
                        <w:rPr>
                          <w:spacing w:val="6"/>
                          <w:sz w:val="10"/>
                        </w:rPr>
                        <w:t> </w:t>
                      </w:r>
                      <w:r>
                        <w:rPr>
                          <w:sz w:val="10"/>
                        </w:rPr>
                        <w:t>Of</w:t>
                      </w:r>
                      <w:r>
                        <w:rPr>
                          <w:spacing w:val="7"/>
                          <w:sz w:val="10"/>
                        </w:rPr>
                        <w:t> </w:t>
                      </w:r>
                      <w:r>
                        <w:rPr>
                          <w:sz w:val="10"/>
                        </w:rPr>
                        <w:t>Manchester,</w:t>
                      </w:r>
                      <w:r>
                        <w:rPr>
                          <w:spacing w:val="7"/>
                          <w:sz w:val="10"/>
                        </w:rPr>
                        <w:t> </w:t>
                      </w:r>
                      <w:r>
                        <w:rPr>
                          <w:sz w:val="10"/>
                        </w:rPr>
                        <w:t>Wiley</w:t>
                      </w:r>
                      <w:r>
                        <w:rPr>
                          <w:spacing w:val="7"/>
                          <w:sz w:val="10"/>
                        </w:rPr>
                        <w:t> </w:t>
                      </w:r>
                      <w:r>
                        <w:rPr>
                          <w:sz w:val="10"/>
                        </w:rPr>
                        <w:t>Online</w:t>
                      </w:r>
                      <w:r>
                        <w:rPr>
                          <w:spacing w:val="7"/>
                          <w:sz w:val="10"/>
                        </w:rPr>
                        <w:t> </w:t>
                      </w:r>
                      <w:r>
                        <w:rPr>
                          <w:sz w:val="10"/>
                        </w:rPr>
                        <w:t>Library</w:t>
                      </w:r>
                      <w:r>
                        <w:rPr>
                          <w:spacing w:val="7"/>
                          <w:sz w:val="10"/>
                        </w:rPr>
                        <w:t> </w:t>
                      </w:r>
                      <w:r>
                        <w:rPr>
                          <w:sz w:val="10"/>
                        </w:rPr>
                        <w:t>on</w:t>
                      </w:r>
                      <w:r>
                        <w:rPr>
                          <w:spacing w:val="7"/>
                          <w:sz w:val="10"/>
                        </w:rPr>
                        <w:t> </w:t>
                      </w:r>
                      <w:r>
                        <w:rPr>
                          <w:sz w:val="10"/>
                        </w:rPr>
                        <w:t>[22/05/2025].</w:t>
                      </w:r>
                      <w:r>
                        <w:rPr>
                          <w:spacing w:val="7"/>
                          <w:sz w:val="10"/>
                        </w:rPr>
                        <w:t> </w:t>
                      </w:r>
                      <w:r>
                        <w:rPr>
                          <w:sz w:val="10"/>
                        </w:rPr>
                        <w:t>See</w:t>
                      </w:r>
                      <w:r>
                        <w:rPr>
                          <w:spacing w:val="7"/>
                          <w:sz w:val="10"/>
                        </w:rPr>
                        <w:t> </w:t>
                      </w:r>
                      <w:r>
                        <w:rPr>
                          <w:sz w:val="10"/>
                        </w:rPr>
                        <w:t>the</w:t>
                      </w:r>
                      <w:r>
                        <w:rPr>
                          <w:spacing w:val="6"/>
                          <w:sz w:val="10"/>
                        </w:rPr>
                        <w:t> </w:t>
                      </w:r>
                      <w:r>
                        <w:rPr>
                          <w:sz w:val="10"/>
                        </w:rPr>
                        <w:t>Terms</w:t>
                      </w:r>
                      <w:r>
                        <w:rPr>
                          <w:spacing w:val="7"/>
                          <w:sz w:val="10"/>
                        </w:rPr>
                        <w:t> </w:t>
                      </w:r>
                      <w:r>
                        <w:rPr>
                          <w:sz w:val="10"/>
                        </w:rPr>
                        <w:t>and</w:t>
                      </w:r>
                      <w:r>
                        <w:rPr>
                          <w:spacing w:val="7"/>
                          <w:sz w:val="10"/>
                        </w:rPr>
                        <w:t> </w:t>
                      </w:r>
                      <w:r>
                        <w:rPr>
                          <w:sz w:val="10"/>
                        </w:rPr>
                        <w:t>Conditions</w:t>
                      </w:r>
                      <w:r>
                        <w:rPr>
                          <w:spacing w:val="7"/>
                          <w:sz w:val="10"/>
                        </w:rPr>
                        <w:t> </w:t>
                      </w:r>
                      <w:r>
                        <w:rPr>
                          <w:sz w:val="10"/>
                        </w:rPr>
                        <w:t>(https://onlinelibrary.wiley.com/terms-and-conditions)</w:t>
                      </w:r>
                      <w:r>
                        <w:rPr>
                          <w:spacing w:val="7"/>
                          <w:sz w:val="10"/>
                        </w:rPr>
                        <w:t> </w:t>
                      </w:r>
                      <w:r>
                        <w:rPr>
                          <w:sz w:val="10"/>
                        </w:rPr>
                        <w:t>on</w:t>
                      </w:r>
                      <w:r>
                        <w:rPr>
                          <w:spacing w:val="7"/>
                          <w:sz w:val="10"/>
                        </w:rPr>
                        <w:t> </w:t>
                      </w:r>
                      <w:r>
                        <w:rPr>
                          <w:sz w:val="10"/>
                        </w:rPr>
                        <w:t>Wiley</w:t>
                      </w:r>
                      <w:r>
                        <w:rPr>
                          <w:spacing w:val="7"/>
                          <w:sz w:val="10"/>
                        </w:rPr>
                        <w:t> </w:t>
                      </w:r>
                      <w:r>
                        <w:rPr>
                          <w:sz w:val="10"/>
                        </w:rPr>
                        <w:t>Online</w:t>
                      </w:r>
                      <w:r>
                        <w:rPr>
                          <w:spacing w:val="7"/>
                          <w:sz w:val="10"/>
                        </w:rPr>
                        <w:t> </w:t>
                      </w:r>
                      <w:r>
                        <w:rPr>
                          <w:sz w:val="10"/>
                        </w:rPr>
                        <w:t>Library</w:t>
                      </w:r>
                      <w:r>
                        <w:rPr>
                          <w:spacing w:val="7"/>
                          <w:sz w:val="10"/>
                        </w:rPr>
                        <w:t> </w:t>
                      </w:r>
                      <w:r>
                        <w:rPr>
                          <w:sz w:val="10"/>
                        </w:rPr>
                        <w:t>for</w:t>
                      </w:r>
                      <w:r>
                        <w:rPr>
                          <w:spacing w:val="6"/>
                          <w:sz w:val="10"/>
                        </w:rPr>
                        <w:t> </w:t>
                      </w:r>
                      <w:r>
                        <w:rPr>
                          <w:sz w:val="10"/>
                        </w:rPr>
                        <w:t>rules</w:t>
                      </w:r>
                      <w:r>
                        <w:rPr>
                          <w:spacing w:val="7"/>
                          <w:sz w:val="10"/>
                        </w:rPr>
                        <w:t> </w:t>
                      </w:r>
                      <w:r>
                        <w:rPr>
                          <w:sz w:val="10"/>
                        </w:rPr>
                        <w:t>of</w:t>
                      </w:r>
                      <w:r>
                        <w:rPr>
                          <w:spacing w:val="7"/>
                          <w:sz w:val="10"/>
                        </w:rPr>
                        <w:t> </w:t>
                      </w:r>
                      <w:r>
                        <w:rPr>
                          <w:sz w:val="10"/>
                        </w:rPr>
                        <w:t>use;</w:t>
                      </w:r>
                      <w:r>
                        <w:rPr>
                          <w:spacing w:val="7"/>
                          <w:sz w:val="10"/>
                        </w:rPr>
                        <w:t> </w:t>
                      </w:r>
                      <w:r>
                        <w:rPr>
                          <w:sz w:val="10"/>
                        </w:rPr>
                        <w:t>OA</w:t>
                      </w:r>
                      <w:r>
                        <w:rPr>
                          <w:spacing w:val="7"/>
                          <w:sz w:val="10"/>
                        </w:rPr>
                        <w:t> </w:t>
                      </w:r>
                      <w:r>
                        <w:rPr>
                          <w:sz w:val="10"/>
                        </w:rPr>
                        <w:t>articles</w:t>
                      </w:r>
                      <w:r>
                        <w:rPr>
                          <w:spacing w:val="7"/>
                          <w:sz w:val="10"/>
                        </w:rPr>
                        <w:t> </w:t>
                      </w:r>
                      <w:r>
                        <w:rPr>
                          <w:sz w:val="10"/>
                        </w:rPr>
                        <w:t>are</w:t>
                      </w:r>
                      <w:r>
                        <w:rPr>
                          <w:spacing w:val="7"/>
                          <w:sz w:val="10"/>
                        </w:rPr>
                        <w:t> </w:t>
                      </w:r>
                      <w:r>
                        <w:rPr>
                          <w:sz w:val="10"/>
                        </w:rPr>
                        <w:t>governed</w:t>
                      </w:r>
                      <w:r>
                        <w:rPr>
                          <w:spacing w:val="7"/>
                          <w:sz w:val="10"/>
                        </w:rPr>
                        <w:t> </w:t>
                      </w:r>
                      <w:r>
                        <w:rPr>
                          <w:sz w:val="10"/>
                        </w:rPr>
                        <w:t>by</w:t>
                      </w:r>
                      <w:r>
                        <w:rPr>
                          <w:spacing w:val="7"/>
                          <w:sz w:val="10"/>
                        </w:rPr>
                        <w:t> </w:t>
                      </w:r>
                      <w:r>
                        <w:rPr>
                          <w:sz w:val="10"/>
                        </w:rPr>
                        <w:t>the</w:t>
                      </w:r>
                      <w:r>
                        <w:rPr>
                          <w:spacing w:val="6"/>
                          <w:sz w:val="10"/>
                        </w:rPr>
                        <w:t> </w:t>
                      </w:r>
                      <w:r>
                        <w:rPr>
                          <w:sz w:val="10"/>
                        </w:rPr>
                        <w:t>applicable</w:t>
                      </w:r>
                      <w:r>
                        <w:rPr>
                          <w:spacing w:val="7"/>
                          <w:sz w:val="10"/>
                        </w:rPr>
                        <w:t> </w:t>
                      </w:r>
                      <w:r>
                        <w:rPr>
                          <w:sz w:val="10"/>
                        </w:rPr>
                        <w:t>Creative</w:t>
                      </w:r>
                      <w:r>
                        <w:rPr>
                          <w:spacing w:val="7"/>
                          <w:sz w:val="10"/>
                        </w:rPr>
                        <w:t> </w:t>
                      </w:r>
                      <w:r>
                        <w:rPr>
                          <w:sz w:val="10"/>
                        </w:rPr>
                        <w:t>Commons</w:t>
                      </w:r>
                      <w:r>
                        <w:rPr>
                          <w:spacing w:val="7"/>
                          <w:sz w:val="10"/>
                        </w:rPr>
                        <w:t> </w:t>
                      </w:r>
                      <w:r>
                        <w:rPr>
                          <w:spacing w:val="-2"/>
                          <w:sz w:val="10"/>
                        </w:rPr>
                        <w:t>License</w:t>
                      </w:r>
                    </w:p>
                  </w:txbxContent>
                </v:textbox>
                <w10:wrap type="none"/>
              </v:shape>
            </w:pict>
          </mc:Fallback>
        </mc:AlternateContent>
      </w:r>
    </w:p>
    <w:p>
      <w:pPr>
        <w:pStyle w:val="BodyText"/>
        <w:spacing w:before="37"/>
        <w:rPr>
          <w:sz w:val="19"/>
        </w:rPr>
      </w:pPr>
    </w:p>
    <w:p>
      <w:pPr>
        <w:spacing w:before="0"/>
        <w:ind w:left="5314" w:right="0" w:firstLine="0"/>
        <w:jc w:val="left"/>
        <w:rPr>
          <w:b/>
          <w:sz w:val="19"/>
        </w:rPr>
      </w:pPr>
      <w:r>
        <w:rPr>
          <w:color w:val="231F20"/>
          <w:sz w:val="19"/>
        </w:rPr>
        <w:t>Davidzon</w:t>
      </w:r>
      <w:r>
        <w:rPr>
          <w:color w:val="231F20"/>
          <w:spacing w:val="12"/>
          <w:sz w:val="19"/>
        </w:rPr>
        <w:t> </w:t>
      </w:r>
      <w:r>
        <w:rPr>
          <w:color w:val="231F20"/>
          <w:sz w:val="19"/>
        </w:rPr>
        <w:t>et</w:t>
      </w:r>
      <w:r>
        <w:rPr>
          <w:color w:val="231F20"/>
          <w:spacing w:val="12"/>
          <w:sz w:val="19"/>
        </w:rPr>
        <w:t> </w:t>
      </w:r>
      <w:r>
        <w:rPr>
          <w:color w:val="231F20"/>
          <w:sz w:val="19"/>
        </w:rPr>
        <w:t>al:</w:t>
      </w:r>
      <w:r>
        <w:rPr>
          <w:color w:val="231F20"/>
          <w:spacing w:val="12"/>
          <w:sz w:val="19"/>
        </w:rPr>
        <w:t> </w:t>
      </w:r>
      <w:r>
        <w:rPr>
          <w:color w:val="231F20"/>
          <w:sz w:val="19"/>
        </w:rPr>
        <w:t>POLG</w:t>
      </w:r>
      <w:r>
        <w:rPr>
          <w:color w:val="231F20"/>
          <w:spacing w:val="12"/>
          <w:sz w:val="19"/>
        </w:rPr>
        <w:t> </w:t>
      </w:r>
      <w:r>
        <w:rPr>
          <w:color w:val="231F20"/>
          <w:sz w:val="19"/>
        </w:rPr>
        <w:t>Mutations</w:t>
      </w:r>
      <w:r>
        <w:rPr>
          <w:color w:val="231F20"/>
          <w:spacing w:val="12"/>
          <w:sz w:val="19"/>
        </w:rPr>
        <w:t> </w:t>
      </w:r>
      <w:r>
        <w:rPr>
          <w:color w:val="231F20"/>
          <w:sz w:val="19"/>
        </w:rPr>
        <w:t>in</w:t>
      </w:r>
      <w:r>
        <w:rPr>
          <w:color w:val="231F20"/>
          <w:spacing w:val="12"/>
          <w:sz w:val="19"/>
        </w:rPr>
        <w:t> </w:t>
      </w:r>
      <w:r>
        <w:rPr>
          <w:color w:val="231F20"/>
          <w:sz w:val="19"/>
        </w:rPr>
        <w:t>Parkinsonism</w:t>
      </w:r>
      <w:r>
        <w:rPr>
          <w:color w:val="231F20"/>
          <w:spacing w:val="36"/>
          <w:sz w:val="19"/>
        </w:rPr>
        <w:t>  </w:t>
      </w:r>
      <w:r>
        <w:rPr>
          <w:b/>
          <w:color w:val="231F20"/>
          <w:spacing w:val="-5"/>
          <w:sz w:val="19"/>
        </w:rPr>
        <w:t>861</w:t>
      </w:r>
    </w:p>
    <w:p>
      <w:pPr>
        <w:spacing w:after="0"/>
        <w:jc w:val="left"/>
        <w:rPr>
          <w:b/>
          <w:sz w:val="19"/>
        </w:rPr>
        <w:sectPr>
          <w:type w:val="continuous"/>
          <w:pgSz w:w="11880" w:h="15660"/>
          <w:pgMar w:top="300" w:bottom="0" w:left="1080" w:right="1080"/>
        </w:sectPr>
      </w:pPr>
    </w:p>
    <w:p>
      <w:pPr>
        <w:pStyle w:val="ListParagraph"/>
        <w:numPr>
          <w:ilvl w:val="0"/>
          <w:numId w:val="1"/>
        </w:numPr>
        <w:tabs>
          <w:tab w:pos="371" w:val="left" w:leader="none"/>
        </w:tabs>
        <w:spacing w:line="264" w:lineRule="auto" w:before="103" w:after="0"/>
        <w:ind w:left="371" w:right="1" w:hanging="298"/>
        <w:jc w:val="both"/>
        <w:rPr>
          <w:sz w:val="17"/>
        </w:rPr>
      </w:pPr>
      <w:r>
        <w:rPr>
          <w:color w:val="231F20"/>
          <w:sz w:val="17"/>
        </w:rPr>
        <w:t>Nishigaki Y, Marti RA, Hirano M. ND5 is a hotspot for </w:t>
      </w:r>
      <w:r>
        <w:rPr>
          <w:color w:val="231F20"/>
          <w:sz w:val="17"/>
        </w:rPr>
        <w:t>mul- tiple atypical mitochondrial DNA deletions in mitochondrial neurogastrointestinal encephalomyopathy. Hum Mol Genet </w:t>
      </w:r>
      <w:r>
        <w:rPr>
          <w:color w:val="231F20"/>
          <w:spacing w:val="-2"/>
          <w:sz w:val="17"/>
        </w:rPr>
        <w:t>2004;13:91–101.</w:t>
      </w:r>
    </w:p>
    <w:p>
      <w:pPr>
        <w:pStyle w:val="ListParagraph"/>
        <w:numPr>
          <w:ilvl w:val="0"/>
          <w:numId w:val="1"/>
        </w:numPr>
        <w:tabs>
          <w:tab w:pos="371" w:val="left" w:leader="none"/>
        </w:tabs>
        <w:spacing w:line="264" w:lineRule="auto" w:before="0" w:after="0"/>
        <w:ind w:left="371" w:right="0" w:hanging="298"/>
        <w:jc w:val="both"/>
        <w:rPr>
          <w:sz w:val="17"/>
        </w:rPr>
      </w:pPr>
      <w:r>
        <w:rPr>
          <w:color w:val="231F20"/>
          <w:sz w:val="17"/>
        </w:rPr>
        <w:t>Filosto M, Mancuso M, Nishigaki Y, et al. Clinical and ge- netic heterogeneity in progressive external ophthalmoplegia due to mutations in polymerase </w:t>
      </w:r>
      <w:r>
        <w:rPr>
          <w:rFonts w:ascii="Arial" w:hAnsi="Arial"/>
          <w:color w:val="231F20"/>
          <w:sz w:val="17"/>
        </w:rPr>
        <w:t>-y</w:t>
      </w:r>
      <w:r>
        <w:rPr>
          <w:color w:val="231F20"/>
          <w:sz w:val="17"/>
        </w:rPr>
        <w:t>. Arch Neurol 2003;60:</w:t>
      </w:r>
      <w:r>
        <w:rPr>
          <w:color w:val="231F20"/>
          <w:spacing w:val="40"/>
          <w:sz w:val="17"/>
        </w:rPr>
        <w:t> </w:t>
      </w:r>
      <w:r>
        <w:rPr>
          <w:color w:val="231F20"/>
          <w:sz w:val="17"/>
        </w:rPr>
        <w:t>1279</w:t>
      </w:r>
      <w:r>
        <w:rPr>
          <w:color w:val="231F20"/>
          <w:spacing w:val="-21"/>
          <w:sz w:val="17"/>
        </w:rPr>
        <w:t> </w:t>
      </w:r>
      <w:r>
        <w:rPr>
          <w:color w:val="231F20"/>
          <w:sz w:val="17"/>
        </w:rPr>
        <w:t>–1284.</w:t>
      </w:r>
    </w:p>
    <w:p>
      <w:pPr>
        <w:pStyle w:val="ListParagraph"/>
        <w:numPr>
          <w:ilvl w:val="0"/>
          <w:numId w:val="1"/>
        </w:numPr>
        <w:tabs>
          <w:tab w:pos="371" w:val="left" w:leader="none"/>
        </w:tabs>
        <w:spacing w:line="264" w:lineRule="auto" w:before="0" w:after="0"/>
        <w:ind w:left="371" w:right="1" w:hanging="298"/>
        <w:jc w:val="both"/>
        <w:rPr>
          <w:sz w:val="17"/>
        </w:rPr>
      </w:pPr>
      <w:r>
        <w:rPr>
          <w:color w:val="231F20"/>
          <w:sz w:val="17"/>
        </w:rPr>
        <w:t>Tay SKH, Akman HO, Chung WK, et al. Fatal infantile </w:t>
      </w:r>
      <w:r>
        <w:rPr>
          <w:color w:val="231F20"/>
          <w:sz w:val="17"/>
        </w:rPr>
        <w:t>neu- romuscular presentation of glycogen storage disease type IV. Neuromusc Disord 2004;14:253–260.</w:t>
      </w:r>
    </w:p>
    <w:p>
      <w:pPr>
        <w:pStyle w:val="ListParagraph"/>
        <w:numPr>
          <w:ilvl w:val="0"/>
          <w:numId w:val="1"/>
        </w:numPr>
        <w:tabs>
          <w:tab w:pos="371" w:val="left" w:leader="none"/>
        </w:tabs>
        <w:spacing w:line="264" w:lineRule="auto" w:before="0" w:after="0"/>
        <w:ind w:left="371" w:right="1" w:hanging="298"/>
        <w:jc w:val="both"/>
        <w:rPr>
          <w:sz w:val="17"/>
        </w:rPr>
      </w:pPr>
      <w:r>
        <w:rPr>
          <w:color w:val="231F20"/>
          <w:sz w:val="17"/>
        </w:rPr>
        <w:t>Luoma PT, Luo N, Loscher WN, et al. Functional defects </w:t>
      </w:r>
      <w:r>
        <w:rPr>
          <w:color w:val="231F20"/>
          <w:sz w:val="17"/>
        </w:rPr>
        <w:t>due to</w:t>
      </w:r>
      <w:r>
        <w:rPr>
          <w:color w:val="231F20"/>
          <w:spacing w:val="-11"/>
          <w:sz w:val="17"/>
        </w:rPr>
        <w:t> </w:t>
      </w:r>
      <w:r>
        <w:rPr>
          <w:color w:val="231F20"/>
          <w:sz w:val="17"/>
        </w:rPr>
        <w:t>spacer-region</w:t>
      </w:r>
      <w:r>
        <w:rPr>
          <w:color w:val="231F20"/>
          <w:spacing w:val="-11"/>
          <w:sz w:val="17"/>
        </w:rPr>
        <w:t> </w:t>
      </w:r>
      <w:r>
        <w:rPr>
          <w:color w:val="231F20"/>
          <w:sz w:val="17"/>
        </w:rPr>
        <w:t>mutations</w:t>
      </w:r>
      <w:r>
        <w:rPr>
          <w:color w:val="231F20"/>
          <w:spacing w:val="-10"/>
          <w:sz w:val="17"/>
        </w:rPr>
        <w:t> </w:t>
      </w:r>
      <w:r>
        <w:rPr>
          <w:color w:val="231F20"/>
          <w:sz w:val="17"/>
        </w:rPr>
        <w:t>of</w:t>
      </w:r>
      <w:r>
        <w:rPr>
          <w:color w:val="231F20"/>
          <w:spacing w:val="-11"/>
          <w:sz w:val="17"/>
        </w:rPr>
        <w:t> </w:t>
      </w:r>
      <w:r>
        <w:rPr>
          <w:color w:val="231F20"/>
          <w:sz w:val="17"/>
        </w:rPr>
        <w:t>human</w:t>
      </w:r>
      <w:r>
        <w:rPr>
          <w:color w:val="231F20"/>
          <w:spacing w:val="-11"/>
          <w:sz w:val="17"/>
        </w:rPr>
        <w:t> </w:t>
      </w:r>
      <w:r>
        <w:rPr>
          <w:color w:val="231F20"/>
          <w:sz w:val="17"/>
        </w:rPr>
        <w:t>mitochondrial</w:t>
      </w:r>
      <w:r>
        <w:rPr>
          <w:color w:val="231F20"/>
          <w:spacing w:val="-10"/>
          <w:sz w:val="17"/>
        </w:rPr>
        <w:t> </w:t>
      </w:r>
      <w:r>
        <w:rPr>
          <w:color w:val="231F20"/>
          <w:sz w:val="17"/>
        </w:rPr>
        <w:t>DNA</w:t>
      </w:r>
      <w:r>
        <w:rPr>
          <w:color w:val="231F20"/>
          <w:spacing w:val="-11"/>
          <w:sz w:val="17"/>
        </w:rPr>
        <w:t> </w:t>
      </w:r>
      <w:r>
        <w:rPr>
          <w:color w:val="231F20"/>
          <w:sz w:val="17"/>
        </w:rPr>
        <w:t>poly- merase in a family with an ataxia-myopathy syndrome. Hum Mol Genet 2005;14:1907–1920.</w:t>
      </w:r>
    </w:p>
    <w:p>
      <w:pPr>
        <w:pStyle w:val="ListParagraph"/>
        <w:numPr>
          <w:ilvl w:val="0"/>
          <w:numId w:val="1"/>
        </w:numPr>
        <w:tabs>
          <w:tab w:pos="371" w:val="left" w:leader="none"/>
        </w:tabs>
        <w:spacing w:line="264" w:lineRule="auto" w:before="0" w:after="0"/>
        <w:ind w:left="371" w:right="1" w:hanging="298"/>
        <w:jc w:val="both"/>
        <w:rPr>
          <w:sz w:val="17"/>
        </w:rPr>
      </w:pPr>
      <w:r>
        <w:rPr>
          <w:color w:val="231F20"/>
          <w:sz w:val="17"/>
        </w:rPr>
        <w:t>Shiba</w:t>
      </w:r>
      <w:r>
        <w:rPr>
          <w:color w:val="231F20"/>
          <w:spacing w:val="-3"/>
          <w:sz w:val="17"/>
        </w:rPr>
        <w:t> </w:t>
      </w:r>
      <w:r>
        <w:rPr>
          <w:color w:val="231F20"/>
          <w:sz w:val="17"/>
        </w:rPr>
        <w:t>M,</w:t>
      </w:r>
      <w:r>
        <w:rPr>
          <w:color w:val="231F20"/>
          <w:spacing w:val="-3"/>
          <w:sz w:val="17"/>
        </w:rPr>
        <w:t> </w:t>
      </w:r>
      <w:r>
        <w:rPr>
          <w:color w:val="231F20"/>
          <w:sz w:val="17"/>
        </w:rPr>
        <w:t>Bower</w:t>
      </w:r>
      <w:r>
        <w:rPr>
          <w:color w:val="231F20"/>
          <w:spacing w:val="-3"/>
          <w:sz w:val="17"/>
        </w:rPr>
        <w:t> </w:t>
      </w:r>
      <w:r>
        <w:rPr>
          <w:color w:val="231F20"/>
          <w:sz w:val="17"/>
        </w:rPr>
        <w:t>JH,</w:t>
      </w:r>
      <w:r>
        <w:rPr>
          <w:color w:val="231F20"/>
          <w:spacing w:val="-3"/>
          <w:sz w:val="17"/>
        </w:rPr>
        <w:t> </w:t>
      </w:r>
      <w:r>
        <w:rPr>
          <w:color w:val="231F20"/>
          <w:sz w:val="17"/>
        </w:rPr>
        <w:t>Maraganore</w:t>
      </w:r>
      <w:r>
        <w:rPr>
          <w:color w:val="231F20"/>
          <w:spacing w:val="-3"/>
          <w:sz w:val="17"/>
        </w:rPr>
        <w:t> </w:t>
      </w:r>
      <w:r>
        <w:rPr>
          <w:color w:val="231F20"/>
          <w:sz w:val="17"/>
        </w:rPr>
        <w:t>DM,</w:t>
      </w:r>
      <w:r>
        <w:rPr>
          <w:color w:val="231F20"/>
          <w:spacing w:val="-3"/>
          <w:sz w:val="17"/>
        </w:rPr>
        <w:t> </w:t>
      </w:r>
      <w:r>
        <w:rPr>
          <w:color w:val="231F20"/>
          <w:sz w:val="17"/>
        </w:rPr>
        <w:t>et</w:t>
      </w:r>
      <w:r>
        <w:rPr>
          <w:color w:val="231F20"/>
          <w:spacing w:val="-3"/>
          <w:sz w:val="17"/>
        </w:rPr>
        <w:t> </w:t>
      </w:r>
      <w:r>
        <w:rPr>
          <w:color w:val="231F20"/>
          <w:sz w:val="17"/>
        </w:rPr>
        <w:t>al.</w:t>
      </w:r>
      <w:r>
        <w:rPr>
          <w:color w:val="231F20"/>
          <w:spacing w:val="-3"/>
          <w:sz w:val="17"/>
        </w:rPr>
        <w:t> </w:t>
      </w:r>
      <w:r>
        <w:rPr>
          <w:color w:val="231F20"/>
          <w:sz w:val="17"/>
        </w:rPr>
        <w:t>Anxiety</w:t>
      </w:r>
      <w:r>
        <w:rPr>
          <w:color w:val="231F20"/>
          <w:spacing w:val="-3"/>
          <w:sz w:val="17"/>
        </w:rPr>
        <w:t> </w:t>
      </w:r>
      <w:r>
        <w:rPr>
          <w:color w:val="231F20"/>
          <w:sz w:val="17"/>
        </w:rPr>
        <w:t>disorders and</w:t>
      </w:r>
      <w:r>
        <w:rPr>
          <w:color w:val="231F20"/>
          <w:spacing w:val="-11"/>
          <w:sz w:val="17"/>
        </w:rPr>
        <w:t> </w:t>
      </w:r>
      <w:r>
        <w:rPr>
          <w:color w:val="231F20"/>
          <w:sz w:val="17"/>
        </w:rPr>
        <w:t>depressive</w:t>
      </w:r>
      <w:r>
        <w:rPr>
          <w:color w:val="231F20"/>
          <w:spacing w:val="-11"/>
          <w:sz w:val="17"/>
        </w:rPr>
        <w:t> </w:t>
      </w:r>
      <w:r>
        <w:rPr>
          <w:color w:val="231F20"/>
          <w:sz w:val="17"/>
        </w:rPr>
        <w:t>disorders</w:t>
      </w:r>
      <w:r>
        <w:rPr>
          <w:color w:val="231F20"/>
          <w:spacing w:val="-10"/>
          <w:sz w:val="17"/>
        </w:rPr>
        <w:t> </w:t>
      </w:r>
      <w:r>
        <w:rPr>
          <w:color w:val="231F20"/>
          <w:sz w:val="17"/>
        </w:rPr>
        <w:t>preceding</w:t>
      </w:r>
      <w:r>
        <w:rPr>
          <w:color w:val="231F20"/>
          <w:spacing w:val="-11"/>
          <w:sz w:val="17"/>
        </w:rPr>
        <w:t> </w:t>
      </w:r>
      <w:r>
        <w:rPr>
          <w:color w:val="231F20"/>
          <w:sz w:val="17"/>
        </w:rPr>
        <w:t>Parkinson’s</w:t>
      </w:r>
      <w:r>
        <w:rPr>
          <w:color w:val="231F20"/>
          <w:spacing w:val="-11"/>
          <w:sz w:val="17"/>
        </w:rPr>
        <w:t> </w:t>
      </w:r>
      <w:r>
        <w:rPr>
          <w:color w:val="231F20"/>
          <w:sz w:val="17"/>
        </w:rPr>
        <w:t>disease:</w:t>
      </w:r>
      <w:r>
        <w:rPr>
          <w:color w:val="231F20"/>
          <w:spacing w:val="-10"/>
          <w:sz w:val="17"/>
        </w:rPr>
        <w:t> </w:t>
      </w:r>
      <w:r>
        <w:rPr>
          <w:color w:val="231F20"/>
          <w:sz w:val="17"/>
        </w:rPr>
        <w:t>a</w:t>
      </w:r>
      <w:r>
        <w:rPr>
          <w:color w:val="231F20"/>
          <w:spacing w:val="-11"/>
          <w:sz w:val="17"/>
        </w:rPr>
        <w:t> </w:t>
      </w:r>
      <w:r>
        <w:rPr>
          <w:color w:val="231F20"/>
          <w:sz w:val="17"/>
        </w:rPr>
        <w:t>case- control</w:t>
      </w:r>
      <w:r>
        <w:rPr>
          <w:color w:val="231F20"/>
          <w:spacing w:val="40"/>
          <w:sz w:val="17"/>
        </w:rPr>
        <w:t> </w:t>
      </w:r>
      <w:r>
        <w:rPr>
          <w:color w:val="231F20"/>
          <w:sz w:val="17"/>
        </w:rPr>
        <w:t>study.</w:t>
      </w:r>
      <w:r>
        <w:rPr>
          <w:color w:val="231F20"/>
          <w:spacing w:val="40"/>
          <w:sz w:val="17"/>
        </w:rPr>
        <w:t> </w:t>
      </w:r>
      <w:r>
        <w:rPr>
          <w:color w:val="231F20"/>
          <w:sz w:val="17"/>
        </w:rPr>
        <w:t>Movement</w:t>
      </w:r>
      <w:r>
        <w:rPr>
          <w:color w:val="231F20"/>
          <w:spacing w:val="40"/>
          <w:sz w:val="17"/>
        </w:rPr>
        <w:t> </w:t>
      </w:r>
      <w:r>
        <w:rPr>
          <w:color w:val="231F20"/>
          <w:sz w:val="17"/>
        </w:rPr>
        <w:t>Disord</w:t>
      </w:r>
      <w:r>
        <w:rPr>
          <w:color w:val="231F20"/>
          <w:spacing w:val="40"/>
          <w:sz w:val="17"/>
        </w:rPr>
        <w:t> </w:t>
      </w:r>
      <w:r>
        <w:rPr>
          <w:color w:val="231F20"/>
          <w:sz w:val="17"/>
        </w:rPr>
        <w:t>2000;15:669</w:t>
      </w:r>
      <w:r>
        <w:rPr>
          <w:color w:val="231F20"/>
          <w:spacing w:val="-16"/>
          <w:sz w:val="17"/>
        </w:rPr>
        <w:t> </w:t>
      </w:r>
      <w:r>
        <w:rPr>
          <w:color w:val="231F20"/>
          <w:sz w:val="17"/>
        </w:rPr>
        <w:t>–</w:t>
      </w:r>
      <w:r>
        <w:rPr>
          <w:color w:val="231F20"/>
          <w:spacing w:val="-16"/>
          <w:sz w:val="17"/>
        </w:rPr>
        <w:t> </w:t>
      </w:r>
      <w:r>
        <w:rPr>
          <w:color w:val="231F20"/>
          <w:sz w:val="17"/>
        </w:rPr>
        <w:t>677.</w:t>
      </w:r>
    </w:p>
    <w:p>
      <w:pPr>
        <w:pStyle w:val="ListParagraph"/>
        <w:numPr>
          <w:ilvl w:val="0"/>
          <w:numId w:val="1"/>
        </w:numPr>
        <w:tabs>
          <w:tab w:pos="371" w:val="left" w:leader="none"/>
        </w:tabs>
        <w:spacing w:line="264" w:lineRule="auto" w:before="0" w:after="0"/>
        <w:ind w:left="371" w:right="1" w:hanging="298"/>
        <w:jc w:val="both"/>
        <w:rPr>
          <w:sz w:val="17"/>
        </w:rPr>
      </w:pPr>
      <w:r>
        <w:rPr>
          <w:color w:val="231F20"/>
          <w:sz w:val="17"/>
        </w:rPr>
        <w:t>De Coo IFM, Renier WO, Ruitenbeek W, et al. A 4-base pair deletion in the mitochondrial cytochrome </w:t>
      </w:r>
      <w:r>
        <w:rPr>
          <w:i/>
          <w:color w:val="231F20"/>
          <w:sz w:val="17"/>
        </w:rPr>
        <w:t>b </w:t>
      </w:r>
      <w:r>
        <w:rPr>
          <w:color w:val="231F20"/>
          <w:sz w:val="17"/>
        </w:rPr>
        <w:t>gene </w:t>
      </w:r>
      <w:r>
        <w:rPr>
          <w:color w:val="231F20"/>
          <w:sz w:val="17"/>
        </w:rPr>
        <w:t>associated with Parkinsonism/MELAS overlap syndrome. Ann Neurol 1999;45:130</w:t>
      </w:r>
      <w:r>
        <w:rPr>
          <w:color w:val="231F20"/>
          <w:spacing w:val="-23"/>
          <w:sz w:val="17"/>
        </w:rPr>
        <w:t> </w:t>
      </w:r>
      <w:r>
        <w:rPr>
          <w:color w:val="231F20"/>
          <w:sz w:val="17"/>
        </w:rPr>
        <w:t>–133.</w:t>
      </w:r>
    </w:p>
    <w:p>
      <w:pPr>
        <w:pStyle w:val="ListParagraph"/>
        <w:numPr>
          <w:ilvl w:val="0"/>
          <w:numId w:val="1"/>
        </w:numPr>
        <w:tabs>
          <w:tab w:pos="371" w:val="left" w:leader="none"/>
        </w:tabs>
        <w:spacing w:line="264" w:lineRule="auto" w:before="0" w:after="0"/>
        <w:ind w:left="371" w:right="1" w:hanging="298"/>
        <w:jc w:val="both"/>
        <w:rPr>
          <w:sz w:val="17"/>
        </w:rPr>
      </w:pPr>
      <w:r>
        <w:rPr>
          <w:color w:val="231F20"/>
          <w:sz w:val="17"/>
        </w:rPr>
        <w:t>Thyagarajan</w:t>
      </w:r>
      <w:r>
        <w:rPr>
          <w:color w:val="231F20"/>
          <w:spacing w:val="-10"/>
          <w:sz w:val="17"/>
        </w:rPr>
        <w:t> </w:t>
      </w:r>
      <w:r>
        <w:rPr>
          <w:color w:val="231F20"/>
          <w:sz w:val="17"/>
        </w:rPr>
        <w:t>D,</w:t>
      </w:r>
      <w:r>
        <w:rPr>
          <w:color w:val="231F20"/>
          <w:spacing w:val="-10"/>
          <w:sz w:val="17"/>
        </w:rPr>
        <w:t> </w:t>
      </w:r>
      <w:r>
        <w:rPr>
          <w:color w:val="231F20"/>
          <w:sz w:val="17"/>
        </w:rPr>
        <w:t>Bressman</w:t>
      </w:r>
      <w:r>
        <w:rPr>
          <w:color w:val="231F20"/>
          <w:spacing w:val="-10"/>
          <w:sz w:val="17"/>
        </w:rPr>
        <w:t> </w:t>
      </w:r>
      <w:r>
        <w:rPr>
          <w:color w:val="231F20"/>
          <w:sz w:val="17"/>
        </w:rPr>
        <w:t>S,</w:t>
      </w:r>
      <w:r>
        <w:rPr>
          <w:color w:val="231F20"/>
          <w:spacing w:val="-10"/>
          <w:sz w:val="17"/>
        </w:rPr>
        <w:t> </w:t>
      </w:r>
      <w:r>
        <w:rPr>
          <w:color w:val="231F20"/>
          <w:sz w:val="17"/>
        </w:rPr>
        <w:t>Bruno</w:t>
      </w:r>
      <w:r>
        <w:rPr>
          <w:color w:val="231F20"/>
          <w:spacing w:val="-10"/>
          <w:sz w:val="17"/>
        </w:rPr>
        <w:t> </w:t>
      </w:r>
      <w:r>
        <w:rPr>
          <w:color w:val="231F20"/>
          <w:sz w:val="17"/>
        </w:rPr>
        <w:t>C,</w:t>
      </w:r>
      <w:r>
        <w:rPr>
          <w:color w:val="231F20"/>
          <w:spacing w:val="-10"/>
          <w:sz w:val="17"/>
        </w:rPr>
        <w:t> </w:t>
      </w:r>
      <w:r>
        <w:rPr>
          <w:color w:val="231F20"/>
          <w:sz w:val="17"/>
        </w:rPr>
        <w:t>et</w:t>
      </w:r>
      <w:r>
        <w:rPr>
          <w:color w:val="231F20"/>
          <w:spacing w:val="-10"/>
          <w:sz w:val="17"/>
        </w:rPr>
        <w:t> </w:t>
      </w:r>
      <w:r>
        <w:rPr>
          <w:color w:val="231F20"/>
          <w:sz w:val="17"/>
        </w:rPr>
        <w:t>al.</w:t>
      </w:r>
      <w:r>
        <w:rPr>
          <w:color w:val="231F20"/>
          <w:spacing w:val="-10"/>
          <w:sz w:val="17"/>
        </w:rPr>
        <w:t> </w:t>
      </w:r>
      <w:r>
        <w:rPr>
          <w:color w:val="231F20"/>
          <w:sz w:val="17"/>
        </w:rPr>
        <w:t>A</w:t>
      </w:r>
      <w:r>
        <w:rPr>
          <w:color w:val="231F20"/>
          <w:spacing w:val="-10"/>
          <w:sz w:val="17"/>
        </w:rPr>
        <w:t> </w:t>
      </w:r>
      <w:r>
        <w:rPr>
          <w:color w:val="231F20"/>
          <w:sz w:val="17"/>
        </w:rPr>
        <w:t>novel</w:t>
      </w:r>
      <w:r>
        <w:rPr>
          <w:color w:val="231F20"/>
          <w:spacing w:val="-10"/>
          <w:sz w:val="17"/>
        </w:rPr>
        <w:t> </w:t>
      </w:r>
      <w:r>
        <w:rPr>
          <w:color w:val="231F20"/>
          <w:sz w:val="17"/>
        </w:rPr>
        <w:t>mitochon- drial 12S rRNA point mutation in Parkinsonism, deafness </w:t>
      </w:r>
      <w:r>
        <w:rPr>
          <w:color w:val="231F20"/>
          <w:sz w:val="17"/>
        </w:rPr>
        <w:t>and neuropathy.</w:t>
      </w:r>
      <w:r>
        <w:rPr>
          <w:color w:val="231F20"/>
          <w:spacing w:val="40"/>
          <w:sz w:val="17"/>
        </w:rPr>
        <w:t> </w:t>
      </w:r>
      <w:r>
        <w:rPr>
          <w:color w:val="231F20"/>
          <w:sz w:val="17"/>
        </w:rPr>
        <w:t>Ann</w:t>
      </w:r>
      <w:r>
        <w:rPr>
          <w:color w:val="231F20"/>
          <w:spacing w:val="40"/>
          <w:sz w:val="17"/>
        </w:rPr>
        <w:t> </w:t>
      </w:r>
      <w:r>
        <w:rPr>
          <w:color w:val="231F20"/>
          <w:sz w:val="17"/>
        </w:rPr>
        <w:t>Neurol</w:t>
      </w:r>
      <w:r>
        <w:rPr>
          <w:color w:val="231F20"/>
          <w:spacing w:val="40"/>
          <w:sz w:val="17"/>
        </w:rPr>
        <w:t> </w:t>
      </w:r>
      <w:r>
        <w:rPr>
          <w:color w:val="231F20"/>
          <w:sz w:val="17"/>
        </w:rPr>
        <w:t>2000;48:730</w:t>
      </w:r>
      <w:r>
        <w:rPr>
          <w:color w:val="231F20"/>
          <w:spacing w:val="-12"/>
          <w:sz w:val="17"/>
        </w:rPr>
        <w:t> </w:t>
      </w:r>
      <w:r>
        <w:rPr>
          <w:color w:val="231F20"/>
          <w:sz w:val="17"/>
        </w:rPr>
        <w:t>–736.</w:t>
      </w:r>
    </w:p>
    <w:p>
      <w:pPr>
        <w:pStyle w:val="ListParagraph"/>
        <w:numPr>
          <w:ilvl w:val="0"/>
          <w:numId w:val="1"/>
        </w:numPr>
        <w:tabs>
          <w:tab w:pos="371" w:val="left" w:leader="none"/>
        </w:tabs>
        <w:spacing w:line="264" w:lineRule="auto" w:before="0" w:after="0"/>
        <w:ind w:left="371" w:right="1" w:hanging="298"/>
        <w:jc w:val="both"/>
        <w:rPr>
          <w:sz w:val="17"/>
        </w:rPr>
      </w:pPr>
      <w:r>
        <w:rPr>
          <w:color w:val="231F20"/>
          <w:sz w:val="17"/>
        </w:rPr>
        <w:t>Mancuso M, Filosto M, Oh SJ, DiMauro S. A novel </w:t>
      </w:r>
      <w:r>
        <w:rPr>
          <w:i/>
          <w:color w:val="231F20"/>
          <w:sz w:val="17"/>
        </w:rPr>
        <w:t>POLG </w:t>
      </w:r>
      <w:r>
        <w:rPr>
          <w:color w:val="231F20"/>
          <w:sz w:val="17"/>
        </w:rPr>
        <w:t>mutation in a family with ophthalmoplegia, neuropathy, and parkinsonism. Arch Neurol 2004;61:1777–1779.</w:t>
      </w:r>
    </w:p>
    <w:p>
      <w:pPr>
        <w:pStyle w:val="Heading1"/>
        <w:spacing w:line="218" w:lineRule="auto" w:before="82"/>
      </w:pPr>
      <w:r>
        <w:rPr/>
        <w:br w:type="column"/>
      </w:r>
      <w:r>
        <w:rPr>
          <w:color w:val="231F20"/>
          <w:spacing w:val="-6"/>
        </w:rPr>
        <w:t>Rapid</w:t>
      </w:r>
      <w:r>
        <w:rPr>
          <w:color w:val="231F20"/>
          <w:spacing w:val="-11"/>
        </w:rPr>
        <w:t> </w:t>
      </w:r>
      <w:r>
        <w:rPr>
          <w:color w:val="231F20"/>
          <w:spacing w:val="-6"/>
        </w:rPr>
        <w:t>Diagnosis</w:t>
      </w:r>
      <w:r>
        <w:rPr>
          <w:color w:val="231F20"/>
          <w:spacing w:val="-9"/>
        </w:rPr>
        <w:t> </w:t>
      </w:r>
      <w:r>
        <w:rPr>
          <w:color w:val="231F20"/>
          <w:spacing w:val="-6"/>
        </w:rPr>
        <w:t>of</w:t>
      </w:r>
      <w:r>
        <w:rPr>
          <w:color w:val="231F20"/>
          <w:spacing w:val="-9"/>
        </w:rPr>
        <w:t> </w:t>
      </w:r>
      <w:r>
        <w:rPr>
          <w:color w:val="231F20"/>
          <w:spacing w:val="-6"/>
        </w:rPr>
        <w:t>Glycine </w:t>
      </w:r>
      <w:r>
        <w:rPr>
          <w:color w:val="231F20"/>
        </w:rPr>
        <w:t>Encephalopathy by </w:t>
      </w:r>
      <w:r>
        <w:rPr>
          <w:color w:val="231F20"/>
          <w:vertAlign w:val="superscript"/>
        </w:rPr>
        <w:t>13</w:t>
      </w:r>
      <w:r>
        <w:rPr>
          <w:color w:val="231F20"/>
          <w:vertAlign w:val="baseline"/>
        </w:rPr>
        <w:t>C- Glycine Breath Test</w:t>
      </w:r>
    </w:p>
    <w:p>
      <w:pPr>
        <w:spacing w:line="220" w:lineRule="auto" w:before="81"/>
        <w:ind w:left="73" w:right="0" w:firstLine="0"/>
        <w:jc w:val="left"/>
        <w:rPr>
          <w:sz w:val="19"/>
        </w:rPr>
      </w:pPr>
      <w:r>
        <w:rPr>
          <w:color w:val="231F20"/>
          <w:sz w:val="19"/>
        </w:rPr>
        <w:t>Shigeo Kure, MD,</w:t>
      </w:r>
      <w:r>
        <w:rPr>
          <w:color w:val="231F20"/>
          <w:sz w:val="19"/>
          <w:vertAlign w:val="superscript"/>
        </w:rPr>
        <w:t>1</w:t>
      </w:r>
      <w:r>
        <w:rPr>
          <w:color w:val="231F20"/>
          <w:sz w:val="19"/>
          <w:vertAlign w:val="baseline"/>
        </w:rPr>
        <w:t> Stanley H. Korman, MBBS, </w:t>
      </w:r>
      <w:r>
        <w:rPr>
          <w:color w:val="231F20"/>
          <w:sz w:val="19"/>
          <w:vertAlign w:val="baseline"/>
        </w:rPr>
        <w:t>FRACP,</w:t>
      </w:r>
      <w:r>
        <w:rPr>
          <w:color w:val="231F20"/>
          <w:sz w:val="19"/>
          <w:vertAlign w:val="superscript"/>
        </w:rPr>
        <w:t>2</w:t>
      </w:r>
      <w:r>
        <w:rPr>
          <w:color w:val="231F20"/>
          <w:sz w:val="19"/>
          <w:vertAlign w:val="baseline"/>
        </w:rPr>
        <w:t> Junko Kanno, MD,</w:t>
      </w:r>
      <w:r>
        <w:rPr>
          <w:color w:val="231F20"/>
          <w:sz w:val="19"/>
          <w:vertAlign w:val="superscript"/>
        </w:rPr>
        <w:t>1</w:t>
      </w:r>
      <w:r>
        <w:rPr>
          <w:color w:val="231F20"/>
          <w:sz w:val="19"/>
          <w:vertAlign w:val="baseline"/>
        </w:rPr>
        <w:t> Ayumi Narisawa, MD,</w:t>
      </w:r>
      <w:r>
        <w:rPr>
          <w:color w:val="231F20"/>
          <w:sz w:val="19"/>
          <w:vertAlign w:val="superscript"/>
        </w:rPr>
        <w:t>1</w:t>
      </w:r>
    </w:p>
    <w:p>
      <w:pPr>
        <w:spacing w:line="220" w:lineRule="auto" w:before="0"/>
        <w:ind w:left="73" w:right="59" w:firstLine="0"/>
        <w:jc w:val="left"/>
        <w:rPr>
          <w:sz w:val="19"/>
        </w:rPr>
      </w:pPr>
      <w:r>
        <w:rPr>
          <w:color w:val="231F20"/>
          <w:sz w:val="19"/>
        </w:rPr>
        <w:t>Mitsuru Kubota, MD,</w:t>
      </w:r>
      <w:r>
        <w:rPr>
          <w:color w:val="231F20"/>
          <w:sz w:val="19"/>
          <w:vertAlign w:val="superscript"/>
        </w:rPr>
        <w:t>3</w:t>
      </w:r>
      <w:r>
        <w:rPr>
          <w:color w:val="231F20"/>
          <w:sz w:val="19"/>
          <w:vertAlign w:val="baseline"/>
        </w:rPr>
        <w:t> Toshimitsu Takayanagi, </w:t>
      </w:r>
      <w:r>
        <w:rPr>
          <w:color w:val="231F20"/>
          <w:sz w:val="19"/>
          <w:vertAlign w:val="baseline"/>
        </w:rPr>
        <w:t>MD,</w:t>
      </w:r>
      <w:r>
        <w:rPr>
          <w:color w:val="231F20"/>
          <w:sz w:val="19"/>
          <w:vertAlign w:val="superscript"/>
        </w:rPr>
        <w:t>4</w:t>
      </w:r>
      <w:r>
        <w:rPr>
          <w:color w:val="231F20"/>
          <w:sz w:val="19"/>
          <w:vertAlign w:val="baseline"/>
        </w:rPr>
        <w:t> Masaki Takayanagi, MD,</w:t>
      </w:r>
      <w:r>
        <w:rPr>
          <w:color w:val="231F20"/>
          <w:sz w:val="19"/>
          <w:vertAlign w:val="superscript"/>
        </w:rPr>
        <w:t>5</w:t>
      </w:r>
      <w:r>
        <w:rPr>
          <w:color w:val="231F20"/>
          <w:sz w:val="19"/>
          <w:vertAlign w:val="baseline"/>
        </w:rPr>
        <w:t> Takashi Saito, MD,</w:t>
      </w:r>
      <w:r>
        <w:rPr>
          <w:color w:val="231F20"/>
          <w:sz w:val="19"/>
          <w:vertAlign w:val="superscript"/>
        </w:rPr>
        <w:t>6</w:t>
      </w:r>
    </w:p>
    <w:p>
      <w:pPr>
        <w:spacing w:line="220" w:lineRule="auto" w:before="0"/>
        <w:ind w:left="73" w:right="977" w:firstLine="0"/>
        <w:jc w:val="left"/>
        <w:rPr>
          <w:sz w:val="19"/>
        </w:rPr>
      </w:pPr>
      <w:r>
        <w:rPr>
          <w:color w:val="231F20"/>
          <w:sz w:val="19"/>
        </w:rPr>
        <w:t>Akira Matsui, MD,</w:t>
      </w:r>
      <w:r>
        <w:rPr>
          <w:color w:val="231F20"/>
          <w:sz w:val="19"/>
          <w:vertAlign w:val="superscript"/>
        </w:rPr>
        <w:t>6</w:t>
      </w:r>
      <w:r>
        <w:rPr>
          <w:color w:val="231F20"/>
          <w:sz w:val="19"/>
          <w:vertAlign w:val="baseline"/>
        </w:rPr>
        <w:t> Fumiaki Kamada, </w:t>
      </w:r>
      <w:r>
        <w:rPr>
          <w:color w:val="231F20"/>
          <w:sz w:val="19"/>
          <w:vertAlign w:val="baseline"/>
        </w:rPr>
        <w:t>MD,</w:t>
      </w:r>
      <w:r>
        <w:rPr>
          <w:color w:val="231F20"/>
          <w:sz w:val="19"/>
          <w:vertAlign w:val="superscript"/>
        </w:rPr>
        <w:t>1,7</w:t>
      </w:r>
      <w:r>
        <w:rPr>
          <w:color w:val="231F20"/>
          <w:sz w:val="19"/>
          <w:vertAlign w:val="baseline"/>
        </w:rPr>
        <w:t> Yoko</w:t>
      </w:r>
      <w:r>
        <w:rPr>
          <w:color w:val="231F20"/>
          <w:spacing w:val="40"/>
          <w:sz w:val="19"/>
          <w:vertAlign w:val="baseline"/>
        </w:rPr>
        <w:t> </w:t>
      </w:r>
      <w:r>
        <w:rPr>
          <w:color w:val="231F20"/>
          <w:sz w:val="19"/>
          <w:vertAlign w:val="baseline"/>
        </w:rPr>
        <w:t>Aoki,</w:t>
      </w:r>
      <w:r>
        <w:rPr>
          <w:color w:val="231F20"/>
          <w:spacing w:val="40"/>
          <w:sz w:val="19"/>
          <w:vertAlign w:val="baseline"/>
        </w:rPr>
        <w:t> </w:t>
      </w:r>
      <w:r>
        <w:rPr>
          <w:color w:val="231F20"/>
          <w:sz w:val="19"/>
          <w:vertAlign w:val="baseline"/>
        </w:rPr>
        <w:t>MD,</w:t>
      </w:r>
      <w:r>
        <w:rPr>
          <w:color w:val="231F20"/>
          <w:sz w:val="19"/>
          <w:vertAlign w:val="superscript"/>
        </w:rPr>
        <w:t>1</w:t>
      </w:r>
      <w:r>
        <w:rPr>
          <w:color w:val="231F20"/>
          <w:spacing w:val="40"/>
          <w:sz w:val="19"/>
          <w:vertAlign w:val="baseline"/>
        </w:rPr>
        <w:t> </w:t>
      </w:r>
      <w:r>
        <w:rPr>
          <w:color w:val="231F20"/>
          <w:sz w:val="19"/>
          <w:vertAlign w:val="baseline"/>
        </w:rPr>
        <w:t>Toshihiro</w:t>
      </w:r>
      <w:r>
        <w:rPr>
          <w:color w:val="231F20"/>
          <w:spacing w:val="40"/>
          <w:sz w:val="19"/>
          <w:vertAlign w:val="baseline"/>
        </w:rPr>
        <w:t> </w:t>
      </w:r>
      <w:r>
        <w:rPr>
          <w:color w:val="231F20"/>
          <w:sz w:val="19"/>
          <w:vertAlign w:val="baseline"/>
        </w:rPr>
        <w:t>Ohura,</w:t>
      </w:r>
      <w:r>
        <w:rPr>
          <w:color w:val="231F20"/>
          <w:spacing w:val="40"/>
          <w:sz w:val="19"/>
          <w:vertAlign w:val="baseline"/>
        </w:rPr>
        <w:t> </w:t>
      </w:r>
      <w:r>
        <w:rPr>
          <w:color w:val="231F20"/>
          <w:sz w:val="19"/>
          <w:vertAlign w:val="baseline"/>
        </w:rPr>
        <w:t>MD,</w:t>
      </w:r>
      <w:r>
        <w:rPr>
          <w:color w:val="231F20"/>
          <w:sz w:val="19"/>
          <w:vertAlign w:val="superscript"/>
        </w:rPr>
        <w:t>8</w:t>
      </w:r>
      <w:r>
        <w:rPr>
          <w:color w:val="231F20"/>
          <w:sz w:val="19"/>
          <w:vertAlign w:val="baseline"/>
        </w:rPr>
        <w:t> and Yoichi Matsubara, MD</w:t>
      </w:r>
      <w:r>
        <w:rPr>
          <w:color w:val="231F20"/>
          <w:sz w:val="19"/>
          <w:vertAlign w:val="superscript"/>
        </w:rPr>
        <w:t>1,7</w:t>
      </w:r>
    </w:p>
    <w:p>
      <w:pPr>
        <w:pStyle w:val="BodyText"/>
        <w:spacing w:before="42"/>
        <w:rPr>
          <w:sz w:val="20"/>
        </w:rPr>
      </w:pPr>
      <w:r>
        <w:rPr>
          <w:sz w:val="20"/>
        </w:rPr>
        <mc:AlternateContent>
          <mc:Choice Requires="wps">
            <w:drawing>
              <wp:anchor distT="0" distB="0" distL="0" distR="0" allowOverlap="1" layoutInCell="1" locked="0" behindDoc="1" simplePos="0" relativeHeight="487593472">
                <wp:simplePos x="0" y="0"/>
                <wp:positionH relativeFrom="page">
                  <wp:posOffset>3932885</wp:posOffset>
                </wp:positionH>
                <wp:positionV relativeFrom="paragraph">
                  <wp:posOffset>188344</wp:posOffset>
                </wp:positionV>
                <wp:extent cx="2895600" cy="54610"/>
                <wp:effectExtent l="0" t="0" r="0" b="0"/>
                <wp:wrapTopAndBottom/>
                <wp:docPr id="18" name="Group 18"/>
                <wp:cNvGraphicFramePr>
                  <a:graphicFrameLocks/>
                </wp:cNvGraphicFramePr>
                <a:graphic>
                  <a:graphicData uri="http://schemas.microsoft.com/office/word/2010/wordprocessingGroup">
                    <wpg:wgp>
                      <wpg:cNvPr id="18" name="Group 18"/>
                      <wpg:cNvGrpSpPr/>
                      <wpg:grpSpPr>
                        <a:xfrm>
                          <a:off x="0" y="0"/>
                          <a:ext cx="2895600" cy="54610"/>
                          <a:chExt cx="2895600" cy="54610"/>
                        </a:xfrm>
                      </wpg:grpSpPr>
                      <wps:wsp>
                        <wps:cNvPr id="19" name="Graphic 19"/>
                        <wps:cNvSpPr/>
                        <wps:spPr>
                          <a:xfrm>
                            <a:off x="0" y="12700"/>
                            <a:ext cx="2895600" cy="1270"/>
                          </a:xfrm>
                          <a:custGeom>
                            <a:avLst/>
                            <a:gdLst/>
                            <a:ahLst/>
                            <a:cxnLst/>
                            <a:rect l="l" t="t" r="r" b="b"/>
                            <a:pathLst>
                              <a:path w="2895600" h="0">
                                <a:moveTo>
                                  <a:pt x="0" y="0"/>
                                </a:moveTo>
                                <a:lnTo>
                                  <a:pt x="2895600" y="0"/>
                                </a:lnTo>
                              </a:path>
                            </a:pathLst>
                          </a:custGeom>
                          <a:ln w="25400">
                            <a:solidFill>
                              <a:srgbClr val="231F20"/>
                            </a:solidFill>
                            <a:prstDash val="solid"/>
                          </a:ln>
                        </wps:spPr>
                        <wps:bodyPr wrap="square" lIns="0" tIns="0" rIns="0" bIns="0" rtlCol="0">
                          <a:prstTxWarp prst="textNoShape">
                            <a:avLst/>
                          </a:prstTxWarp>
                          <a:noAutofit/>
                        </wps:bodyPr>
                      </wps:wsp>
                      <wps:wsp>
                        <wps:cNvPr id="20" name="Graphic 20"/>
                        <wps:cNvSpPr/>
                        <wps:spPr>
                          <a:xfrm>
                            <a:off x="0" y="52679"/>
                            <a:ext cx="2895600" cy="1270"/>
                          </a:xfrm>
                          <a:custGeom>
                            <a:avLst/>
                            <a:gdLst/>
                            <a:ahLst/>
                            <a:cxnLst/>
                            <a:rect l="l" t="t" r="r" b="b"/>
                            <a:pathLst>
                              <a:path w="2895600" h="0">
                                <a:moveTo>
                                  <a:pt x="0" y="0"/>
                                </a:moveTo>
                                <a:lnTo>
                                  <a:pt x="2895600" y="0"/>
                                </a:lnTo>
                              </a:path>
                            </a:pathLst>
                          </a:custGeom>
                          <a:ln w="3784">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9.675995pt;margin-top:14.830307pt;width:228pt;height:4.3pt;mso-position-horizontal-relative:page;mso-position-vertical-relative:paragraph;z-index:-15723008;mso-wrap-distance-left:0;mso-wrap-distance-right:0" id="docshapegroup11" coordorigin="6194,297" coordsize="4560,86">
                <v:line style="position:absolute" from="6194,317" to="10754,317" stroked="true" strokeweight="2pt" strokecolor="#231f20">
                  <v:stroke dashstyle="solid"/>
                </v:line>
                <v:line style="position:absolute" from="6194,380" to="10754,380" stroked="true" strokeweight=".298pt" strokecolor="#231f20">
                  <v:stroke dashstyle="solid"/>
                </v:line>
                <w10:wrap type="topAndBottom"/>
              </v:group>
            </w:pict>
          </mc:Fallback>
        </mc:AlternateContent>
      </w:r>
    </w:p>
    <w:p>
      <w:pPr>
        <w:spacing w:before="96"/>
        <w:ind w:left="73" w:right="45" w:firstLine="0"/>
        <w:jc w:val="both"/>
        <w:rPr>
          <w:sz w:val="19"/>
        </w:rPr>
      </w:pPr>
      <w:r>
        <w:rPr>
          <w:b/>
          <w:color w:val="231F20"/>
          <w:sz w:val="19"/>
        </w:rPr>
        <w:t>Objective:</w:t>
      </w:r>
      <w:r>
        <w:rPr>
          <w:b/>
          <w:color w:val="231F20"/>
          <w:spacing w:val="-10"/>
          <w:sz w:val="19"/>
        </w:rPr>
        <w:t> </w:t>
      </w:r>
      <w:r>
        <w:rPr>
          <w:color w:val="231F20"/>
          <w:sz w:val="19"/>
        </w:rPr>
        <w:t>It</w:t>
      </w:r>
      <w:r>
        <w:rPr>
          <w:color w:val="231F20"/>
          <w:spacing w:val="-10"/>
          <w:sz w:val="19"/>
        </w:rPr>
        <w:t> </w:t>
      </w:r>
      <w:r>
        <w:rPr>
          <w:color w:val="231F20"/>
          <w:sz w:val="19"/>
        </w:rPr>
        <w:t>is</w:t>
      </w:r>
      <w:r>
        <w:rPr>
          <w:color w:val="231F20"/>
          <w:spacing w:val="-10"/>
          <w:sz w:val="19"/>
        </w:rPr>
        <w:t> </w:t>
      </w:r>
      <w:r>
        <w:rPr>
          <w:color w:val="231F20"/>
          <w:sz w:val="19"/>
        </w:rPr>
        <w:t>currently</w:t>
      </w:r>
      <w:r>
        <w:rPr>
          <w:color w:val="231F20"/>
          <w:spacing w:val="-10"/>
          <w:sz w:val="19"/>
        </w:rPr>
        <w:t> </w:t>
      </w:r>
      <w:r>
        <w:rPr>
          <w:color w:val="231F20"/>
          <w:sz w:val="19"/>
        </w:rPr>
        <w:t>problematic</w:t>
      </w:r>
      <w:r>
        <w:rPr>
          <w:color w:val="231F20"/>
          <w:spacing w:val="-10"/>
          <w:sz w:val="19"/>
        </w:rPr>
        <w:t> </w:t>
      </w:r>
      <w:r>
        <w:rPr>
          <w:color w:val="231F20"/>
          <w:sz w:val="19"/>
        </w:rPr>
        <w:t>to</w:t>
      </w:r>
      <w:r>
        <w:rPr>
          <w:color w:val="231F20"/>
          <w:spacing w:val="-10"/>
          <w:sz w:val="19"/>
        </w:rPr>
        <w:t> </w:t>
      </w:r>
      <w:r>
        <w:rPr>
          <w:color w:val="231F20"/>
          <w:sz w:val="19"/>
        </w:rPr>
        <w:t>confirm</w:t>
      </w:r>
      <w:r>
        <w:rPr>
          <w:color w:val="231F20"/>
          <w:spacing w:val="-10"/>
          <w:sz w:val="19"/>
        </w:rPr>
        <w:t> </w:t>
      </w:r>
      <w:r>
        <w:rPr>
          <w:color w:val="231F20"/>
          <w:sz w:val="19"/>
        </w:rPr>
        <w:t>the</w:t>
      </w:r>
      <w:r>
        <w:rPr>
          <w:color w:val="231F20"/>
          <w:spacing w:val="-10"/>
          <w:sz w:val="19"/>
        </w:rPr>
        <w:t> </w:t>
      </w:r>
      <w:r>
        <w:rPr>
          <w:color w:val="231F20"/>
          <w:sz w:val="19"/>
        </w:rPr>
        <w:t>clinical </w:t>
      </w:r>
      <w:r>
        <w:rPr>
          <w:color w:val="231F20"/>
          <w:spacing w:val="-2"/>
          <w:sz w:val="19"/>
        </w:rPr>
        <w:t>diagnosis</w:t>
      </w:r>
      <w:r>
        <w:rPr>
          <w:color w:val="231F20"/>
          <w:spacing w:val="-10"/>
          <w:sz w:val="19"/>
        </w:rPr>
        <w:t> </w:t>
      </w:r>
      <w:r>
        <w:rPr>
          <w:color w:val="231F20"/>
          <w:spacing w:val="-2"/>
          <w:sz w:val="19"/>
        </w:rPr>
        <w:t>of</w:t>
      </w:r>
      <w:r>
        <w:rPr>
          <w:color w:val="231F20"/>
          <w:spacing w:val="-10"/>
          <w:sz w:val="19"/>
        </w:rPr>
        <w:t> </w:t>
      </w:r>
      <w:r>
        <w:rPr>
          <w:color w:val="231F20"/>
          <w:spacing w:val="-2"/>
          <w:sz w:val="19"/>
        </w:rPr>
        <w:t>glycine</w:t>
      </w:r>
      <w:r>
        <w:rPr>
          <w:color w:val="231F20"/>
          <w:spacing w:val="-10"/>
          <w:sz w:val="19"/>
        </w:rPr>
        <w:t> </w:t>
      </w:r>
      <w:r>
        <w:rPr>
          <w:color w:val="231F20"/>
          <w:spacing w:val="-2"/>
          <w:sz w:val="19"/>
        </w:rPr>
        <w:t>encephalopathy,</w:t>
      </w:r>
      <w:r>
        <w:rPr>
          <w:color w:val="231F20"/>
          <w:spacing w:val="-10"/>
          <w:sz w:val="19"/>
        </w:rPr>
        <w:t> </w:t>
      </w:r>
      <w:r>
        <w:rPr>
          <w:color w:val="231F20"/>
          <w:spacing w:val="-2"/>
          <w:sz w:val="19"/>
        </w:rPr>
        <w:t>requiring</w:t>
      </w:r>
      <w:r>
        <w:rPr>
          <w:color w:val="231F20"/>
          <w:spacing w:val="-10"/>
          <w:sz w:val="19"/>
        </w:rPr>
        <w:t> </w:t>
      </w:r>
      <w:r>
        <w:rPr>
          <w:color w:val="231F20"/>
          <w:spacing w:val="-2"/>
          <w:sz w:val="19"/>
        </w:rPr>
        <w:t>either</w:t>
      </w:r>
      <w:r>
        <w:rPr>
          <w:color w:val="231F20"/>
          <w:spacing w:val="-10"/>
          <w:sz w:val="19"/>
        </w:rPr>
        <w:t> </w:t>
      </w:r>
      <w:r>
        <w:rPr>
          <w:color w:val="231F20"/>
          <w:spacing w:val="-2"/>
          <w:sz w:val="19"/>
        </w:rPr>
        <w:t>invasive </w:t>
      </w:r>
      <w:r>
        <w:rPr>
          <w:color w:val="231F20"/>
          <w:spacing w:val="-4"/>
          <w:sz w:val="19"/>
        </w:rPr>
        <w:t>liver</w:t>
      </w:r>
      <w:r>
        <w:rPr>
          <w:color w:val="231F20"/>
          <w:spacing w:val="-8"/>
          <w:sz w:val="19"/>
        </w:rPr>
        <w:t> </w:t>
      </w:r>
      <w:r>
        <w:rPr>
          <w:color w:val="231F20"/>
          <w:spacing w:val="-4"/>
          <w:sz w:val="19"/>
        </w:rPr>
        <w:t>biopsy</w:t>
      </w:r>
      <w:r>
        <w:rPr>
          <w:color w:val="231F20"/>
          <w:spacing w:val="-8"/>
          <w:sz w:val="19"/>
        </w:rPr>
        <w:t> </w:t>
      </w:r>
      <w:r>
        <w:rPr>
          <w:color w:val="231F20"/>
          <w:spacing w:val="-4"/>
          <w:sz w:val="19"/>
        </w:rPr>
        <w:t>for</w:t>
      </w:r>
      <w:r>
        <w:rPr>
          <w:color w:val="231F20"/>
          <w:spacing w:val="-8"/>
          <w:sz w:val="19"/>
        </w:rPr>
        <w:t> </w:t>
      </w:r>
      <w:r>
        <w:rPr>
          <w:color w:val="231F20"/>
          <w:spacing w:val="-4"/>
          <w:sz w:val="19"/>
        </w:rPr>
        <w:t>enzymatic</w:t>
      </w:r>
      <w:r>
        <w:rPr>
          <w:color w:val="231F20"/>
          <w:spacing w:val="-8"/>
          <w:sz w:val="19"/>
        </w:rPr>
        <w:t> </w:t>
      </w:r>
      <w:r>
        <w:rPr>
          <w:color w:val="231F20"/>
          <w:spacing w:val="-4"/>
          <w:sz w:val="19"/>
        </w:rPr>
        <w:t>analysis</w:t>
      </w:r>
      <w:r>
        <w:rPr>
          <w:color w:val="231F20"/>
          <w:spacing w:val="-8"/>
          <w:sz w:val="19"/>
        </w:rPr>
        <w:t> </w:t>
      </w:r>
      <w:r>
        <w:rPr>
          <w:color w:val="231F20"/>
          <w:spacing w:val="-4"/>
          <w:sz w:val="19"/>
        </w:rPr>
        <w:t>of</w:t>
      </w:r>
      <w:r>
        <w:rPr>
          <w:color w:val="231F20"/>
          <w:spacing w:val="-8"/>
          <w:sz w:val="19"/>
        </w:rPr>
        <w:t> </w:t>
      </w:r>
      <w:r>
        <w:rPr>
          <w:color w:val="231F20"/>
          <w:spacing w:val="-4"/>
          <w:sz w:val="19"/>
        </w:rPr>
        <w:t>the</w:t>
      </w:r>
      <w:r>
        <w:rPr>
          <w:color w:val="231F20"/>
          <w:spacing w:val="-8"/>
          <w:sz w:val="19"/>
        </w:rPr>
        <w:t> </w:t>
      </w:r>
      <w:r>
        <w:rPr>
          <w:color w:val="231F20"/>
          <w:spacing w:val="-4"/>
          <w:sz w:val="19"/>
        </w:rPr>
        <w:t>glycine</w:t>
      </w:r>
      <w:r>
        <w:rPr>
          <w:color w:val="231F20"/>
          <w:spacing w:val="-7"/>
          <w:sz w:val="19"/>
        </w:rPr>
        <w:t> </w:t>
      </w:r>
      <w:r>
        <w:rPr>
          <w:color w:val="231F20"/>
          <w:spacing w:val="-4"/>
          <w:sz w:val="19"/>
        </w:rPr>
        <w:t>cleavage</w:t>
      </w:r>
      <w:r>
        <w:rPr>
          <w:color w:val="231F20"/>
          <w:spacing w:val="-8"/>
          <w:sz w:val="19"/>
        </w:rPr>
        <w:t> </w:t>
      </w:r>
      <w:r>
        <w:rPr>
          <w:color w:val="231F20"/>
          <w:spacing w:val="-4"/>
          <w:sz w:val="19"/>
        </w:rPr>
        <w:t>sys- </w:t>
      </w:r>
      <w:r>
        <w:rPr>
          <w:color w:val="231F20"/>
          <w:spacing w:val="-6"/>
          <w:sz w:val="19"/>
        </w:rPr>
        <w:t>tem</w:t>
      </w:r>
      <w:r>
        <w:rPr>
          <w:color w:val="231F20"/>
          <w:spacing w:val="-1"/>
          <w:sz w:val="19"/>
        </w:rPr>
        <w:t> </w:t>
      </w:r>
      <w:r>
        <w:rPr>
          <w:color w:val="231F20"/>
          <w:spacing w:val="-6"/>
          <w:sz w:val="19"/>
        </w:rPr>
        <w:t>or</w:t>
      </w:r>
      <w:r>
        <w:rPr>
          <w:color w:val="231F20"/>
          <w:spacing w:val="-1"/>
          <w:sz w:val="19"/>
        </w:rPr>
        <w:t> </w:t>
      </w:r>
      <w:r>
        <w:rPr>
          <w:color w:val="231F20"/>
          <w:spacing w:val="-6"/>
          <w:sz w:val="19"/>
        </w:rPr>
        <w:t>exhaustive</w:t>
      </w:r>
      <w:r>
        <w:rPr>
          <w:color w:val="231F20"/>
          <w:spacing w:val="-1"/>
          <w:sz w:val="19"/>
        </w:rPr>
        <w:t> </w:t>
      </w:r>
      <w:r>
        <w:rPr>
          <w:color w:val="231F20"/>
          <w:spacing w:val="-6"/>
          <w:sz w:val="19"/>
        </w:rPr>
        <w:t>mutation</w:t>
      </w:r>
      <w:r>
        <w:rPr>
          <w:color w:val="231F20"/>
          <w:spacing w:val="-1"/>
          <w:sz w:val="19"/>
        </w:rPr>
        <w:t> </w:t>
      </w:r>
      <w:r>
        <w:rPr>
          <w:color w:val="231F20"/>
          <w:spacing w:val="-6"/>
          <w:sz w:val="19"/>
        </w:rPr>
        <w:t>analysis.</w:t>
      </w:r>
      <w:r>
        <w:rPr>
          <w:color w:val="231F20"/>
          <w:spacing w:val="-1"/>
          <w:sz w:val="19"/>
        </w:rPr>
        <w:t> </w:t>
      </w:r>
      <w:r>
        <w:rPr>
          <w:color w:val="231F20"/>
          <w:spacing w:val="-6"/>
          <w:sz w:val="19"/>
        </w:rPr>
        <w:t>Because</w:t>
      </w:r>
      <w:r>
        <w:rPr>
          <w:color w:val="231F20"/>
          <w:spacing w:val="-1"/>
          <w:sz w:val="19"/>
        </w:rPr>
        <w:t> </w:t>
      </w:r>
      <w:r>
        <w:rPr>
          <w:color w:val="231F20"/>
          <w:spacing w:val="-6"/>
          <w:sz w:val="19"/>
        </w:rPr>
        <w:t>the</w:t>
      </w:r>
      <w:r>
        <w:rPr>
          <w:color w:val="231F20"/>
          <w:spacing w:val="-1"/>
          <w:sz w:val="19"/>
        </w:rPr>
        <w:t> </w:t>
      </w:r>
      <w:r>
        <w:rPr>
          <w:color w:val="231F20"/>
          <w:spacing w:val="-6"/>
          <w:sz w:val="19"/>
        </w:rPr>
        <w:t>glycine</w:t>
      </w:r>
      <w:r>
        <w:rPr>
          <w:color w:val="231F20"/>
          <w:spacing w:val="-1"/>
          <w:sz w:val="19"/>
        </w:rPr>
        <w:t> </w:t>
      </w:r>
      <w:r>
        <w:rPr>
          <w:color w:val="231F20"/>
          <w:spacing w:val="-6"/>
          <w:sz w:val="19"/>
        </w:rPr>
        <w:t>cleav- </w:t>
      </w:r>
      <w:r>
        <w:rPr>
          <w:color w:val="231F20"/>
          <w:spacing w:val="-4"/>
          <w:sz w:val="19"/>
        </w:rPr>
        <w:t>age</w:t>
      </w:r>
      <w:r>
        <w:rPr>
          <w:color w:val="231F20"/>
          <w:spacing w:val="-8"/>
          <w:sz w:val="19"/>
        </w:rPr>
        <w:t> </w:t>
      </w:r>
      <w:r>
        <w:rPr>
          <w:color w:val="231F20"/>
          <w:spacing w:val="-4"/>
          <w:sz w:val="19"/>
        </w:rPr>
        <w:t>system</w:t>
      </w:r>
      <w:r>
        <w:rPr>
          <w:color w:val="231F20"/>
          <w:spacing w:val="-8"/>
          <w:sz w:val="19"/>
        </w:rPr>
        <w:t> </w:t>
      </w:r>
      <w:r>
        <w:rPr>
          <w:color w:val="231F20"/>
          <w:spacing w:val="-4"/>
          <w:sz w:val="19"/>
        </w:rPr>
        <w:t>breaks</w:t>
      </w:r>
      <w:r>
        <w:rPr>
          <w:color w:val="231F20"/>
          <w:spacing w:val="-8"/>
          <w:sz w:val="19"/>
        </w:rPr>
        <w:t> </w:t>
      </w:r>
      <w:r>
        <w:rPr>
          <w:color w:val="231F20"/>
          <w:spacing w:val="-4"/>
          <w:sz w:val="19"/>
        </w:rPr>
        <w:t>down</w:t>
      </w:r>
      <w:r>
        <w:rPr>
          <w:color w:val="231F20"/>
          <w:spacing w:val="-8"/>
          <w:sz w:val="19"/>
        </w:rPr>
        <w:t> </w:t>
      </w:r>
      <w:r>
        <w:rPr>
          <w:color w:val="231F20"/>
          <w:spacing w:val="-4"/>
          <w:sz w:val="19"/>
        </w:rPr>
        <w:t>glycine</w:t>
      </w:r>
      <w:r>
        <w:rPr>
          <w:color w:val="231F20"/>
          <w:spacing w:val="-8"/>
          <w:sz w:val="19"/>
        </w:rPr>
        <w:t> </w:t>
      </w:r>
      <w:r>
        <w:rPr>
          <w:color w:val="231F20"/>
          <w:spacing w:val="-4"/>
          <w:sz w:val="19"/>
        </w:rPr>
        <w:t>generating</w:t>
      </w:r>
      <w:r>
        <w:rPr>
          <w:color w:val="231F20"/>
          <w:spacing w:val="-8"/>
          <w:sz w:val="19"/>
        </w:rPr>
        <w:t> </w:t>
      </w:r>
      <w:r>
        <w:rPr>
          <w:color w:val="231F20"/>
          <w:spacing w:val="-4"/>
          <w:sz w:val="19"/>
        </w:rPr>
        <w:t>carbon</w:t>
      </w:r>
      <w:r>
        <w:rPr>
          <w:color w:val="231F20"/>
          <w:spacing w:val="-8"/>
          <w:sz w:val="19"/>
        </w:rPr>
        <w:t> </w:t>
      </w:r>
      <w:r>
        <w:rPr>
          <w:color w:val="231F20"/>
          <w:spacing w:val="-4"/>
          <w:sz w:val="19"/>
        </w:rPr>
        <w:t>dioxide,</w:t>
      </w:r>
      <w:r>
        <w:rPr>
          <w:color w:val="231F20"/>
          <w:spacing w:val="-7"/>
          <w:sz w:val="19"/>
        </w:rPr>
        <w:t> </w:t>
      </w:r>
      <w:r>
        <w:rPr>
          <w:color w:val="231F20"/>
          <w:spacing w:val="-4"/>
          <w:sz w:val="19"/>
        </w:rPr>
        <w:t>we </w:t>
      </w:r>
      <w:r>
        <w:rPr>
          <w:color w:val="231F20"/>
          <w:spacing w:val="-6"/>
          <w:sz w:val="19"/>
        </w:rPr>
        <w:t>suppose</w:t>
      </w:r>
      <w:r>
        <w:rPr>
          <w:color w:val="231F20"/>
          <w:spacing w:val="-1"/>
          <w:sz w:val="19"/>
        </w:rPr>
        <w:t> </w:t>
      </w:r>
      <w:r>
        <w:rPr>
          <w:color w:val="231F20"/>
          <w:spacing w:val="-6"/>
          <w:sz w:val="19"/>
        </w:rPr>
        <w:t>that</w:t>
      </w:r>
      <w:r>
        <w:rPr>
          <w:color w:val="231F20"/>
          <w:spacing w:val="-1"/>
          <w:sz w:val="19"/>
        </w:rPr>
        <w:t> </w:t>
      </w:r>
      <w:r>
        <w:rPr>
          <w:color w:val="231F20"/>
          <w:spacing w:val="-6"/>
          <w:sz w:val="19"/>
        </w:rPr>
        <w:t>the</w:t>
      </w:r>
      <w:r>
        <w:rPr>
          <w:color w:val="231F20"/>
          <w:spacing w:val="-1"/>
          <w:sz w:val="19"/>
        </w:rPr>
        <w:t> </w:t>
      </w:r>
      <w:r>
        <w:rPr>
          <w:color w:val="231F20"/>
          <w:spacing w:val="-6"/>
          <w:sz w:val="19"/>
        </w:rPr>
        <w:t>glycine</w:t>
      </w:r>
      <w:r>
        <w:rPr>
          <w:color w:val="231F20"/>
          <w:spacing w:val="-1"/>
          <w:sz w:val="19"/>
        </w:rPr>
        <w:t> </w:t>
      </w:r>
      <w:r>
        <w:rPr>
          <w:color w:val="231F20"/>
          <w:spacing w:val="-6"/>
          <w:sz w:val="19"/>
        </w:rPr>
        <w:t>cleavage</w:t>
      </w:r>
      <w:r>
        <w:rPr>
          <w:color w:val="231F20"/>
          <w:spacing w:val="-1"/>
          <w:sz w:val="19"/>
        </w:rPr>
        <w:t> </w:t>
      </w:r>
      <w:r>
        <w:rPr>
          <w:color w:val="231F20"/>
          <w:spacing w:val="-6"/>
          <w:sz w:val="19"/>
        </w:rPr>
        <w:t>system</w:t>
      </w:r>
      <w:r>
        <w:rPr>
          <w:color w:val="231F20"/>
          <w:spacing w:val="-1"/>
          <w:sz w:val="19"/>
        </w:rPr>
        <w:t> </w:t>
      </w:r>
      <w:r>
        <w:rPr>
          <w:color w:val="231F20"/>
          <w:spacing w:val="-6"/>
          <w:sz w:val="19"/>
        </w:rPr>
        <w:t>activity</w:t>
      </w:r>
      <w:r>
        <w:rPr>
          <w:color w:val="231F20"/>
          <w:spacing w:val="-1"/>
          <w:sz w:val="19"/>
        </w:rPr>
        <w:t> </w:t>
      </w:r>
      <w:r>
        <w:rPr>
          <w:color w:val="231F20"/>
          <w:spacing w:val="-6"/>
          <w:sz w:val="19"/>
        </w:rPr>
        <w:t>could</w:t>
      </w:r>
      <w:r>
        <w:rPr>
          <w:color w:val="231F20"/>
          <w:spacing w:val="-1"/>
          <w:sz w:val="19"/>
        </w:rPr>
        <w:t> </w:t>
      </w:r>
      <w:r>
        <w:rPr>
          <w:color w:val="231F20"/>
          <w:spacing w:val="-6"/>
          <w:sz w:val="19"/>
        </w:rPr>
        <w:t>be</w:t>
      </w:r>
      <w:r>
        <w:rPr>
          <w:color w:val="231F20"/>
          <w:spacing w:val="-1"/>
          <w:sz w:val="19"/>
        </w:rPr>
        <w:t> </w:t>
      </w:r>
      <w:r>
        <w:rPr>
          <w:color w:val="231F20"/>
          <w:spacing w:val="-6"/>
          <w:sz w:val="19"/>
        </w:rPr>
        <w:t>eval- </w:t>
      </w:r>
      <w:r>
        <w:rPr>
          <w:color w:val="231F20"/>
          <w:spacing w:val="-2"/>
          <w:sz w:val="19"/>
        </w:rPr>
        <w:t>uated</w:t>
      </w:r>
      <w:r>
        <w:rPr>
          <w:color w:val="231F20"/>
          <w:spacing w:val="-10"/>
          <w:sz w:val="19"/>
        </w:rPr>
        <w:t> </w:t>
      </w:r>
      <w:r>
        <w:rPr>
          <w:i/>
          <w:color w:val="231F20"/>
          <w:spacing w:val="-2"/>
          <w:sz w:val="19"/>
        </w:rPr>
        <w:t>in</w:t>
      </w:r>
      <w:r>
        <w:rPr>
          <w:i/>
          <w:color w:val="231F20"/>
          <w:spacing w:val="-10"/>
          <w:sz w:val="19"/>
        </w:rPr>
        <w:t> </w:t>
      </w:r>
      <w:r>
        <w:rPr>
          <w:i/>
          <w:color w:val="231F20"/>
          <w:spacing w:val="-2"/>
          <w:sz w:val="19"/>
        </w:rPr>
        <w:t>vivo</w:t>
      </w:r>
      <w:r>
        <w:rPr>
          <w:i/>
          <w:color w:val="231F20"/>
          <w:spacing w:val="-10"/>
          <w:sz w:val="19"/>
        </w:rPr>
        <w:t> </w:t>
      </w:r>
      <w:r>
        <w:rPr>
          <w:color w:val="231F20"/>
          <w:spacing w:val="-2"/>
          <w:sz w:val="19"/>
        </w:rPr>
        <w:t>by</w:t>
      </w:r>
      <w:r>
        <w:rPr>
          <w:color w:val="231F20"/>
          <w:spacing w:val="-10"/>
          <w:sz w:val="19"/>
        </w:rPr>
        <w:t> </w:t>
      </w:r>
      <w:r>
        <w:rPr>
          <w:color w:val="231F20"/>
          <w:spacing w:val="-2"/>
          <w:sz w:val="19"/>
        </w:rPr>
        <w:t>measuring</w:t>
      </w:r>
      <w:r>
        <w:rPr>
          <w:color w:val="231F20"/>
          <w:spacing w:val="-10"/>
          <w:sz w:val="19"/>
        </w:rPr>
        <w:t> </w:t>
      </w:r>
      <w:r>
        <w:rPr>
          <w:color w:val="231F20"/>
          <w:spacing w:val="-2"/>
          <w:sz w:val="19"/>
        </w:rPr>
        <w:t>exhaled</w:t>
      </w:r>
      <w:r>
        <w:rPr>
          <w:color w:val="231F20"/>
          <w:spacing w:val="-10"/>
          <w:sz w:val="19"/>
        </w:rPr>
        <w:t> </w:t>
      </w:r>
      <w:r>
        <w:rPr>
          <w:color w:val="231F20"/>
          <w:spacing w:val="-2"/>
          <w:sz w:val="19"/>
          <w:vertAlign w:val="superscript"/>
        </w:rPr>
        <w:t>13</w:t>
      </w:r>
      <w:r>
        <w:rPr>
          <w:color w:val="231F20"/>
          <w:spacing w:val="-2"/>
          <w:sz w:val="19"/>
          <w:vertAlign w:val="baseline"/>
        </w:rPr>
        <w:t>CO</w:t>
      </w:r>
      <w:r>
        <w:rPr>
          <w:color w:val="231F20"/>
          <w:spacing w:val="-2"/>
          <w:sz w:val="19"/>
          <w:vertAlign w:val="subscript"/>
        </w:rPr>
        <w:t>2</w:t>
      </w:r>
      <w:r>
        <w:rPr>
          <w:color w:val="231F20"/>
          <w:spacing w:val="-10"/>
          <w:sz w:val="19"/>
          <w:vertAlign w:val="baseline"/>
        </w:rPr>
        <w:t> </w:t>
      </w:r>
      <w:r>
        <w:rPr>
          <w:color w:val="231F20"/>
          <w:spacing w:val="-2"/>
          <w:sz w:val="19"/>
          <w:vertAlign w:val="baseline"/>
        </w:rPr>
        <w:t>after</w:t>
      </w:r>
      <w:r>
        <w:rPr>
          <w:color w:val="231F20"/>
          <w:spacing w:val="-9"/>
          <w:sz w:val="19"/>
          <w:vertAlign w:val="baseline"/>
        </w:rPr>
        <w:t> </w:t>
      </w:r>
      <w:r>
        <w:rPr>
          <w:color w:val="231F20"/>
          <w:spacing w:val="-2"/>
          <w:sz w:val="19"/>
          <w:vertAlign w:val="baseline"/>
        </w:rPr>
        <w:t>administration </w:t>
      </w:r>
      <w:r>
        <w:rPr>
          <w:color w:val="231F20"/>
          <w:sz w:val="19"/>
          <w:vertAlign w:val="baseline"/>
        </w:rPr>
        <w:t>of [1-</w:t>
      </w:r>
      <w:r>
        <w:rPr>
          <w:color w:val="231F20"/>
          <w:sz w:val="19"/>
          <w:vertAlign w:val="superscript"/>
        </w:rPr>
        <w:t>13</w:t>
      </w:r>
      <w:r>
        <w:rPr>
          <w:color w:val="231F20"/>
          <w:sz w:val="19"/>
          <w:vertAlign w:val="baseline"/>
        </w:rPr>
        <w:t>C]glycine.</w:t>
      </w:r>
    </w:p>
    <w:p>
      <w:pPr>
        <w:spacing w:before="13"/>
        <w:ind w:left="73" w:right="43" w:firstLine="0"/>
        <w:jc w:val="both"/>
        <w:rPr>
          <w:sz w:val="19"/>
        </w:rPr>
      </w:pPr>
      <w:r>
        <w:rPr>
          <w:b/>
          <w:color w:val="231F20"/>
          <w:sz w:val="19"/>
        </w:rPr>
        <w:t>Methods: </w:t>
      </w:r>
      <w:r>
        <w:rPr>
          <w:color w:val="231F20"/>
          <w:sz w:val="19"/>
        </w:rPr>
        <w:t>The [1-</w:t>
      </w:r>
      <w:r>
        <w:rPr>
          <w:color w:val="231F20"/>
          <w:sz w:val="19"/>
          <w:vertAlign w:val="superscript"/>
        </w:rPr>
        <w:t>13</w:t>
      </w:r>
      <w:r>
        <w:rPr>
          <w:color w:val="231F20"/>
          <w:sz w:val="19"/>
          <w:vertAlign w:val="baseline"/>
        </w:rPr>
        <w:t>C]glycine breath test was performed </w:t>
      </w:r>
      <w:r>
        <w:rPr>
          <w:color w:val="231F20"/>
          <w:sz w:val="19"/>
          <w:vertAlign w:val="baseline"/>
        </w:rPr>
        <w:t>in 10 control subjects and 5 glycine encephalopathy patients with </w:t>
      </w:r>
      <w:r>
        <w:rPr>
          <w:i/>
          <w:color w:val="231F20"/>
          <w:sz w:val="19"/>
          <w:vertAlign w:val="baseline"/>
        </w:rPr>
        <w:t>GLDC </w:t>
      </w:r>
      <w:r>
        <w:rPr>
          <w:color w:val="231F20"/>
          <w:sz w:val="19"/>
          <w:vertAlign w:val="baseline"/>
        </w:rPr>
        <w:t>mutation, including 1 patient with mild glycine </w:t>
      </w:r>
      <w:r>
        <w:rPr>
          <w:color w:val="231F20"/>
          <w:spacing w:val="-2"/>
          <w:sz w:val="19"/>
          <w:vertAlign w:val="baseline"/>
        </w:rPr>
        <w:t>encephalopathy.</w:t>
      </w:r>
    </w:p>
    <w:p>
      <w:pPr>
        <w:spacing w:before="6"/>
        <w:ind w:left="73" w:right="43" w:hanging="1"/>
        <w:jc w:val="both"/>
        <w:rPr>
          <w:sz w:val="19"/>
        </w:rPr>
      </w:pPr>
      <w:r>
        <w:rPr>
          <w:b/>
          <w:color w:val="231F20"/>
          <w:sz w:val="19"/>
        </w:rPr>
        <w:t>Results:</w:t>
      </w:r>
      <w:r>
        <w:rPr>
          <w:b/>
          <w:color w:val="231F20"/>
          <w:spacing w:val="-9"/>
          <w:sz w:val="19"/>
        </w:rPr>
        <w:t> </w:t>
      </w:r>
      <w:r>
        <w:rPr>
          <w:color w:val="231F20"/>
          <w:sz w:val="19"/>
        </w:rPr>
        <w:t>All</w:t>
      </w:r>
      <w:r>
        <w:rPr>
          <w:color w:val="231F20"/>
          <w:spacing w:val="-9"/>
          <w:sz w:val="19"/>
        </w:rPr>
        <w:t> </w:t>
      </w:r>
      <w:r>
        <w:rPr>
          <w:color w:val="231F20"/>
          <w:sz w:val="19"/>
        </w:rPr>
        <w:t>the</w:t>
      </w:r>
      <w:r>
        <w:rPr>
          <w:color w:val="231F20"/>
          <w:spacing w:val="-9"/>
          <w:sz w:val="19"/>
        </w:rPr>
        <w:t> </w:t>
      </w:r>
      <w:r>
        <w:rPr>
          <w:color w:val="231F20"/>
          <w:sz w:val="19"/>
        </w:rPr>
        <w:t>patients</w:t>
      </w:r>
      <w:r>
        <w:rPr>
          <w:color w:val="231F20"/>
          <w:spacing w:val="-9"/>
          <w:sz w:val="19"/>
        </w:rPr>
        <w:t> </w:t>
      </w:r>
      <w:r>
        <w:rPr>
          <w:color w:val="231F20"/>
          <w:sz w:val="19"/>
        </w:rPr>
        <w:t>showed</w:t>
      </w:r>
      <w:r>
        <w:rPr>
          <w:color w:val="231F20"/>
          <w:spacing w:val="-9"/>
          <w:sz w:val="19"/>
        </w:rPr>
        <w:t> </w:t>
      </w:r>
      <w:r>
        <w:rPr>
          <w:color w:val="231F20"/>
          <w:sz w:val="19"/>
        </w:rPr>
        <w:t>lower</w:t>
      </w:r>
      <w:r>
        <w:rPr>
          <w:color w:val="231F20"/>
          <w:spacing w:val="-9"/>
          <w:sz w:val="19"/>
        </w:rPr>
        <w:t> </w:t>
      </w:r>
      <w:r>
        <w:rPr>
          <w:color w:val="231F20"/>
          <w:sz w:val="19"/>
          <w:vertAlign w:val="superscript"/>
        </w:rPr>
        <w:t>13</w:t>
      </w:r>
      <w:r>
        <w:rPr>
          <w:color w:val="231F20"/>
          <w:sz w:val="19"/>
          <w:vertAlign w:val="baseline"/>
        </w:rPr>
        <w:t>CO</w:t>
      </w:r>
      <w:r>
        <w:rPr>
          <w:color w:val="231F20"/>
          <w:sz w:val="19"/>
          <w:vertAlign w:val="subscript"/>
        </w:rPr>
        <w:t>2</w:t>
      </w:r>
      <w:r>
        <w:rPr>
          <w:color w:val="231F20"/>
          <w:spacing w:val="-9"/>
          <w:sz w:val="19"/>
          <w:vertAlign w:val="baseline"/>
        </w:rPr>
        <w:t> </w:t>
      </w:r>
      <w:r>
        <w:rPr>
          <w:color w:val="231F20"/>
          <w:sz w:val="19"/>
          <w:vertAlign w:val="baseline"/>
        </w:rPr>
        <w:t>excretion</w:t>
      </w:r>
      <w:r>
        <w:rPr>
          <w:color w:val="231F20"/>
          <w:spacing w:val="-9"/>
          <w:sz w:val="19"/>
          <w:vertAlign w:val="baseline"/>
        </w:rPr>
        <w:t> </w:t>
      </w:r>
      <w:r>
        <w:rPr>
          <w:color w:val="231F20"/>
          <w:sz w:val="19"/>
          <w:vertAlign w:val="baseline"/>
        </w:rPr>
        <w:t>than any control subject.</w:t>
      </w:r>
    </w:p>
    <w:p>
      <w:pPr>
        <w:spacing w:before="3"/>
        <w:ind w:left="73" w:right="43" w:firstLine="0"/>
        <w:jc w:val="both"/>
        <w:rPr>
          <w:sz w:val="19"/>
        </w:rPr>
      </w:pPr>
      <w:r>
        <w:rPr>
          <w:b/>
          <w:color w:val="231F20"/>
          <w:sz w:val="19"/>
        </w:rPr>
        <w:t>Interpretation:</w:t>
      </w:r>
      <w:r>
        <w:rPr>
          <w:b/>
          <w:color w:val="231F20"/>
          <w:spacing w:val="40"/>
          <w:sz w:val="19"/>
        </w:rPr>
        <w:t> </w:t>
      </w:r>
      <w:r>
        <w:rPr>
          <w:color w:val="231F20"/>
          <w:sz w:val="19"/>
        </w:rPr>
        <w:t>Not only typical GE but also atypical </w:t>
      </w:r>
      <w:r>
        <w:rPr>
          <w:color w:val="231F20"/>
          <w:sz w:val="19"/>
        </w:rPr>
        <w:t>GE can</w:t>
      </w:r>
      <w:r>
        <w:rPr>
          <w:color w:val="231F20"/>
          <w:spacing w:val="-6"/>
          <w:sz w:val="19"/>
        </w:rPr>
        <w:t> </w:t>
      </w:r>
      <w:r>
        <w:rPr>
          <w:color w:val="231F20"/>
          <w:sz w:val="19"/>
        </w:rPr>
        <w:t>be</w:t>
      </w:r>
      <w:r>
        <w:rPr>
          <w:color w:val="231F20"/>
          <w:spacing w:val="-6"/>
          <w:sz w:val="19"/>
        </w:rPr>
        <w:t> </w:t>
      </w:r>
      <w:r>
        <w:rPr>
          <w:color w:val="231F20"/>
          <w:sz w:val="19"/>
        </w:rPr>
        <w:t>reliably</w:t>
      </w:r>
      <w:r>
        <w:rPr>
          <w:color w:val="231F20"/>
          <w:spacing w:val="-6"/>
          <w:sz w:val="19"/>
        </w:rPr>
        <w:t> </w:t>
      </w:r>
      <w:r>
        <w:rPr>
          <w:color w:val="231F20"/>
          <w:sz w:val="19"/>
        </w:rPr>
        <w:t>diagnosed</w:t>
      </w:r>
      <w:r>
        <w:rPr>
          <w:color w:val="231F20"/>
          <w:spacing w:val="-6"/>
          <w:sz w:val="19"/>
        </w:rPr>
        <w:t> </w:t>
      </w:r>
      <w:r>
        <w:rPr>
          <w:color w:val="231F20"/>
          <w:sz w:val="19"/>
        </w:rPr>
        <w:t>by</w:t>
      </w:r>
      <w:r>
        <w:rPr>
          <w:color w:val="231F20"/>
          <w:spacing w:val="-6"/>
          <w:sz w:val="19"/>
        </w:rPr>
        <w:t> </w:t>
      </w:r>
      <w:r>
        <w:rPr>
          <w:color w:val="231F20"/>
          <w:sz w:val="19"/>
        </w:rPr>
        <w:t>the</w:t>
      </w:r>
      <w:r>
        <w:rPr>
          <w:color w:val="231F20"/>
          <w:spacing w:val="-6"/>
          <w:sz w:val="19"/>
        </w:rPr>
        <w:t> </w:t>
      </w:r>
      <w:r>
        <w:rPr>
          <w:color w:val="231F20"/>
          <w:sz w:val="19"/>
          <w:vertAlign w:val="superscript"/>
        </w:rPr>
        <w:t>13</w:t>
      </w:r>
      <w:r>
        <w:rPr>
          <w:color w:val="231F20"/>
          <w:sz w:val="19"/>
          <w:vertAlign w:val="baseline"/>
        </w:rPr>
        <w:t>C-glycine</w:t>
      </w:r>
      <w:r>
        <w:rPr>
          <w:color w:val="231F20"/>
          <w:spacing w:val="-6"/>
          <w:sz w:val="19"/>
          <w:vertAlign w:val="baseline"/>
        </w:rPr>
        <w:t> </w:t>
      </w:r>
      <w:r>
        <w:rPr>
          <w:color w:val="231F20"/>
          <w:sz w:val="19"/>
          <w:vertAlign w:val="baseline"/>
        </w:rPr>
        <w:t>breath</w:t>
      </w:r>
      <w:r>
        <w:rPr>
          <w:color w:val="231F20"/>
          <w:spacing w:val="-6"/>
          <w:sz w:val="19"/>
          <w:vertAlign w:val="baseline"/>
        </w:rPr>
        <w:t> </w:t>
      </w:r>
      <w:r>
        <w:rPr>
          <w:color w:val="231F20"/>
          <w:sz w:val="19"/>
          <w:vertAlign w:val="baseline"/>
        </w:rPr>
        <w:t>test.</w:t>
      </w:r>
      <w:r>
        <w:rPr>
          <w:color w:val="231F20"/>
          <w:spacing w:val="-6"/>
          <w:sz w:val="19"/>
          <w:vertAlign w:val="baseline"/>
        </w:rPr>
        <w:t> </w:t>
      </w:r>
      <w:r>
        <w:rPr>
          <w:color w:val="231F20"/>
          <w:sz w:val="19"/>
          <w:vertAlign w:val="baseline"/>
        </w:rPr>
        <w:t>Be- cause it is rapid, non-invasive, and requires little expertise, the</w:t>
      </w:r>
      <w:r>
        <w:rPr>
          <w:color w:val="231F20"/>
          <w:spacing w:val="-6"/>
          <w:sz w:val="19"/>
          <w:vertAlign w:val="baseline"/>
        </w:rPr>
        <w:t> </w:t>
      </w:r>
      <w:r>
        <w:rPr>
          <w:color w:val="231F20"/>
          <w:sz w:val="19"/>
          <w:vertAlign w:val="baseline"/>
        </w:rPr>
        <w:t>breath</w:t>
      </w:r>
      <w:r>
        <w:rPr>
          <w:color w:val="231F20"/>
          <w:spacing w:val="-6"/>
          <w:sz w:val="19"/>
          <w:vertAlign w:val="baseline"/>
        </w:rPr>
        <w:t> </w:t>
      </w:r>
      <w:r>
        <w:rPr>
          <w:color w:val="231F20"/>
          <w:sz w:val="19"/>
          <w:vertAlign w:val="baseline"/>
        </w:rPr>
        <w:t>test</w:t>
      </w:r>
      <w:r>
        <w:rPr>
          <w:color w:val="231F20"/>
          <w:spacing w:val="-6"/>
          <w:sz w:val="19"/>
          <w:vertAlign w:val="baseline"/>
        </w:rPr>
        <w:t> </w:t>
      </w:r>
      <w:r>
        <w:rPr>
          <w:color w:val="231F20"/>
          <w:sz w:val="19"/>
          <w:vertAlign w:val="baseline"/>
        </w:rPr>
        <w:t>could</w:t>
      </w:r>
      <w:r>
        <w:rPr>
          <w:color w:val="231F20"/>
          <w:spacing w:val="-6"/>
          <w:sz w:val="19"/>
          <w:vertAlign w:val="baseline"/>
        </w:rPr>
        <w:t> </w:t>
      </w:r>
      <w:r>
        <w:rPr>
          <w:color w:val="231F20"/>
          <w:sz w:val="19"/>
          <w:vertAlign w:val="baseline"/>
        </w:rPr>
        <w:t>be</w:t>
      </w:r>
      <w:r>
        <w:rPr>
          <w:color w:val="231F20"/>
          <w:spacing w:val="-6"/>
          <w:sz w:val="19"/>
          <w:vertAlign w:val="baseline"/>
        </w:rPr>
        <w:t> </w:t>
      </w:r>
      <w:r>
        <w:rPr>
          <w:color w:val="231F20"/>
          <w:sz w:val="19"/>
          <w:vertAlign w:val="baseline"/>
        </w:rPr>
        <w:t>useful</w:t>
      </w:r>
      <w:r>
        <w:rPr>
          <w:color w:val="231F20"/>
          <w:spacing w:val="-6"/>
          <w:sz w:val="19"/>
          <w:vertAlign w:val="baseline"/>
        </w:rPr>
        <w:t> </w:t>
      </w:r>
      <w:r>
        <w:rPr>
          <w:color w:val="231F20"/>
          <w:sz w:val="19"/>
          <w:vertAlign w:val="baseline"/>
        </w:rPr>
        <w:t>as</w:t>
      </w:r>
      <w:r>
        <w:rPr>
          <w:color w:val="231F20"/>
          <w:spacing w:val="-6"/>
          <w:sz w:val="19"/>
          <w:vertAlign w:val="baseline"/>
        </w:rPr>
        <w:t> </w:t>
      </w:r>
      <w:r>
        <w:rPr>
          <w:color w:val="231F20"/>
          <w:sz w:val="19"/>
          <w:vertAlign w:val="baseline"/>
        </w:rPr>
        <w:t>a</w:t>
      </w:r>
      <w:r>
        <w:rPr>
          <w:color w:val="231F20"/>
          <w:spacing w:val="-6"/>
          <w:sz w:val="19"/>
          <w:vertAlign w:val="baseline"/>
        </w:rPr>
        <w:t> </w:t>
      </w:r>
      <w:r>
        <w:rPr>
          <w:color w:val="231F20"/>
          <w:sz w:val="19"/>
          <w:vertAlign w:val="baseline"/>
        </w:rPr>
        <w:t>standard</w:t>
      </w:r>
      <w:r>
        <w:rPr>
          <w:color w:val="231F20"/>
          <w:spacing w:val="-6"/>
          <w:sz w:val="19"/>
          <w:vertAlign w:val="baseline"/>
        </w:rPr>
        <w:t> </w:t>
      </w:r>
      <w:r>
        <w:rPr>
          <w:color w:val="231F20"/>
          <w:sz w:val="19"/>
          <w:vertAlign w:val="baseline"/>
        </w:rPr>
        <w:t>test</w:t>
      </w:r>
      <w:r>
        <w:rPr>
          <w:color w:val="231F20"/>
          <w:spacing w:val="-6"/>
          <w:sz w:val="19"/>
          <w:vertAlign w:val="baseline"/>
        </w:rPr>
        <w:t> </w:t>
      </w:r>
      <w:r>
        <w:rPr>
          <w:color w:val="231F20"/>
          <w:sz w:val="19"/>
          <w:vertAlign w:val="baseline"/>
        </w:rPr>
        <w:t>for</w:t>
      </w:r>
      <w:r>
        <w:rPr>
          <w:color w:val="231F20"/>
          <w:spacing w:val="-6"/>
          <w:sz w:val="19"/>
          <w:vertAlign w:val="baseline"/>
        </w:rPr>
        <w:t> </w:t>
      </w:r>
      <w:r>
        <w:rPr>
          <w:color w:val="231F20"/>
          <w:sz w:val="19"/>
          <w:vertAlign w:val="baseline"/>
        </w:rPr>
        <w:t>diagnos- ing GE.</w:t>
      </w:r>
    </w:p>
    <w:p>
      <w:pPr>
        <w:spacing w:after="0"/>
        <w:jc w:val="both"/>
        <w:rPr>
          <w:sz w:val="19"/>
        </w:rPr>
        <w:sectPr>
          <w:pgSz w:w="11880" w:h="15660"/>
          <w:pgMar w:top="900" w:bottom="0" w:left="1080" w:right="1080"/>
          <w:cols w:num="2" w:equalWidth="0">
            <w:col w:w="4637" w:space="403"/>
            <w:col w:w="4680"/>
          </w:cols>
        </w:sectPr>
      </w:pPr>
    </w:p>
    <w:p>
      <w:pPr>
        <w:spacing w:before="147"/>
        <w:ind w:left="0" w:right="44" w:firstLine="0"/>
        <w:jc w:val="right"/>
        <w:rPr>
          <w:sz w:val="19"/>
        </w:rPr>
      </w:pPr>
      <w:r>
        <w:rPr>
          <w:sz w:val="19"/>
        </w:rPr>
        <mc:AlternateContent>
          <mc:Choice Requires="wps">
            <w:drawing>
              <wp:anchor distT="0" distB="0" distL="0" distR="0" allowOverlap="1" layoutInCell="1" locked="0" behindDoc="0" simplePos="0" relativeHeight="15735808">
                <wp:simplePos x="0" y="0"/>
                <wp:positionH relativeFrom="page">
                  <wp:posOffset>7325319</wp:posOffset>
                </wp:positionH>
                <wp:positionV relativeFrom="page">
                  <wp:posOffset>202374</wp:posOffset>
                </wp:positionV>
                <wp:extent cx="97155" cy="955548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97155" cy="9555480"/>
                        </a:xfrm>
                        <a:prstGeom prst="rect">
                          <a:avLst/>
                        </a:prstGeom>
                      </wps:spPr>
                      <wps:txbx>
                        <w:txbxContent>
                          <w:p>
                            <w:pPr>
                              <w:spacing w:before="17"/>
                              <w:ind w:left="20" w:right="0" w:firstLine="0"/>
                              <w:jc w:val="left"/>
                              <w:rPr>
                                <w:sz w:val="10"/>
                              </w:rPr>
                            </w:pPr>
                            <w:r>
                              <w:rPr>
                                <w:sz w:val="10"/>
                              </w:rPr>
                              <w:t>15318249,</w:t>
                            </w:r>
                            <w:r>
                              <w:rPr>
                                <w:spacing w:val="6"/>
                                <w:sz w:val="10"/>
                              </w:rPr>
                              <w:t> </w:t>
                            </w:r>
                            <w:r>
                              <w:rPr>
                                <w:sz w:val="10"/>
                              </w:rPr>
                              <w:t>2006,</w:t>
                            </w:r>
                            <w:r>
                              <w:rPr>
                                <w:spacing w:val="7"/>
                                <w:sz w:val="10"/>
                              </w:rPr>
                              <w:t> </w:t>
                            </w:r>
                            <w:r>
                              <w:rPr>
                                <w:sz w:val="10"/>
                              </w:rPr>
                              <w:t>5,</w:t>
                            </w:r>
                            <w:r>
                              <w:rPr>
                                <w:spacing w:val="7"/>
                                <w:sz w:val="10"/>
                              </w:rPr>
                              <w:t> </w:t>
                            </w:r>
                            <w:r>
                              <w:rPr>
                                <w:sz w:val="10"/>
                              </w:rPr>
                              <w:t>Downloaded</w:t>
                            </w:r>
                            <w:r>
                              <w:rPr>
                                <w:spacing w:val="7"/>
                                <w:sz w:val="10"/>
                              </w:rPr>
                              <w:t> </w:t>
                            </w:r>
                            <w:r>
                              <w:rPr>
                                <w:sz w:val="10"/>
                              </w:rPr>
                              <w:t>from</w:t>
                            </w:r>
                            <w:r>
                              <w:rPr>
                                <w:spacing w:val="7"/>
                                <w:sz w:val="10"/>
                              </w:rPr>
                              <w:t> </w:t>
                            </w:r>
                            <w:r>
                              <w:rPr>
                                <w:sz w:val="10"/>
                              </w:rPr>
                              <w:t>https://onlinelibrary.wiley.com/doi/10.1002/ana.20831</w:t>
                            </w:r>
                            <w:r>
                              <w:rPr>
                                <w:spacing w:val="7"/>
                                <w:sz w:val="10"/>
                              </w:rPr>
                              <w:t> </w:t>
                            </w:r>
                            <w:r>
                              <w:rPr>
                                <w:sz w:val="10"/>
                              </w:rPr>
                              <w:t>by</w:t>
                            </w:r>
                            <w:r>
                              <w:rPr>
                                <w:spacing w:val="7"/>
                                <w:sz w:val="10"/>
                              </w:rPr>
                              <w:t> </w:t>
                            </w:r>
                            <w:r>
                              <w:rPr>
                                <w:sz w:val="10"/>
                              </w:rPr>
                              <w:t>The</w:t>
                            </w:r>
                            <w:r>
                              <w:rPr>
                                <w:spacing w:val="7"/>
                                <w:sz w:val="10"/>
                              </w:rPr>
                              <w:t> </w:t>
                            </w:r>
                            <w:r>
                              <w:rPr>
                                <w:sz w:val="10"/>
                              </w:rPr>
                              <w:t>University</w:t>
                            </w:r>
                            <w:r>
                              <w:rPr>
                                <w:spacing w:val="6"/>
                                <w:sz w:val="10"/>
                              </w:rPr>
                              <w:t> </w:t>
                            </w:r>
                            <w:r>
                              <w:rPr>
                                <w:sz w:val="10"/>
                              </w:rPr>
                              <w:t>Of</w:t>
                            </w:r>
                            <w:r>
                              <w:rPr>
                                <w:spacing w:val="7"/>
                                <w:sz w:val="10"/>
                              </w:rPr>
                              <w:t> </w:t>
                            </w:r>
                            <w:r>
                              <w:rPr>
                                <w:sz w:val="10"/>
                              </w:rPr>
                              <w:t>Manchester,</w:t>
                            </w:r>
                            <w:r>
                              <w:rPr>
                                <w:spacing w:val="7"/>
                                <w:sz w:val="10"/>
                              </w:rPr>
                              <w:t> </w:t>
                            </w:r>
                            <w:r>
                              <w:rPr>
                                <w:sz w:val="10"/>
                              </w:rPr>
                              <w:t>Wiley</w:t>
                            </w:r>
                            <w:r>
                              <w:rPr>
                                <w:spacing w:val="7"/>
                                <w:sz w:val="10"/>
                              </w:rPr>
                              <w:t> </w:t>
                            </w:r>
                            <w:r>
                              <w:rPr>
                                <w:sz w:val="10"/>
                              </w:rPr>
                              <w:t>Online</w:t>
                            </w:r>
                            <w:r>
                              <w:rPr>
                                <w:spacing w:val="7"/>
                                <w:sz w:val="10"/>
                              </w:rPr>
                              <w:t> </w:t>
                            </w:r>
                            <w:r>
                              <w:rPr>
                                <w:sz w:val="10"/>
                              </w:rPr>
                              <w:t>Library</w:t>
                            </w:r>
                            <w:r>
                              <w:rPr>
                                <w:spacing w:val="7"/>
                                <w:sz w:val="10"/>
                              </w:rPr>
                              <w:t> </w:t>
                            </w:r>
                            <w:r>
                              <w:rPr>
                                <w:sz w:val="10"/>
                              </w:rPr>
                              <w:t>on</w:t>
                            </w:r>
                            <w:r>
                              <w:rPr>
                                <w:spacing w:val="7"/>
                                <w:sz w:val="10"/>
                              </w:rPr>
                              <w:t> </w:t>
                            </w:r>
                            <w:r>
                              <w:rPr>
                                <w:sz w:val="10"/>
                              </w:rPr>
                              <w:t>[22/05/2025].</w:t>
                            </w:r>
                            <w:r>
                              <w:rPr>
                                <w:spacing w:val="7"/>
                                <w:sz w:val="10"/>
                              </w:rPr>
                              <w:t> </w:t>
                            </w:r>
                            <w:r>
                              <w:rPr>
                                <w:sz w:val="10"/>
                              </w:rPr>
                              <w:t>See</w:t>
                            </w:r>
                            <w:r>
                              <w:rPr>
                                <w:spacing w:val="7"/>
                                <w:sz w:val="10"/>
                              </w:rPr>
                              <w:t> </w:t>
                            </w:r>
                            <w:r>
                              <w:rPr>
                                <w:sz w:val="10"/>
                              </w:rPr>
                              <w:t>the</w:t>
                            </w:r>
                            <w:r>
                              <w:rPr>
                                <w:spacing w:val="6"/>
                                <w:sz w:val="10"/>
                              </w:rPr>
                              <w:t> </w:t>
                            </w:r>
                            <w:r>
                              <w:rPr>
                                <w:sz w:val="10"/>
                              </w:rPr>
                              <w:t>Terms</w:t>
                            </w:r>
                            <w:r>
                              <w:rPr>
                                <w:spacing w:val="7"/>
                                <w:sz w:val="10"/>
                              </w:rPr>
                              <w:t> </w:t>
                            </w:r>
                            <w:r>
                              <w:rPr>
                                <w:sz w:val="10"/>
                              </w:rPr>
                              <w:t>and</w:t>
                            </w:r>
                            <w:r>
                              <w:rPr>
                                <w:spacing w:val="7"/>
                                <w:sz w:val="10"/>
                              </w:rPr>
                              <w:t> </w:t>
                            </w:r>
                            <w:r>
                              <w:rPr>
                                <w:sz w:val="10"/>
                              </w:rPr>
                              <w:t>Conditions</w:t>
                            </w:r>
                            <w:r>
                              <w:rPr>
                                <w:spacing w:val="7"/>
                                <w:sz w:val="10"/>
                              </w:rPr>
                              <w:t> </w:t>
                            </w:r>
                            <w:r>
                              <w:rPr>
                                <w:sz w:val="10"/>
                              </w:rPr>
                              <w:t>(https://onlinelibrary.wiley.com/terms-and-conditions)</w:t>
                            </w:r>
                            <w:r>
                              <w:rPr>
                                <w:spacing w:val="7"/>
                                <w:sz w:val="10"/>
                              </w:rPr>
                              <w:t> </w:t>
                            </w:r>
                            <w:r>
                              <w:rPr>
                                <w:sz w:val="10"/>
                              </w:rPr>
                              <w:t>on</w:t>
                            </w:r>
                            <w:r>
                              <w:rPr>
                                <w:spacing w:val="7"/>
                                <w:sz w:val="10"/>
                              </w:rPr>
                              <w:t> </w:t>
                            </w:r>
                            <w:r>
                              <w:rPr>
                                <w:sz w:val="10"/>
                              </w:rPr>
                              <w:t>Wiley</w:t>
                            </w:r>
                            <w:r>
                              <w:rPr>
                                <w:spacing w:val="7"/>
                                <w:sz w:val="10"/>
                              </w:rPr>
                              <w:t> </w:t>
                            </w:r>
                            <w:r>
                              <w:rPr>
                                <w:sz w:val="10"/>
                              </w:rPr>
                              <w:t>Online</w:t>
                            </w:r>
                            <w:r>
                              <w:rPr>
                                <w:spacing w:val="7"/>
                                <w:sz w:val="10"/>
                              </w:rPr>
                              <w:t> </w:t>
                            </w:r>
                            <w:r>
                              <w:rPr>
                                <w:sz w:val="10"/>
                              </w:rPr>
                              <w:t>Library</w:t>
                            </w:r>
                            <w:r>
                              <w:rPr>
                                <w:spacing w:val="7"/>
                                <w:sz w:val="10"/>
                              </w:rPr>
                              <w:t> </w:t>
                            </w:r>
                            <w:r>
                              <w:rPr>
                                <w:sz w:val="10"/>
                              </w:rPr>
                              <w:t>for</w:t>
                            </w:r>
                            <w:r>
                              <w:rPr>
                                <w:spacing w:val="6"/>
                                <w:sz w:val="10"/>
                              </w:rPr>
                              <w:t> </w:t>
                            </w:r>
                            <w:r>
                              <w:rPr>
                                <w:sz w:val="10"/>
                              </w:rPr>
                              <w:t>rules</w:t>
                            </w:r>
                            <w:r>
                              <w:rPr>
                                <w:spacing w:val="7"/>
                                <w:sz w:val="10"/>
                              </w:rPr>
                              <w:t> </w:t>
                            </w:r>
                            <w:r>
                              <w:rPr>
                                <w:sz w:val="10"/>
                              </w:rPr>
                              <w:t>of</w:t>
                            </w:r>
                            <w:r>
                              <w:rPr>
                                <w:spacing w:val="7"/>
                                <w:sz w:val="10"/>
                              </w:rPr>
                              <w:t> </w:t>
                            </w:r>
                            <w:r>
                              <w:rPr>
                                <w:sz w:val="10"/>
                              </w:rPr>
                              <w:t>use;</w:t>
                            </w:r>
                            <w:r>
                              <w:rPr>
                                <w:spacing w:val="7"/>
                                <w:sz w:val="10"/>
                              </w:rPr>
                              <w:t> </w:t>
                            </w:r>
                            <w:r>
                              <w:rPr>
                                <w:sz w:val="10"/>
                              </w:rPr>
                              <w:t>OA</w:t>
                            </w:r>
                            <w:r>
                              <w:rPr>
                                <w:spacing w:val="7"/>
                                <w:sz w:val="10"/>
                              </w:rPr>
                              <w:t> </w:t>
                            </w:r>
                            <w:r>
                              <w:rPr>
                                <w:sz w:val="10"/>
                              </w:rPr>
                              <w:t>articles</w:t>
                            </w:r>
                            <w:r>
                              <w:rPr>
                                <w:spacing w:val="7"/>
                                <w:sz w:val="10"/>
                              </w:rPr>
                              <w:t> </w:t>
                            </w:r>
                            <w:r>
                              <w:rPr>
                                <w:sz w:val="10"/>
                              </w:rPr>
                              <w:t>are</w:t>
                            </w:r>
                            <w:r>
                              <w:rPr>
                                <w:spacing w:val="7"/>
                                <w:sz w:val="10"/>
                              </w:rPr>
                              <w:t> </w:t>
                            </w:r>
                            <w:r>
                              <w:rPr>
                                <w:sz w:val="10"/>
                              </w:rPr>
                              <w:t>governed</w:t>
                            </w:r>
                            <w:r>
                              <w:rPr>
                                <w:spacing w:val="7"/>
                                <w:sz w:val="10"/>
                              </w:rPr>
                              <w:t> </w:t>
                            </w:r>
                            <w:r>
                              <w:rPr>
                                <w:sz w:val="10"/>
                              </w:rPr>
                              <w:t>by</w:t>
                            </w:r>
                            <w:r>
                              <w:rPr>
                                <w:spacing w:val="7"/>
                                <w:sz w:val="10"/>
                              </w:rPr>
                              <w:t> </w:t>
                            </w:r>
                            <w:r>
                              <w:rPr>
                                <w:sz w:val="10"/>
                              </w:rPr>
                              <w:t>the</w:t>
                            </w:r>
                            <w:r>
                              <w:rPr>
                                <w:spacing w:val="6"/>
                                <w:sz w:val="10"/>
                              </w:rPr>
                              <w:t> </w:t>
                            </w:r>
                            <w:r>
                              <w:rPr>
                                <w:sz w:val="10"/>
                              </w:rPr>
                              <w:t>applicable</w:t>
                            </w:r>
                            <w:r>
                              <w:rPr>
                                <w:spacing w:val="7"/>
                                <w:sz w:val="10"/>
                              </w:rPr>
                              <w:t> </w:t>
                            </w:r>
                            <w:r>
                              <w:rPr>
                                <w:sz w:val="10"/>
                              </w:rPr>
                              <w:t>Creative</w:t>
                            </w:r>
                            <w:r>
                              <w:rPr>
                                <w:spacing w:val="7"/>
                                <w:sz w:val="10"/>
                              </w:rPr>
                              <w:t> </w:t>
                            </w:r>
                            <w:r>
                              <w:rPr>
                                <w:sz w:val="10"/>
                              </w:rPr>
                              <w:t>Commons</w:t>
                            </w:r>
                            <w:r>
                              <w:rPr>
                                <w:spacing w:val="7"/>
                                <w:sz w:val="10"/>
                              </w:rPr>
                              <w:t> </w:t>
                            </w:r>
                            <w:r>
                              <w:rPr>
                                <w:spacing w:val="-2"/>
                                <w:sz w:val="10"/>
                              </w:rPr>
                              <w:t>License</w:t>
                            </w:r>
                          </w:p>
                        </w:txbxContent>
                      </wps:txbx>
                      <wps:bodyPr wrap="square" lIns="0" tIns="0" rIns="0" bIns="0" rtlCol="0" vert="vert">
                        <a:noAutofit/>
                      </wps:bodyPr>
                    </wps:wsp>
                  </a:graphicData>
                </a:graphic>
              </wp:anchor>
            </w:drawing>
          </mc:Choice>
          <mc:Fallback>
            <w:pict>
              <v:shape style="position:absolute;margin-left:576.796814pt;margin-top:15.935pt;width:7.65pt;height:752.4pt;mso-position-horizontal-relative:page;mso-position-vertical-relative:page;z-index:15735808" type="#_x0000_t202" id="docshape12" filled="false" stroked="false">
                <v:textbox inset="0,0,0,0" style="layout-flow:vertical">
                  <w:txbxContent>
                    <w:p>
                      <w:pPr>
                        <w:spacing w:before="17"/>
                        <w:ind w:left="20" w:right="0" w:firstLine="0"/>
                        <w:jc w:val="left"/>
                        <w:rPr>
                          <w:sz w:val="10"/>
                        </w:rPr>
                      </w:pPr>
                      <w:r>
                        <w:rPr>
                          <w:sz w:val="10"/>
                        </w:rPr>
                        <w:t>15318249,</w:t>
                      </w:r>
                      <w:r>
                        <w:rPr>
                          <w:spacing w:val="6"/>
                          <w:sz w:val="10"/>
                        </w:rPr>
                        <w:t> </w:t>
                      </w:r>
                      <w:r>
                        <w:rPr>
                          <w:sz w:val="10"/>
                        </w:rPr>
                        <w:t>2006,</w:t>
                      </w:r>
                      <w:r>
                        <w:rPr>
                          <w:spacing w:val="7"/>
                          <w:sz w:val="10"/>
                        </w:rPr>
                        <w:t> </w:t>
                      </w:r>
                      <w:r>
                        <w:rPr>
                          <w:sz w:val="10"/>
                        </w:rPr>
                        <w:t>5,</w:t>
                      </w:r>
                      <w:r>
                        <w:rPr>
                          <w:spacing w:val="7"/>
                          <w:sz w:val="10"/>
                        </w:rPr>
                        <w:t> </w:t>
                      </w:r>
                      <w:r>
                        <w:rPr>
                          <w:sz w:val="10"/>
                        </w:rPr>
                        <w:t>Downloaded</w:t>
                      </w:r>
                      <w:r>
                        <w:rPr>
                          <w:spacing w:val="7"/>
                          <w:sz w:val="10"/>
                        </w:rPr>
                        <w:t> </w:t>
                      </w:r>
                      <w:r>
                        <w:rPr>
                          <w:sz w:val="10"/>
                        </w:rPr>
                        <w:t>from</w:t>
                      </w:r>
                      <w:r>
                        <w:rPr>
                          <w:spacing w:val="7"/>
                          <w:sz w:val="10"/>
                        </w:rPr>
                        <w:t> </w:t>
                      </w:r>
                      <w:r>
                        <w:rPr>
                          <w:sz w:val="10"/>
                        </w:rPr>
                        <w:t>https://onlinelibrary.wiley.com/doi/10.1002/ana.20831</w:t>
                      </w:r>
                      <w:r>
                        <w:rPr>
                          <w:spacing w:val="7"/>
                          <w:sz w:val="10"/>
                        </w:rPr>
                        <w:t> </w:t>
                      </w:r>
                      <w:r>
                        <w:rPr>
                          <w:sz w:val="10"/>
                        </w:rPr>
                        <w:t>by</w:t>
                      </w:r>
                      <w:r>
                        <w:rPr>
                          <w:spacing w:val="7"/>
                          <w:sz w:val="10"/>
                        </w:rPr>
                        <w:t> </w:t>
                      </w:r>
                      <w:r>
                        <w:rPr>
                          <w:sz w:val="10"/>
                        </w:rPr>
                        <w:t>The</w:t>
                      </w:r>
                      <w:r>
                        <w:rPr>
                          <w:spacing w:val="7"/>
                          <w:sz w:val="10"/>
                        </w:rPr>
                        <w:t> </w:t>
                      </w:r>
                      <w:r>
                        <w:rPr>
                          <w:sz w:val="10"/>
                        </w:rPr>
                        <w:t>University</w:t>
                      </w:r>
                      <w:r>
                        <w:rPr>
                          <w:spacing w:val="6"/>
                          <w:sz w:val="10"/>
                        </w:rPr>
                        <w:t> </w:t>
                      </w:r>
                      <w:r>
                        <w:rPr>
                          <w:sz w:val="10"/>
                        </w:rPr>
                        <w:t>Of</w:t>
                      </w:r>
                      <w:r>
                        <w:rPr>
                          <w:spacing w:val="7"/>
                          <w:sz w:val="10"/>
                        </w:rPr>
                        <w:t> </w:t>
                      </w:r>
                      <w:r>
                        <w:rPr>
                          <w:sz w:val="10"/>
                        </w:rPr>
                        <w:t>Manchester,</w:t>
                      </w:r>
                      <w:r>
                        <w:rPr>
                          <w:spacing w:val="7"/>
                          <w:sz w:val="10"/>
                        </w:rPr>
                        <w:t> </w:t>
                      </w:r>
                      <w:r>
                        <w:rPr>
                          <w:sz w:val="10"/>
                        </w:rPr>
                        <w:t>Wiley</w:t>
                      </w:r>
                      <w:r>
                        <w:rPr>
                          <w:spacing w:val="7"/>
                          <w:sz w:val="10"/>
                        </w:rPr>
                        <w:t> </w:t>
                      </w:r>
                      <w:r>
                        <w:rPr>
                          <w:sz w:val="10"/>
                        </w:rPr>
                        <w:t>Online</w:t>
                      </w:r>
                      <w:r>
                        <w:rPr>
                          <w:spacing w:val="7"/>
                          <w:sz w:val="10"/>
                        </w:rPr>
                        <w:t> </w:t>
                      </w:r>
                      <w:r>
                        <w:rPr>
                          <w:sz w:val="10"/>
                        </w:rPr>
                        <w:t>Library</w:t>
                      </w:r>
                      <w:r>
                        <w:rPr>
                          <w:spacing w:val="7"/>
                          <w:sz w:val="10"/>
                        </w:rPr>
                        <w:t> </w:t>
                      </w:r>
                      <w:r>
                        <w:rPr>
                          <w:sz w:val="10"/>
                        </w:rPr>
                        <w:t>on</w:t>
                      </w:r>
                      <w:r>
                        <w:rPr>
                          <w:spacing w:val="7"/>
                          <w:sz w:val="10"/>
                        </w:rPr>
                        <w:t> </w:t>
                      </w:r>
                      <w:r>
                        <w:rPr>
                          <w:sz w:val="10"/>
                        </w:rPr>
                        <w:t>[22/05/2025].</w:t>
                      </w:r>
                      <w:r>
                        <w:rPr>
                          <w:spacing w:val="7"/>
                          <w:sz w:val="10"/>
                        </w:rPr>
                        <w:t> </w:t>
                      </w:r>
                      <w:r>
                        <w:rPr>
                          <w:sz w:val="10"/>
                        </w:rPr>
                        <w:t>See</w:t>
                      </w:r>
                      <w:r>
                        <w:rPr>
                          <w:spacing w:val="7"/>
                          <w:sz w:val="10"/>
                        </w:rPr>
                        <w:t> </w:t>
                      </w:r>
                      <w:r>
                        <w:rPr>
                          <w:sz w:val="10"/>
                        </w:rPr>
                        <w:t>the</w:t>
                      </w:r>
                      <w:r>
                        <w:rPr>
                          <w:spacing w:val="6"/>
                          <w:sz w:val="10"/>
                        </w:rPr>
                        <w:t> </w:t>
                      </w:r>
                      <w:r>
                        <w:rPr>
                          <w:sz w:val="10"/>
                        </w:rPr>
                        <w:t>Terms</w:t>
                      </w:r>
                      <w:r>
                        <w:rPr>
                          <w:spacing w:val="7"/>
                          <w:sz w:val="10"/>
                        </w:rPr>
                        <w:t> </w:t>
                      </w:r>
                      <w:r>
                        <w:rPr>
                          <w:sz w:val="10"/>
                        </w:rPr>
                        <w:t>and</w:t>
                      </w:r>
                      <w:r>
                        <w:rPr>
                          <w:spacing w:val="7"/>
                          <w:sz w:val="10"/>
                        </w:rPr>
                        <w:t> </w:t>
                      </w:r>
                      <w:r>
                        <w:rPr>
                          <w:sz w:val="10"/>
                        </w:rPr>
                        <w:t>Conditions</w:t>
                      </w:r>
                      <w:r>
                        <w:rPr>
                          <w:spacing w:val="7"/>
                          <w:sz w:val="10"/>
                        </w:rPr>
                        <w:t> </w:t>
                      </w:r>
                      <w:r>
                        <w:rPr>
                          <w:sz w:val="10"/>
                        </w:rPr>
                        <w:t>(https://onlinelibrary.wiley.com/terms-and-conditions)</w:t>
                      </w:r>
                      <w:r>
                        <w:rPr>
                          <w:spacing w:val="7"/>
                          <w:sz w:val="10"/>
                        </w:rPr>
                        <w:t> </w:t>
                      </w:r>
                      <w:r>
                        <w:rPr>
                          <w:sz w:val="10"/>
                        </w:rPr>
                        <w:t>on</w:t>
                      </w:r>
                      <w:r>
                        <w:rPr>
                          <w:spacing w:val="7"/>
                          <w:sz w:val="10"/>
                        </w:rPr>
                        <w:t> </w:t>
                      </w:r>
                      <w:r>
                        <w:rPr>
                          <w:sz w:val="10"/>
                        </w:rPr>
                        <w:t>Wiley</w:t>
                      </w:r>
                      <w:r>
                        <w:rPr>
                          <w:spacing w:val="7"/>
                          <w:sz w:val="10"/>
                        </w:rPr>
                        <w:t> </w:t>
                      </w:r>
                      <w:r>
                        <w:rPr>
                          <w:sz w:val="10"/>
                        </w:rPr>
                        <w:t>Online</w:t>
                      </w:r>
                      <w:r>
                        <w:rPr>
                          <w:spacing w:val="7"/>
                          <w:sz w:val="10"/>
                        </w:rPr>
                        <w:t> </w:t>
                      </w:r>
                      <w:r>
                        <w:rPr>
                          <w:sz w:val="10"/>
                        </w:rPr>
                        <w:t>Library</w:t>
                      </w:r>
                      <w:r>
                        <w:rPr>
                          <w:spacing w:val="7"/>
                          <w:sz w:val="10"/>
                        </w:rPr>
                        <w:t> </w:t>
                      </w:r>
                      <w:r>
                        <w:rPr>
                          <w:sz w:val="10"/>
                        </w:rPr>
                        <w:t>for</w:t>
                      </w:r>
                      <w:r>
                        <w:rPr>
                          <w:spacing w:val="6"/>
                          <w:sz w:val="10"/>
                        </w:rPr>
                        <w:t> </w:t>
                      </w:r>
                      <w:r>
                        <w:rPr>
                          <w:sz w:val="10"/>
                        </w:rPr>
                        <w:t>rules</w:t>
                      </w:r>
                      <w:r>
                        <w:rPr>
                          <w:spacing w:val="7"/>
                          <w:sz w:val="10"/>
                        </w:rPr>
                        <w:t> </w:t>
                      </w:r>
                      <w:r>
                        <w:rPr>
                          <w:sz w:val="10"/>
                        </w:rPr>
                        <w:t>of</w:t>
                      </w:r>
                      <w:r>
                        <w:rPr>
                          <w:spacing w:val="7"/>
                          <w:sz w:val="10"/>
                        </w:rPr>
                        <w:t> </w:t>
                      </w:r>
                      <w:r>
                        <w:rPr>
                          <w:sz w:val="10"/>
                        </w:rPr>
                        <w:t>use;</w:t>
                      </w:r>
                      <w:r>
                        <w:rPr>
                          <w:spacing w:val="7"/>
                          <w:sz w:val="10"/>
                        </w:rPr>
                        <w:t> </w:t>
                      </w:r>
                      <w:r>
                        <w:rPr>
                          <w:sz w:val="10"/>
                        </w:rPr>
                        <w:t>OA</w:t>
                      </w:r>
                      <w:r>
                        <w:rPr>
                          <w:spacing w:val="7"/>
                          <w:sz w:val="10"/>
                        </w:rPr>
                        <w:t> </w:t>
                      </w:r>
                      <w:r>
                        <w:rPr>
                          <w:sz w:val="10"/>
                        </w:rPr>
                        <w:t>articles</w:t>
                      </w:r>
                      <w:r>
                        <w:rPr>
                          <w:spacing w:val="7"/>
                          <w:sz w:val="10"/>
                        </w:rPr>
                        <w:t> </w:t>
                      </w:r>
                      <w:r>
                        <w:rPr>
                          <w:sz w:val="10"/>
                        </w:rPr>
                        <w:t>are</w:t>
                      </w:r>
                      <w:r>
                        <w:rPr>
                          <w:spacing w:val="7"/>
                          <w:sz w:val="10"/>
                        </w:rPr>
                        <w:t> </w:t>
                      </w:r>
                      <w:r>
                        <w:rPr>
                          <w:sz w:val="10"/>
                        </w:rPr>
                        <w:t>governed</w:t>
                      </w:r>
                      <w:r>
                        <w:rPr>
                          <w:spacing w:val="7"/>
                          <w:sz w:val="10"/>
                        </w:rPr>
                        <w:t> </w:t>
                      </w:r>
                      <w:r>
                        <w:rPr>
                          <w:sz w:val="10"/>
                        </w:rPr>
                        <w:t>by</w:t>
                      </w:r>
                      <w:r>
                        <w:rPr>
                          <w:spacing w:val="7"/>
                          <w:sz w:val="10"/>
                        </w:rPr>
                        <w:t> </w:t>
                      </w:r>
                      <w:r>
                        <w:rPr>
                          <w:sz w:val="10"/>
                        </w:rPr>
                        <w:t>the</w:t>
                      </w:r>
                      <w:r>
                        <w:rPr>
                          <w:spacing w:val="6"/>
                          <w:sz w:val="10"/>
                        </w:rPr>
                        <w:t> </w:t>
                      </w:r>
                      <w:r>
                        <w:rPr>
                          <w:sz w:val="10"/>
                        </w:rPr>
                        <w:t>applicable</w:t>
                      </w:r>
                      <w:r>
                        <w:rPr>
                          <w:spacing w:val="7"/>
                          <w:sz w:val="10"/>
                        </w:rPr>
                        <w:t> </w:t>
                      </w:r>
                      <w:r>
                        <w:rPr>
                          <w:sz w:val="10"/>
                        </w:rPr>
                        <w:t>Creative</w:t>
                      </w:r>
                      <w:r>
                        <w:rPr>
                          <w:spacing w:val="7"/>
                          <w:sz w:val="10"/>
                        </w:rPr>
                        <w:t> </w:t>
                      </w:r>
                      <w:r>
                        <w:rPr>
                          <w:sz w:val="10"/>
                        </w:rPr>
                        <w:t>Commons</w:t>
                      </w:r>
                      <w:r>
                        <w:rPr>
                          <w:spacing w:val="7"/>
                          <w:sz w:val="10"/>
                        </w:rPr>
                        <w:t> </w:t>
                      </w:r>
                      <w:r>
                        <w:rPr>
                          <w:spacing w:val="-2"/>
                          <w:sz w:val="10"/>
                        </w:rPr>
                        <w:t>License</w:t>
                      </w:r>
                    </w:p>
                  </w:txbxContent>
                </v:textbox>
                <w10:wrap type="none"/>
              </v:shape>
            </w:pict>
          </mc:Fallback>
        </mc:AlternateContent>
      </w:r>
      <w:r>
        <w:rPr>
          <w:color w:val="231F20"/>
          <w:sz w:val="19"/>
        </w:rPr>
        <w:t>Ann</w:t>
      </w:r>
      <w:r>
        <w:rPr>
          <w:color w:val="231F20"/>
          <w:spacing w:val="2"/>
          <w:sz w:val="19"/>
        </w:rPr>
        <w:t> </w:t>
      </w:r>
      <w:r>
        <w:rPr>
          <w:color w:val="231F20"/>
          <w:sz w:val="19"/>
        </w:rPr>
        <w:t>Neurol</w:t>
      </w:r>
      <w:r>
        <w:rPr>
          <w:color w:val="231F20"/>
          <w:spacing w:val="7"/>
          <w:sz w:val="19"/>
        </w:rPr>
        <w:t> </w:t>
      </w:r>
      <w:r>
        <w:rPr>
          <w:color w:val="231F20"/>
          <w:sz w:val="19"/>
        </w:rPr>
        <w:t>2006;59:862–</w:t>
      </w:r>
      <w:r>
        <w:rPr>
          <w:color w:val="231F20"/>
          <w:spacing w:val="-25"/>
          <w:sz w:val="19"/>
        </w:rPr>
        <w:t> </w:t>
      </w:r>
      <w:r>
        <w:rPr>
          <w:color w:val="231F20"/>
          <w:spacing w:val="-5"/>
          <w:sz w:val="19"/>
        </w:rPr>
        <w:t>867</w:t>
      </w:r>
    </w:p>
    <w:p>
      <w:pPr>
        <w:pStyle w:val="BodyText"/>
        <w:spacing w:before="9"/>
        <w:rPr>
          <w:sz w:val="4"/>
        </w:rPr>
      </w:pPr>
      <w:r>
        <w:rPr>
          <w:sz w:val="4"/>
        </w:rPr>
        <mc:AlternateContent>
          <mc:Choice Requires="wps">
            <w:drawing>
              <wp:anchor distT="0" distB="0" distL="0" distR="0" allowOverlap="1" layoutInCell="1" locked="0" behindDoc="1" simplePos="0" relativeHeight="487593984">
                <wp:simplePos x="0" y="0"/>
                <wp:positionH relativeFrom="page">
                  <wp:posOffset>3932885</wp:posOffset>
                </wp:positionH>
                <wp:positionV relativeFrom="paragraph">
                  <wp:posOffset>50426</wp:posOffset>
                </wp:positionV>
                <wp:extent cx="2895600" cy="57785"/>
                <wp:effectExtent l="0" t="0" r="0" b="0"/>
                <wp:wrapTopAndBottom/>
                <wp:docPr id="22" name="Group 22"/>
                <wp:cNvGraphicFramePr>
                  <a:graphicFrameLocks/>
                </wp:cNvGraphicFramePr>
                <a:graphic>
                  <a:graphicData uri="http://schemas.microsoft.com/office/word/2010/wordprocessingGroup">
                    <wpg:wgp>
                      <wpg:cNvPr id="22" name="Group 22"/>
                      <wpg:cNvGrpSpPr/>
                      <wpg:grpSpPr>
                        <a:xfrm>
                          <a:off x="0" y="0"/>
                          <a:ext cx="2895600" cy="57785"/>
                          <a:chExt cx="2895600" cy="57785"/>
                        </a:xfrm>
                      </wpg:grpSpPr>
                      <wps:wsp>
                        <wps:cNvPr id="23" name="Graphic 23"/>
                        <wps:cNvSpPr/>
                        <wps:spPr>
                          <a:xfrm>
                            <a:off x="0" y="1892"/>
                            <a:ext cx="2895600" cy="1270"/>
                          </a:xfrm>
                          <a:custGeom>
                            <a:avLst/>
                            <a:gdLst/>
                            <a:ahLst/>
                            <a:cxnLst/>
                            <a:rect l="l" t="t" r="r" b="b"/>
                            <a:pathLst>
                              <a:path w="2895600" h="0">
                                <a:moveTo>
                                  <a:pt x="0" y="0"/>
                                </a:moveTo>
                                <a:lnTo>
                                  <a:pt x="2895600" y="0"/>
                                </a:lnTo>
                              </a:path>
                            </a:pathLst>
                          </a:custGeom>
                          <a:ln w="3784">
                            <a:solidFill>
                              <a:srgbClr val="231F20"/>
                            </a:solidFill>
                            <a:prstDash val="solid"/>
                          </a:ln>
                        </wps:spPr>
                        <wps:bodyPr wrap="square" lIns="0" tIns="0" rIns="0" bIns="0" rtlCol="0">
                          <a:prstTxWarp prst="textNoShape">
                            <a:avLst/>
                          </a:prstTxWarp>
                          <a:noAutofit/>
                        </wps:bodyPr>
                      </wps:wsp>
                      <wps:wsp>
                        <wps:cNvPr id="24" name="Graphic 24"/>
                        <wps:cNvSpPr/>
                        <wps:spPr>
                          <a:xfrm>
                            <a:off x="0" y="44462"/>
                            <a:ext cx="2895600" cy="1270"/>
                          </a:xfrm>
                          <a:custGeom>
                            <a:avLst/>
                            <a:gdLst/>
                            <a:ahLst/>
                            <a:cxnLst/>
                            <a:rect l="l" t="t" r="r" b="b"/>
                            <a:pathLst>
                              <a:path w="2895600" h="0">
                                <a:moveTo>
                                  <a:pt x="0" y="0"/>
                                </a:moveTo>
                                <a:lnTo>
                                  <a:pt x="2895600" y="0"/>
                                </a:lnTo>
                              </a:path>
                            </a:pathLst>
                          </a:custGeom>
                          <a:ln w="2540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9.675995pt;margin-top:3.970555pt;width:228pt;height:4.55pt;mso-position-horizontal-relative:page;mso-position-vertical-relative:paragraph;z-index:-15722496;mso-wrap-distance-left:0;mso-wrap-distance-right:0" id="docshapegroup13" coordorigin="6194,79" coordsize="4560,91">
                <v:line style="position:absolute" from="6194,82" to="10754,82" stroked="true" strokeweight=".298pt" strokecolor="#231f20">
                  <v:stroke dashstyle="solid"/>
                </v:line>
                <v:line style="position:absolute" from="6194,149" to="10754,149" stroked="true" strokeweight="2pt" strokecolor="#231f20">
                  <v:stroke dashstyle="solid"/>
                </v:line>
                <w10:wrap type="topAndBottom"/>
              </v:group>
            </w:pict>
          </mc:Fallback>
        </mc:AlternateContent>
      </w:r>
    </w:p>
    <w:p>
      <w:pPr>
        <w:pStyle w:val="BodyText"/>
        <w:spacing w:before="42"/>
      </w:pPr>
    </w:p>
    <w:p>
      <w:pPr>
        <w:pStyle w:val="BodyText"/>
        <w:ind w:left="5113" w:right="43"/>
        <w:jc w:val="both"/>
      </w:pPr>
      <w:r>
        <w:rPr>
          <w:color w:val="231F20"/>
        </w:rPr>
        <w:t>Glycine encephalopathy (GE; MIM 605899), </w:t>
      </w:r>
      <w:r>
        <w:rPr>
          <w:color w:val="231F20"/>
        </w:rPr>
        <w:t>also termed nonketotic hyperglycinemia (NKH), is an in- born</w:t>
      </w:r>
      <w:r>
        <w:rPr>
          <w:color w:val="231F20"/>
          <w:spacing w:val="1"/>
        </w:rPr>
        <w:t> </w:t>
      </w:r>
      <w:r>
        <w:rPr>
          <w:color w:val="231F20"/>
        </w:rPr>
        <w:t>error</w:t>
      </w:r>
      <w:r>
        <w:rPr>
          <w:color w:val="231F20"/>
          <w:spacing w:val="1"/>
        </w:rPr>
        <w:t> </w:t>
      </w:r>
      <w:r>
        <w:rPr>
          <w:color w:val="231F20"/>
        </w:rPr>
        <w:t>of</w:t>
      </w:r>
      <w:r>
        <w:rPr>
          <w:color w:val="231F20"/>
          <w:spacing w:val="2"/>
        </w:rPr>
        <w:t> </w:t>
      </w:r>
      <w:r>
        <w:rPr>
          <w:color w:val="231F20"/>
        </w:rPr>
        <w:t>glycine</w:t>
      </w:r>
      <w:r>
        <w:rPr>
          <w:color w:val="231F20"/>
          <w:spacing w:val="1"/>
        </w:rPr>
        <w:t> </w:t>
      </w:r>
      <w:r>
        <w:rPr>
          <w:color w:val="231F20"/>
        </w:rPr>
        <w:t>metabolism</w:t>
      </w:r>
      <w:r>
        <w:rPr>
          <w:color w:val="231F20"/>
          <w:spacing w:val="2"/>
        </w:rPr>
        <w:t> </w:t>
      </w:r>
      <w:r>
        <w:rPr>
          <w:color w:val="231F20"/>
        </w:rPr>
        <w:t>caused</w:t>
      </w:r>
      <w:r>
        <w:rPr>
          <w:color w:val="231F20"/>
          <w:spacing w:val="1"/>
        </w:rPr>
        <w:t> </w:t>
      </w:r>
      <w:r>
        <w:rPr>
          <w:color w:val="231F20"/>
        </w:rPr>
        <w:t>by</w:t>
      </w:r>
      <w:r>
        <w:rPr>
          <w:color w:val="231F20"/>
          <w:spacing w:val="2"/>
        </w:rPr>
        <w:t> </w:t>
      </w:r>
      <w:r>
        <w:rPr>
          <w:color w:val="231F20"/>
          <w:spacing w:val="-6"/>
        </w:rPr>
        <w:t>deficiency</w:t>
      </w:r>
    </w:p>
    <w:p>
      <w:pPr>
        <w:pStyle w:val="BodyText"/>
        <w:rPr>
          <w:sz w:val="20"/>
        </w:rPr>
      </w:pPr>
    </w:p>
    <w:p>
      <w:pPr>
        <w:pStyle w:val="BodyText"/>
        <w:spacing w:before="131"/>
        <w:rPr>
          <w:sz w:val="20"/>
        </w:rPr>
      </w:pPr>
      <w:r>
        <w:rPr>
          <w:sz w:val="20"/>
        </w:rPr>
        <mc:AlternateContent>
          <mc:Choice Requires="wps">
            <w:drawing>
              <wp:anchor distT="0" distB="0" distL="0" distR="0" allowOverlap="1" layoutInCell="1" locked="0" behindDoc="1" simplePos="0" relativeHeight="487594496">
                <wp:simplePos x="0" y="0"/>
                <wp:positionH relativeFrom="page">
                  <wp:posOffset>3932885</wp:posOffset>
                </wp:positionH>
                <wp:positionV relativeFrom="paragraph">
                  <wp:posOffset>244514</wp:posOffset>
                </wp:positionV>
                <wp:extent cx="2895600" cy="127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2895600" cy="1270"/>
                        </a:xfrm>
                        <a:custGeom>
                          <a:avLst/>
                          <a:gdLst/>
                          <a:ahLst/>
                          <a:cxnLst/>
                          <a:rect l="l" t="t" r="r" b="b"/>
                          <a:pathLst>
                            <a:path w="2895600" h="0">
                              <a:moveTo>
                                <a:pt x="0" y="0"/>
                              </a:moveTo>
                              <a:lnTo>
                                <a:pt x="2895600" y="0"/>
                              </a:lnTo>
                            </a:path>
                          </a:pathLst>
                        </a:custGeom>
                        <a:ln w="3784">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309.675995pt;margin-top:19.253078pt;width:228pt;height:.1pt;mso-position-horizontal-relative:page;mso-position-vertical-relative:paragraph;z-index:-15721984;mso-wrap-distance-left:0;mso-wrap-distance-right:0" id="docshape14" coordorigin="6194,385" coordsize="4560,0" path="m6194,385l10754,385e" filled="false" stroked="true" strokeweight=".298pt" strokecolor="#231f20">
                <v:path arrowok="t"/>
                <v:stroke dashstyle="solid"/>
                <w10:wrap type="topAndBottom"/>
              </v:shape>
            </w:pict>
          </mc:Fallback>
        </mc:AlternateContent>
      </w:r>
    </w:p>
    <w:p>
      <w:pPr>
        <w:spacing w:line="220" w:lineRule="auto" w:before="158"/>
        <w:ind w:left="5113" w:right="43" w:firstLine="0"/>
        <w:jc w:val="both"/>
        <w:rPr>
          <w:sz w:val="17"/>
        </w:rPr>
      </w:pPr>
      <w:r>
        <w:rPr>
          <w:color w:val="231F20"/>
          <w:sz w:val="17"/>
        </w:rPr>
        <w:t>From the </w:t>
      </w:r>
      <w:r>
        <w:rPr>
          <w:color w:val="231F20"/>
          <w:sz w:val="17"/>
          <w:vertAlign w:val="superscript"/>
        </w:rPr>
        <w:t>1</w:t>
      </w:r>
      <w:r>
        <w:rPr>
          <w:color w:val="231F20"/>
          <w:sz w:val="17"/>
          <w:vertAlign w:val="baseline"/>
        </w:rPr>
        <w:t>Department of Medical Genetics, Tohoku </w:t>
      </w:r>
      <w:r>
        <w:rPr>
          <w:color w:val="231F20"/>
          <w:sz w:val="17"/>
          <w:vertAlign w:val="baseline"/>
        </w:rPr>
        <w:t>University School of Medicine, Sendai, Japan; </w:t>
      </w:r>
      <w:r>
        <w:rPr>
          <w:color w:val="231F20"/>
          <w:sz w:val="17"/>
          <w:vertAlign w:val="superscript"/>
        </w:rPr>
        <w:t>2</w:t>
      </w:r>
      <w:r>
        <w:rPr>
          <w:color w:val="231F20"/>
          <w:sz w:val="17"/>
          <w:vertAlign w:val="baseline"/>
        </w:rPr>
        <w:t>Metabolic Diseases Unit, Di- vision</w:t>
      </w:r>
      <w:r>
        <w:rPr>
          <w:color w:val="231F20"/>
          <w:spacing w:val="-3"/>
          <w:sz w:val="17"/>
          <w:vertAlign w:val="baseline"/>
        </w:rPr>
        <w:t> </w:t>
      </w:r>
      <w:r>
        <w:rPr>
          <w:color w:val="231F20"/>
          <w:sz w:val="17"/>
          <w:vertAlign w:val="baseline"/>
        </w:rPr>
        <w:t>of</w:t>
      </w:r>
      <w:r>
        <w:rPr>
          <w:color w:val="231F20"/>
          <w:spacing w:val="-3"/>
          <w:sz w:val="17"/>
          <w:vertAlign w:val="baseline"/>
        </w:rPr>
        <w:t> </w:t>
      </w:r>
      <w:r>
        <w:rPr>
          <w:color w:val="231F20"/>
          <w:sz w:val="17"/>
          <w:vertAlign w:val="baseline"/>
        </w:rPr>
        <w:t>Pediatrics,</w:t>
      </w:r>
      <w:r>
        <w:rPr>
          <w:color w:val="231F20"/>
          <w:spacing w:val="-3"/>
          <w:sz w:val="17"/>
          <w:vertAlign w:val="baseline"/>
        </w:rPr>
        <w:t> </w:t>
      </w:r>
      <w:r>
        <w:rPr>
          <w:color w:val="231F20"/>
          <w:sz w:val="17"/>
          <w:vertAlign w:val="baseline"/>
        </w:rPr>
        <w:t>Hadassah-Hebrew</w:t>
      </w:r>
      <w:r>
        <w:rPr>
          <w:color w:val="231F20"/>
          <w:spacing w:val="-3"/>
          <w:sz w:val="17"/>
          <w:vertAlign w:val="baseline"/>
        </w:rPr>
        <w:t> </w:t>
      </w:r>
      <w:r>
        <w:rPr>
          <w:color w:val="231F20"/>
          <w:sz w:val="17"/>
          <w:vertAlign w:val="baseline"/>
        </w:rPr>
        <w:t>University</w:t>
      </w:r>
      <w:r>
        <w:rPr>
          <w:color w:val="231F20"/>
          <w:spacing w:val="-3"/>
          <w:sz w:val="17"/>
          <w:vertAlign w:val="baseline"/>
        </w:rPr>
        <w:t> </w:t>
      </w:r>
      <w:r>
        <w:rPr>
          <w:color w:val="231F20"/>
          <w:sz w:val="17"/>
          <w:vertAlign w:val="baseline"/>
        </w:rPr>
        <w:t>Medical</w:t>
      </w:r>
      <w:r>
        <w:rPr>
          <w:color w:val="231F20"/>
          <w:spacing w:val="-3"/>
          <w:sz w:val="17"/>
          <w:vertAlign w:val="baseline"/>
        </w:rPr>
        <w:t> </w:t>
      </w:r>
      <w:r>
        <w:rPr>
          <w:color w:val="231F20"/>
          <w:sz w:val="17"/>
          <w:vertAlign w:val="baseline"/>
        </w:rPr>
        <w:t>Center, Jerusalem, Israel; </w:t>
      </w:r>
      <w:r>
        <w:rPr>
          <w:color w:val="231F20"/>
          <w:sz w:val="17"/>
          <w:vertAlign w:val="superscript"/>
        </w:rPr>
        <w:t>3</w:t>
      </w:r>
      <w:r>
        <w:rPr>
          <w:color w:val="231F20"/>
          <w:sz w:val="17"/>
          <w:vertAlign w:val="baseline"/>
        </w:rPr>
        <w:t>Department of Pediatrics, Hokkaido University Hospital, Sapporo; </w:t>
      </w:r>
      <w:r>
        <w:rPr>
          <w:color w:val="231F20"/>
          <w:sz w:val="17"/>
          <w:vertAlign w:val="superscript"/>
        </w:rPr>
        <w:t>4</w:t>
      </w:r>
      <w:r>
        <w:rPr>
          <w:color w:val="231F20"/>
          <w:sz w:val="17"/>
          <w:vertAlign w:val="baseline"/>
        </w:rPr>
        <w:t>Department of Pediatrics, National Organiza- tion Saga Hospital, Saga; </w:t>
      </w:r>
      <w:r>
        <w:rPr>
          <w:color w:val="231F20"/>
          <w:sz w:val="17"/>
          <w:vertAlign w:val="superscript"/>
        </w:rPr>
        <w:t>5</w:t>
      </w:r>
      <w:r>
        <w:rPr>
          <w:color w:val="231F20"/>
          <w:sz w:val="17"/>
          <w:vertAlign w:val="baseline"/>
        </w:rPr>
        <w:t>Department of Metabolic Disorder, Chiba</w:t>
      </w:r>
      <w:r>
        <w:rPr>
          <w:color w:val="231F20"/>
          <w:spacing w:val="-6"/>
          <w:sz w:val="17"/>
          <w:vertAlign w:val="baseline"/>
        </w:rPr>
        <w:t> </w:t>
      </w:r>
      <w:r>
        <w:rPr>
          <w:color w:val="231F20"/>
          <w:sz w:val="17"/>
          <w:vertAlign w:val="baseline"/>
        </w:rPr>
        <w:t>Children’s</w:t>
      </w:r>
      <w:r>
        <w:rPr>
          <w:color w:val="231F20"/>
          <w:spacing w:val="-6"/>
          <w:sz w:val="17"/>
          <w:vertAlign w:val="baseline"/>
        </w:rPr>
        <w:t> </w:t>
      </w:r>
      <w:r>
        <w:rPr>
          <w:color w:val="231F20"/>
          <w:sz w:val="17"/>
          <w:vertAlign w:val="baseline"/>
        </w:rPr>
        <w:t>Hospital,</w:t>
      </w:r>
      <w:r>
        <w:rPr>
          <w:color w:val="231F20"/>
          <w:spacing w:val="-6"/>
          <w:sz w:val="17"/>
          <w:vertAlign w:val="baseline"/>
        </w:rPr>
        <w:t> </w:t>
      </w:r>
      <w:r>
        <w:rPr>
          <w:color w:val="231F20"/>
          <w:sz w:val="17"/>
          <w:vertAlign w:val="baseline"/>
        </w:rPr>
        <w:t>Chiba;</w:t>
      </w:r>
      <w:r>
        <w:rPr>
          <w:color w:val="231F20"/>
          <w:spacing w:val="-6"/>
          <w:sz w:val="17"/>
          <w:vertAlign w:val="baseline"/>
        </w:rPr>
        <w:t> </w:t>
      </w:r>
      <w:r>
        <w:rPr>
          <w:color w:val="231F20"/>
          <w:sz w:val="17"/>
          <w:vertAlign w:val="superscript"/>
        </w:rPr>
        <w:t>6</w:t>
      </w:r>
      <w:r>
        <w:rPr>
          <w:color w:val="231F20"/>
          <w:sz w:val="17"/>
          <w:vertAlign w:val="baseline"/>
        </w:rPr>
        <w:t>Department</w:t>
      </w:r>
      <w:r>
        <w:rPr>
          <w:color w:val="231F20"/>
          <w:spacing w:val="-6"/>
          <w:sz w:val="17"/>
          <w:vertAlign w:val="baseline"/>
        </w:rPr>
        <w:t> </w:t>
      </w:r>
      <w:r>
        <w:rPr>
          <w:color w:val="231F20"/>
          <w:sz w:val="17"/>
          <w:vertAlign w:val="baseline"/>
        </w:rPr>
        <w:t>of</w:t>
      </w:r>
      <w:r>
        <w:rPr>
          <w:color w:val="231F20"/>
          <w:spacing w:val="-6"/>
          <w:sz w:val="17"/>
          <w:vertAlign w:val="baseline"/>
        </w:rPr>
        <w:t> </w:t>
      </w:r>
      <w:r>
        <w:rPr>
          <w:color w:val="231F20"/>
          <w:sz w:val="17"/>
          <w:vertAlign w:val="baseline"/>
        </w:rPr>
        <w:t>Pediatrics,</w:t>
      </w:r>
      <w:r>
        <w:rPr>
          <w:color w:val="231F20"/>
          <w:spacing w:val="-6"/>
          <w:sz w:val="17"/>
          <w:vertAlign w:val="baseline"/>
        </w:rPr>
        <w:t> </w:t>
      </w:r>
      <w:r>
        <w:rPr>
          <w:color w:val="231F20"/>
          <w:sz w:val="17"/>
          <w:vertAlign w:val="baseline"/>
        </w:rPr>
        <w:t>Insti- tute of Clinical Medicine, University of Tsukuba, Tsukuba; </w:t>
      </w:r>
      <w:r>
        <w:rPr>
          <w:color w:val="231F20"/>
          <w:sz w:val="17"/>
          <w:vertAlign w:val="superscript"/>
        </w:rPr>
        <w:t>7</w:t>
      </w:r>
      <w:r>
        <w:rPr>
          <w:color w:val="231F20"/>
          <w:sz w:val="17"/>
          <w:vertAlign w:val="baseline"/>
        </w:rPr>
        <w:t>To- hoku</w:t>
      </w:r>
      <w:r>
        <w:rPr>
          <w:color w:val="231F20"/>
          <w:spacing w:val="-8"/>
          <w:sz w:val="17"/>
          <w:vertAlign w:val="baseline"/>
        </w:rPr>
        <w:t> </w:t>
      </w:r>
      <w:r>
        <w:rPr>
          <w:color w:val="231F20"/>
          <w:sz w:val="17"/>
          <w:vertAlign w:val="baseline"/>
        </w:rPr>
        <w:t>University</w:t>
      </w:r>
      <w:r>
        <w:rPr>
          <w:color w:val="231F20"/>
          <w:spacing w:val="-8"/>
          <w:sz w:val="17"/>
          <w:vertAlign w:val="baseline"/>
        </w:rPr>
        <w:t> </w:t>
      </w:r>
      <w:r>
        <w:rPr>
          <w:color w:val="231F20"/>
          <w:sz w:val="17"/>
          <w:vertAlign w:val="baseline"/>
        </w:rPr>
        <w:t>21st</w:t>
      </w:r>
      <w:r>
        <w:rPr>
          <w:color w:val="231F20"/>
          <w:spacing w:val="-8"/>
          <w:sz w:val="17"/>
          <w:vertAlign w:val="baseline"/>
        </w:rPr>
        <w:t> </w:t>
      </w:r>
      <w:r>
        <w:rPr>
          <w:color w:val="231F20"/>
          <w:sz w:val="17"/>
          <w:vertAlign w:val="baseline"/>
        </w:rPr>
        <w:t>COE</w:t>
      </w:r>
      <w:r>
        <w:rPr>
          <w:color w:val="231F20"/>
          <w:spacing w:val="-8"/>
          <w:sz w:val="17"/>
          <w:vertAlign w:val="baseline"/>
        </w:rPr>
        <w:t> </w:t>
      </w:r>
      <w:r>
        <w:rPr>
          <w:color w:val="231F20"/>
          <w:sz w:val="17"/>
          <w:vertAlign w:val="baseline"/>
        </w:rPr>
        <w:t>Program</w:t>
      </w:r>
      <w:r>
        <w:rPr>
          <w:color w:val="231F20"/>
          <w:spacing w:val="-8"/>
          <w:sz w:val="17"/>
          <w:vertAlign w:val="baseline"/>
        </w:rPr>
        <w:t> </w:t>
      </w:r>
      <w:r>
        <w:rPr>
          <w:color w:val="231F20"/>
          <w:sz w:val="17"/>
          <w:vertAlign w:val="baseline"/>
        </w:rPr>
        <w:t>“Comprehensive</w:t>
      </w:r>
      <w:r>
        <w:rPr>
          <w:color w:val="231F20"/>
          <w:spacing w:val="-8"/>
          <w:sz w:val="17"/>
          <w:vertAlign w:val="baseline"/>
        </w:rPr>
        <w:t> </w:t>
      </w:r>
      <w:r>
        <w:rPr>
          <w:color w:val="231F20"/>
          <w:sz w:val="17"/>
          <w:vertAlign w:val="baseline"/>
        </w:rPr>
        <w:t>Research</w:t>
      </w:r>
      <w:r>
        <w:rPr>
          <w:color w:val="231F20"/>
          <w:spacing w:val="-8"/>
          <w:sz w:val="17"/>
          <w:vertAlign w:val="baseline"/>
        </w:rPr>
        <w:t> </w:t>
      </w:r>
      <w:r>
        <w:rPr>
          <w:color w:val="231F20"/>
          <w:sz w:val="17"/>
          <w:vertAlign w:val="baseline"/>
        </w:rPr>
        <w:t>and Education Center for Planning of Drug Development and Clinical Evaluation”; and </w:t>
      </w:r>
      <w:r>
        <w:rPr>
          <w:color w:val="231F20"/>
          <w:sz w:val="17"/>
          <w:vertAlign w:val="superscript"/>
        </w:rPr>
        <w:t>8</w:t>
      </w:r>
      <w:r>
        <w:rPr>
          <w:color w:val="231F20"/>
          <w:sz w:val="17"/>
          <w:vertAlign w:val="baseline"/>
        </w:rPr>
        <w:t>Department of Pediatrics, Tohoku University School of Medicine, Sendai, Japan.</w:t>
      </w:r>
    </w:p>
    <w:p>
      <w:pPr>
        <w:spacing w:line="220" w:lineRule="auto" w:before="102"/>
        <w:ind w:left="5113" w:right="43" w:firstLine="0"/>
        <w:jc w:val="both"/>
        <w:rPr>
          <w:sz w:val="17"/>
        </w:rPr>
      </w:pPr>
      <w:r>
        <w:rPr>
          <w:color w:val="231F20"/>
          <w:sz w:val="17"/>
        </w:rPr>
        <w:t>Received Jan 14, 2006, and in revised form Feb 20. Accepted </w:t>
      </w:r>
      <w:r>
        <w:rPr>
          <w:color w:val="231F20"/>
          <w:sz w:val="17"/>
        </w:rPr>
        <w:t>for publication Mar 10, 2006.</w:t>
      </w:r>
    </w:p>
    <w:p>
      <w:pPr>
        <w:spacing w:line="220" w:lineRule="auto" w:before="100"/>
        <w:ind w:left="5113" w:right="43" w:firstLine="0"/>
        <w:jc w:val="both"/>
        <w:rPr>
          <w:sz w:val="17"/>
        </w:rPr>
      </w:pPr>
      <w:r>
        <w:rPr>
          <w:color w:val="231F20"/>
          <w:sz w:val="17"/>
        </w:rPr>
        <w:t>Published online Apr 24, 2006, in Wiley InterScience </w:t>
      </w:r>
      <w:hyperlink r:id="rId5">
        <w:r>
          <w:rPr>
            <w:color w:val="231F20"/>
            <w:sz w:val="17"/>
          </w:rPr>
          <w:t>(www.interscience.wiley.com).</w:t>
        </w:r>
      </w:hyperlink>
      <w:r>
        <w:rPr>
          <w:color w:val="231F20"/>
          <w:sz w:val="17"/>
        </w:rPr>
        <w:t> DOI: 10.1002/ana.20853</w:t>
      </w:r>
    </w:p>
    <w:p>
      <w:pPr>
        <w:spacing w:line="220" w:lineRule="auto" w:before="100"/>
        <w:ind w:left="5113" w:right="46" w:firstLine="0"/>
        <w:jc w:val="both"/>
        <w:rPr>
          <w:sz w:val="17"/>
        </w:rPr>
      </w:pPr>
      <w:r>
        <w:rPr>
          <w:color w:val="231F20"/>
          <w:spacing w:val="-4"/>
          <w:sz w:val="17"/>
        </w:rPr>
        <w:t>Address</w:t>
      </w:r>
      <w:r>
        <w:rPr>
          <w:color w:val="231F20"/>
          <w:spacing w:val="-6"/>
          <w:sz w:val="17"/>
        </w:rPr>
        <w:t> </w:t>
      </w:r>
      <w:r>
        <w:rPr>
          <w:color w:val="231F20"/>
          <w:spacing w:val="-4"/>
          <w:sz w:val="17"/>
        </w:rPr>
        <w:t>correspondence</w:t>
      </w:r>
      <w:r>
        <w:rPr>
          <w:color w:val="231F20"/>
          <w:spacing w:val="-6"/>
          <w:sz w:val="17"/>
        </w:rPr>
        <w:t> </w:t>
      </w:r>
      <w:r>
        <w:rPr>
          <w:color w:val="231F20"/>
          <w:spacing w:val="-4"/>
          <w:sz w:val="17"/>
        </w:rPr>
        <w:t>to</w:t>
      </w:r>
      <w:r>
        <w:rPr>
          <w:color w:val="231F20"/>
          <w:spacing w:val="-6"/>
          <w:sz w:val="17"/>
        </w:rPr>
        <w:t> </w:t>
      </w:r>
      <w:r>
        <w:rPr>
          <w:color w:val="231F20"/>
          <w:spacing w:val="-4"/>
          <w:sz w:val="17"/>
        </w:rPr>
        <w:t>Dr</w:t>
      </w:r>
      <w:r>
        <w:rPr>
          <w:color w:val="231F20"/>
          <w:spacing w:val="-6"/>
          <w:sz w:val="17"/>
        </w:rPr>
        <w:t> </w:t>
      </w:r>
      <w:r>
        <w:rPr>
          <w:color w:val="231F20"/>
          <w:spacing w:val="-4"/>
          <w:sz w:val="17"/>
        </w:rPr>
        <w:t>Kure,</w:t>
      </w:r>
      <w:r>
        <w:rPr>
          <w:color w:val="231F20"/>
          <w:spacing w:val="-6"/>
          <w:sz w:val="17"/>
        </w:rPr>
        <w:t> </w:t>
      </w:r>
      <w:r>
        <w:rPr>
          <w:color w:val="231F20"/>
          <w:spacing w:val="-4"/>
          <w:sz w:val="17"/>
        </w:rPr>
        <w:t>Department</w:t>
      </w:r>
      <w:r>
        <w:rPr>
          <w:color w:val="231F20"/>
          <w:spacing w:val="-6"/>
          <w:sz w:val="17"/>
        </w:rPr>
        <w:t> </w:t>
      </w:r>
      <w:r>
        <w:rPr>
          <w:color w:val="231F20"/>
          <w:spacing w:val="-4"/>
          <w:sz w:val="17"/>
        </w:rPr>
        <w:t>of</w:t>
      </w:r>
      <w:r>
        <w:rPr>
          <w:color w:val="231F20"/>
          <w:spacing w:val="-6"/>
          <w:sz w:val="17"/>
        </w:rPr>
        <w:t> </w:t>
      </w:r>
      <w:r>
        <w:rPr>
          <w:color w:val="231F20"/>
          <w:spacing w:val="-4"/>
          <w:sz w:val="17"/>
        </w:rPr>
        <w:t>Medical</w:t>
      </w:r>
      <w:r>
        <w:rPr>
          <w:color w:val="231F20"/>
          <w:spacing w:val="-6"/>
          <w:sz w:val="17"/>
        </w:rPr>
        <w:t> </w:t>
      </w:r>
      <w:r>
        <w:rPr>
          <w:color w:val="231F20"/>
          <w:spacing w:val="-4"/>
          <w:sz w:val="17"/>
        </w:rPr>
        <w:t>Genetics,</w:t>
      </w:r>
      <w:r>
        <w:rPr>
          <w:color w:val="231F20"/>
          <w:sz w:val="17"/>
        </w:rPr>
        <w:t> </w:t>
      </w:r>
      <w:r>
        <w:rPr>
          <w:color w:val="231F20"/>
          <w:spacing w:val="-6"/>
          <w:sz w:val="17"/>
        </w:rPr>
        <w:t>Tohoku</w:t>
      </w:r>
      <w:r>
        <w:rPr>
          <w:color w:val="231F20"/>
          <w:spacing w:val="-4"/>
          <w:sz w:val="17"/>
        </w:rPr>
        <w:t> </w:t>
      </w:r>
      <w:r>
        <w:rPr>
          <w:color w:val="231F20"/>
          <w:spacing w:val="-6"/>
          <w:sz w:val="17"/>
        </w:rPr>
        <w:t>University</w:t>
      </w:r>
      <w:r>
        <w:rPr>
          <w:color w:val="231F20"/>
          <w:spacing w:val="-4"/>
          <w:sz w:val="17"/>
        </w:rPr>
        <w:t> </w:t>
      </w:r>
      <w:r>
        <w:rPr>
          <w:color w:val="231F20"/>
          <w:spacing w:val="-6"/>
          <w:sz w:val="17"/>
        </w:rPr>
        <w:t>School</w:t>
      </w:r>
      <w:r>
        <w:rPr>
          <w:color w:val="231F20"/>
          <w:spacing w:val="-4"/>
          <w:sz w:val="17"/>
        </w:rPr>
        <w:t> </w:t>
      </w:r>
      <w:r>
        <w:rPr>
          <w:color w:val="231F20"/>
          <w:spacing w:val="-6"/>
          <w:sz w:val="17"/>
        </w:rPr>
        <w:t>of</w:t>
      </w:r>
      <w:r>
        <w:rPr>
          <w:color w:val="231F20"/>
          <w:spacing w:val="-4"/>
          <w:sz w:val="17"/>
        </w:rPr>
        <w:t> </w:t>
      </w:r>
      <w:r>
        <w:rPr>
          <w:color w:val="231F20"/>
          <w:spacing w:val="-6"/>
          <w:sz w:val="17"/>
        </w:rPr>
        <w:t>Medicine,</w:t>
      </w:r>
      <w:r>
        <w:rPr>
          <w:color w:val="231F20"/>
          <w:spacing w:val="-4"/>
          <w:sz w:val="17"/>
        </w:rPr>
        <w:t> </w:t>
      </w:r>
      <w:r>
        <w:rPr>
          <w:color w:val="231F20"/>
          <w:spacing w:val="-6"/>
          <w:sz w:val="17"/>
        </w:rPr>
        <w:t>1-1</w:t>
      </w:r>
      <w:r>
        <w:rPr>
          <w:color w:val="231F20"/>
          <w:spacing w:val="-4"/>
          <w:sz w:val="17"/>
        </w:rPr>
        <w:t> </w:t>
      </w:r>
      <w:r>
        <w:rPr>
          <w:color w:val="231F20"/>
          <w:spacing w:val="-6"/>
          <w:sz w:val="17"/>
        </w:rPr>
        <w:t>Seiryomachi,</w:t>
      </w:r>
      <w:r>
        <w:rPr>
          <w:color w:val="231F20"/>
          <w:spacing w:val="-4"/>
          <w:sz w:val="17"/>
        </w:rPr>
        <w:t> </w:t>
      </w:r>
      <w:r>
        <w:rPr>
          <w:color w:val="231F20"/>
          <w:spacing w:val="-6"/>
          <w:sz w:val="17"/>
        </w:rPr>
        <w:t>Aobaku,</w:t>
      </w:r>
      <w:r>
        <w:rPr>
          <w:color w:val="231F20"/>
          <w:spacing w:val="-4"/>
          <w:sz w:val="17"/>
        </w:rPr>
        <w:t> </w:t>
      </w:r>
      <w:r>
        <w:rPr>
          <w:color w:val="231F20"/>
          <w:spacing w:val="-6"/>
          <w:sz w:val="17"/>
        </w:rPr>
        <w:t>Sen-</w:t>
      </w:r>
      <w:r>
        <w:rPr>
          <w:color w:val="231F20"/>
          <w:spacing w:val="-2"/>
          <w:sz w:val="17"/>
        </w:rPr>
        <w:t> dai</w:t>
      </w:r>
      <w:r>
        <w:rPr>
          <w:color w:val="231F20"/>
          <w:spacing w:val="-8"/>
          <w:sz w:val="17"/>
        </w:rPr>
        <w:t> </w:t>
      </w:r>
      <w:r>
        <w:rPr>
          <w:color w:val="231F20"/>
          <w:spacing w:val="-2"/>
          <w:sz w:val="17"/>
        </w:rPr>
        <w:t>980-8574,</w:t>
      </w:r>
      <w:r>
        <w:rPr>
          <w:color w:val="231F20"/>
          <w:spacing w:val="-7"/>
          <w:sz w:val="17"/>
        </w:rPr>
        <w:t> </w:t>
      </w:r>
      <w:r>
        <w:rPr>
          <w:color w:val="231F20"/>
          <w:spacing w:val="-2"/>
          <w:sz w:val="17"/>
        </w:rPr>
        <w:t>Japan.</w:t>
      </w:r>
      <w:r>
        <w:rPr>
          <w:color w:val="231F20"/>
          <w:spacing w:val="-7"/>
          <w:sz w:val="17"/>
        </w:rPr>
        <w:t> </w:t>
      </w:r>
      <w:r>
        <w:rPr>
          <w:color w:val="231F20"/>
          <w:spacing w:val="-2"/>
          <w:sz w:val="17"/>
        </w:rPr>
        <w:t>E-mail:</w:t>
      </w:r>
      <w:r>
        <w:rPr>
          <w:color w:val="231F20"/>
          <w:spacing w:val="-7"/>
          <w:sz w:val="17"/>
        </w:rPr>
        <w:t> </w:t>
      </w:r>
      <w:hyperlink r:id="rId9">
        <w:r>
          <w:rPr>
            <w:color w:val="231F20"/>
            <w:spacing w:val="-2"/>
            <w:sz w:val="17"/>
          </w:rPr>
          <w:t>skure@mail.tains.tohoku.ac.jp</w:t>
        </w:r>
      </w:hyperlink>
    </w:p>
    <w:p>
      <w:pPr>
        <w:pStyle w:val="BodyText"/>
        <w:rPr>
          <w:sz w:val="17"/>
        </w:rPr>
      </w:pPr>
    </w:p>
    <w:p>
      <w:pPr>
        <w:pStyle w:val="BodyText"/>
        <w:spacing w:before="138"/>
        <w:rPr>
          <w:sz w:val="17"/>
        </w:rPr>
      </w:pPr>
    </w:p>
    <w:p>
      <w:pPr>
        <w:spacing w:line="204" w:lineRule="exact" w:before="0"/>
        <w:ind w:left="73" w:right="0" w:firstLine="0"/>
        <w:jc w:val="left"/>
        <w:rPr>
          <w:sz w:val="19"/>
        </w:rPr>
      </w:pPr>
      <w:r>
        <w:rPr>
          <w:b/>
          <w:color w:val="231F20"/>
          <w:sz w:val="19"/>
        </w:rPr>
        <w:t>862</w:t>
      </w:r>
      <w:r>
        <w:rPr>
          <w:b/>
          <w:color w:val="231F20"/>
          <w:spacing w:val="35"/>
          <w:sz w:val="19"/>
        </w:rPr>
        <w:t>  </w:t>
      </w:r>
      <w:r>
        <w:rPr>
          <w:color w:val="231F20"/>
          <w:sz w:val="19"/>
        </w:rPr>
        <w:t>©</w:t>
      </w:r>
      <w:r>
        <w:rPr>
          <w:color w:val="231F20"/>
          <w:spacing w:val="13"/>
          <w:sz w:val="19"/>
        </w:rPr>
        <w:t> </w:t>
      </w:r>
      <w:r>
        <w:rPr>
          <w:color w:val="231F20"/>
          <w:sz w:val="19"/>
        </w:rPr>
        <w:t>2006</w:t>
      </w:r>
      <w:r>
        <w:rPr>
          <w:color w:val="231F20"/>
          <w:spacing w:val="11"/>
          <w:sz w:val="19"/>
        </w:rPr>
        <w:t> </w:t>
      </w:r>
      <w:r>
        <w:rPr>
          <w:color w:val="231F20"/>
          <w:sz w:val="19"/>
        </w:rPr>
        <w:t>American</w:t>
      </w:r>
      <w:r>
        <w:rPr>
          <w:color w:val="231F20"/>
          <w:spacing w:val="12"/>
          <w:sz w:val="19"/>
        </w:rPr>
        <w:t> </w:t>
      </w:r>
      <w:r>
        <w:rPr>
          <w:color w:val="231F20"/>
          <w:sz w:val="19"/>
        </w:rPr>
        <w:t>Neurological</w:t>
      </w:r>
      <w:r>
        <w:rPr>
          <w:color w:val="231F20"/>
          <w:spacing w:val="11"/>
          <w:sz w:val="19"/>
        </w:rPr>
        <w:t> </w:t>
      </w:r>
      <w:r>
        <w:rPr>
          <w:color w:val="231F20"/>
          <w:spacing w:val="-2"/>
          <w:sz w:val="19"/>
        </w:rPr>
        <w:t>Association</w:t>
      </w:r>
    </w:p>
    <w:p>
      <w:pPr>
        <w:spacing w:line="204" w:lineRule="exact" w:before="0"/>
        <w:ind w:left="569" w:right="0" w:firstLine="0"/>
        <w:jc w:val="left"/>
        <w:rPr>
          <w:sz w:val="19"/>
        </w:rPr>
      </w:pPr>
      <w:r>
        <w:rPr>
          <w:color w:val="231F20"/>
          <w:spacing w:val="-2"/>
          <w:sz w:val="19"/>
        </w:rPr>
        <w:t>Published</w:t>
      </w:r>
      <w:r>
        <w:rPr>
          <w:color w:val="231F20"/>
          <w:spacing w:val="11"/>
          <w:sz w:val="19"/>
        </w:rPr>
        <w:t> </w:t>
      </w:r>
      <w:r>
        <w:rPr>
          <w:color w:val="231F20"/>
          <w:spacing w:val="-2"/>
          <w:sz w:val="19"/>
        </w:rPr>
        <w:t>by</w:t>
      </w:r>
      <w:r>
        <w:rPr>
          <w:color w:val="231F20"/>
          <w:spacing w:val="11"/>
          <w:sz w:val="19"/>
        </w:rPr>
        <w:t> </w:t>
      </w:r>
      <w:r>
        <w:rPr>
          <w:color w:val="231F20"/>
          <w:spacing w:val="-2"/>
          <w:sz w:val="19"/>
        </w:rPr>
        <w:t>Wiley-Liss,</w:t>
      </w:r>
      <w:r>
        <w:rPr>
          <w:color w:val="231F20"/>
          <w:spacing w:val="11"/>
          <w:sz w:val="19"/>
        </w:rPr>
        <w:t> </w:t>
      </w:r>
      <w:r>
        <w:rPr>
          <w:color w:val="231F20"/>
          <w:spacing w:val="-2"/>
          <w:sz w:val="19"/>
        </w:rPr>
        <w:t>Inc.,</w:t>
      </w:r>
      <w:r>
        <w:rPr>
          <w:color w:val="231F20"/>
          <w:spacing w:val="11"/>
          <w:sz w:val="19"/>
        </w:rPr>
        <w:t> </w:t>
      </w:r>
      <w:r>
        <w:rPr>
          <w:color w:val="231F20"/>
          <w:spacing w:val="-2"/>
          <w:sz w:val="19"/>
        </w:rPr>
        <w:t>through</w:t>
      </w:r>
      <w:r>
        <w:rPr>
          <w:color w:val="231F20"/>
          <w:spacing w:val="12"/>
          <w:sz w:val="19"/>
        </w:rPr>
        <w:t> </w:t>
      </w:r>
      <w:r>
        <w:rPr>
          <w:color w:val="231F20"/>
          <w:spacing w:val="-2"/>
          <w:sz w:val="19"/>
        </w:rPr>
        <w:t>Wiley</w:t>
      </w:r>
      <w:r>
        <w:rPr>
          <w:color w:val="231F20"/>
          <w:spacing w:val="11"/>
          <w:sz w:val="19"/>
        </w:rPr>
        <w:t> </w:t>
      </w:r>
      <w:r>
        <w:rPr>
          <w:color w:val="231F20"/>
          <w:spacing w:val="-2"/>
          <w:sz w:val="19"/>
        </w:rPr>
        <w:t>Subscription</w:t>
      </w:r>
      <w:r>
        <w:rPr>
          <w:color w:val="231F20"/>
          <w:spacing w:val="11"/>
          <w:sz w:val="19"/>
        </w:rPr>
        <w:t> </w:t>
      </w:r>
      <w:r>
        <w:rPr>
          <w:color w:val="231F20"/>
          <w:spacing w:val="-2"/>
          <w:sz w:val="19"/>
        </w:rPr>
        <w:t>Services</w:t>
      </w:r>
    </w:p>
    <w:sectPr>
      <w:type w:val="continuous"/>
      <w:pgSz w:w="11880" w:h="15660"/>
      <w:pgMar w:top="300" w:bottom="0" w:left="108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71" w:hanging="213"/>
        <w:jc w:val="right"/>
      </w:pPr>
      <w:rPr>
        <w:rFonts w:hint="default" w:ascii="Times New Roman" w:hAnsi="Times New Roman" w:eastAsia="Times New Roman" w:cs="Times New Roman"/>
        <w:b w:val="0"/>
        <w:bCs w:val="0"/>
        <w:i w:val="0"/>
        <w:iCs w:val="0"/>
        <w:color w:val="231F20"/>
        <w:spacing w:val="0"/>
        <w:w w:val="100"/>
        <w:sz w:val="17"/>
        <w:szCs w:val="17"/>
        <w:lang w:val="en-US" w:eastAsia="en-US" w:bidi="ar-SA"/>
      </w:rPr>
    </w:lvl>
    <w:lvl w:ilvl="1">
      <w:start w:val="0"/>
      <w:numFmt w:val="bullet"/>
      <w:lvlText w:val="•"/>
      <w:lvlJc w:val="left"/>
      <w:pPr>
        <w:ind w:left="810" w:hanging="213"/>
      </w:pPr>
      <w:rPr>
        <w:rFonts w:hint="default"/>
        <w:lang w:val="en-US" w:eastAsia="en-US" w:bidi="ar-SA"/>
      </w:rPr>
    </w:lvl>
    <w:lvl w:ilvl="2">
      <w:start w:val="0"/>
      <w:numFmt w:val="bullet"/>
      <w:lvlText w:val="•"/>
      <w:lvlJc w:val="left"/>
      <w:pPr>
        <w:ind w:left="1240" w:hanging="213"/>
      </w:pPr>
      <w:rPr>
        <w:rFonts w:hint="default"/>
        <w:lang w:val="en-US" w:eastAsia="en-US" w:bidi="ar-SA"/>
      </w:rPr>
    </w:lvl>
    <w:lvl w:ilvl="3">
      <w:start w:val="0"/>
      <w:numFmt w:val="bullet"/>
      <w:lvlText w:val="•"/>
      <w:lvlJc w:val="left"/>
      <w:pPr>
        <w:ind w:left="1670" w:hanging="213"/>
      </w:pPr>
      <w:rPr>
        <w:rFonts w:hint="default"/>
        <w:lang w:val="en-US" w:eastAsia="en-US" w:bidi="ar-SA"/>
      </w:rPr>
    </w:lvl>
    <w:lvl w:ilvl="4">
      <w:start w:val="0"/>
      <w:numFmt w:val="bullet"/>
      <w:lvlText w:val="•"/>
      <w:lvlJc w:val="left"/>
      <w:pPr>
        <w:ind w:left="2100" w:hanging="213"/>
      </w:pPr>
      <w:rPr>
        <w:rFonts w:hint="default"/>
        <w:lang w:val="en-US" w:eastAsia="en-US" w:bidi="ar-SA"/>
      </w:rPr>
    </w:lvl>
    <w:lvl w:ilvl="5">
      <w:start w:val="0"/>
      <w:numFmt w:val="bullet"/>
      <w:lvlText w:val="•"/>
      <w:lvlJc w:val="left"/>
      <w:pPr>
        <w:ind w:left="2530" w:hanging="213"/>
      </w:pPr>
      <w:rPr>
        <w:rFonts w:hint="default"/>
        <w:lang w:val="en-US" w:eastAsia="en-US" w:bidi="ar-SA"/>
      </w:rPr>
    </w:lvl>
    <w:lvl w:ilvl="6">
      <w:start w:val="0"/>
      <w:numFmt w:val="bullet"/>
      <w:lvlText w:val="•"/>
      <w:lvlJc w:val="left"/>
      <w:pPr>
        <w:ind w:left="2960" w:hanging="213"/>
      </w:pPr>
      <w:rPr>
        <w:rFonts w:hint="default"/>
        <w:lang w:val="en-US" w:eastAsia="en-US" w:bidi="ar-SA"/>
      </w:rPr>
    </w:lvl>
    <w:lvl w:ilvl="7">
      <w:start w:val="0"/>
      <w:numFmt w:val="bullet"/>
      <w:lvlText w:val="•"/>
      <w:lvlJc w:val="left"/>
      <w:pPr>
        <w:ind w:left="3390" w:hanging="213"/>
      </w:pPr>
      <w:rPr>
        <w:rFonts w:hint="default"/>
        <w:lang w:val="en-US" w:eastAsia="en-US" w:bidi="ar-SA"/>
      </w:rPr>
    </w:lvl>
    <w:lvl w:ilvl="8">
      <w:start w:val="0"/>
      <w:numFmt w:val="bullet"/>
      <w:lvlText w:val="•"/>
      <w:lvlJc w:val="left"/>
      <w:pPr>
        <w:ind w:left="3820" w:hanging="213"/>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1"/>
      <w:szCs w:val="21"/>
      <w:lang w:val="en-US" w:eastAsia="en-US" w:bidi="ar-SA"/>
    </w:rPr>
  </w:style>
  <w:style w:styleId="Heading1" w:type="paragraph">
    <w:name w:val="Heading 1"/>
    <w:basedOn w:val="Normal"/>
    <w:uiPriority w:val="1"/>
    <w:qFormat/>
    <w:pPr>
      <w:ind w:left="73"/>
      <w:outlineLvl w:val="1"/>
    </w:pPr>
    <w:rPr>
      <w:rFonts w:ascii="Times New Roman" w:hAnsi="Times New Roman" w:eastAsia="Times New Roman" w:cs="Times New Roman"/>
      <w:sz w:val="40"/>
      <w:szCs w:val="40"/>
      <w:lang w:val="en-US" w:eastAsia="en-US" w:bidi="ar-SA"/>
    </w:rPr>
  </w:style>
  <w:style w:styleId="Heading2" w:type="paragraph">
    <w:name w:val="Heading 2"/>
    <w:basedOn w:val="Normal"/>
    <w:uiPriority w:val="1"/>
    <w:qFormat/>
    <w:pPr>
      <w:ind w:left="73"/>
      <w:outlineLvl w:val="2"/>
    </w:pPr>
    <w:rPr>
      <w:rFonts w:ascii="Times New Roman" w:hAnsi="Times New Roman" w:eastAsia="Times New Roman" w:cs="Times New Roman"/>
      <w:b/>
      <w:bCs/>
      <w:sz w:val="21"/>
      <w:szCs w:val="21"/>
      <w:lang w:val="en-US" w:eastAsia="en-US" w:bidi="ar-SA"/>
    </w:rPr>
  </w:style>
  <w:style w:styleId="ListParagraph" w:type="paragraph">
    <w:name w:val="List Paragraph"/>
    <w:basedOn w:val="Normal"/>
    <w:uiPriority w:val="1"/>
    <w:qFormat/>
    <w:pPr>
      <w:ind w:left="371" w:right="43" w:hanging="298"/>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interscience.wiley.com/" TargetMode="External"/><Relationship Id="rId6" Type="http://schemas.openxmlformats.org/officeDocument/2006/relationships/hyperlink" Target="mailto:sd12@columbia.edu" TargetMode="External"/><Relationship Id="rId7" Type="http://schemas.openxmlformats.org/officeDocument/2006/relationships/hyperlink" Target="http://dir-apps.niehs.nih.gov/polg/index.cfm?edit" TargetMode="External"/><Relationship Id="rId8" Type="http://schemas.openxmlformats.org/officeDocument/2006/relationships/image" Target="media/image1.jpeg"/><Relationship Id="rId9" Type="http://schemas.openxmlformats.org/officeDocument/2006/relationships/hyperlink" Target="mailto:skure@mail.tains.tohoku.ac.jp"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Annals of Neurology 2006.59:859-862</dc:subject>
  <dc:title>Early‐onset familial parkinsonism due to POLG mutations</dc:title>
  <dcterms:created xsi:type="dcterms:W3CDTF">2025-05-22T11:53:44Z</dcterms:created>
  <dcterms:modified xsi:type="dcterms:W3CDTF">2025-05-22T11:53:44Z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2006-04-18T00:00:00Z</vt:filetime>
  </property>
  <property fmtid="{D5CDD505-2E9C-101B-9397-08002B2CF9AE}" pid="3" name="Creator">
    <vt:lpwstr>XPP</vt:lpwstr>
  </property>
  <property fmtid="{D5CDD505-2E9C-101B-9397-08002B2CF9AE}" pid="4" name="LastSaved">
    <vt:filetime>2025-05-22T00:00:00Z</vt:filetime>
  </property>
  <property fmtid="{D5CDD505-2E9C-101B-9397-08002B2CF9AE}" pid="5" name="Producer">
    <vt:lpwstr>PDFlib PLOP 2.0.0p6 (SunOS)/Acrobat Distiller 5.0 (Windows); modified using iText 4.2.0 by 1T3XT</vt:lpwstr>
  </property>
  <property fmtid="{D5CDD505-2E9C-101B-9397-08002B2CF9AE}" pid="6" name="WPS-ARTICLEDOI">
    <vt:lpwstr>10.1002/ana.20831</vt:lpwstr>
  </property>
  <property fmtid="{D5CDD505-2E9C-101B-9397-08002B2CF9AE}" pid="7" name="WPS-JOURNALDOI">
    <vt:lpwstr>10.1002/(ISSN)1531-8249</vt:lpwstr>
  </property>
  <property fmtid="{D5CDD505-2E9C-101B-9397-08002B2CF9AE}" pid="8" name="WPS-PROCLEVEL">
    <vt:lpwstr>2</vt:lpwstr>
  </property>
</Properties>
</file>