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150" w:lineRule="exact" w:before="117"/>
        <w:ind w:left="633" w:right="0" w:firstLine="0"/>
        <w:jc w:val="left"/>
        <w:rPr>
          <w:i/>
          <w:sz w:val="14"/>
        </w:rPr>
      </w:pPr>
      <w:bookmarkStart w:name="De Novo Mutations in POLG Presenting wit" w:id="1"/>
      <w:bookmarkEnd w:id="1"/>
      <w:r>
        <w:rPr/>
      </w:r>
      <w:bookmarkStart w:name="_bookmark0" w:id="2"/>
      <w:bookmarkEnd w:id="2"/>
      <w:r>
        <w:rPr/>
      </w:r>
      <w:bookmarkStart w:name="_bookmark1" w:id="3"/>
      <w:bookmarkEnd w:id="3"/>
      <w:r>
        <w:rPr/>
      </w:r>
      <w:r>
        <w:rPr>
          <w:i/>
          <w:color w:val="231F20"/>
          <w:sz w:val="14"/>
        </w:rPr>
        <w:t>Journal</w:t>
      </w:r>
      <w:r>
        <w:rPr>
          <w:i/>
          <w:color w:val="231F20"/>
          <w:spacing w:val="2"/>
          <w:sz w:val="14"/>
        </w:rPr>
        <w:t> </w:t>
      </w:r>
      <w:r>
        <w:rPr>
          <w:i/>
          <w:color w:val="231F20"/>
          <w:sz w:val="14"/>
        </w:rPr>
        <w:t>of</w:t>
      </w:r>
      <w:r>
        <w:rPr>
          <w:i/>
          <w:color w:val="231F20"/>
          <w:spacing w:val="2"/>
          <w:sz w:val="14"/>
        </w:rPr>
        <w:t> </w:t>
      </w:r>
      <w:r>
        <w:rPr>
          <w:i/>
          <w:color w:val="231F20"/>
          <w:sz w:val="14"/>
        </w:rPr>
        <w:t>Pediatric</w:t>
      </w:r>
      <w:r>
        <w:rPr>
          <w:i/>
          <w:color w:val="231F20"/>
          <w:spacing w:val="3"/>
          <w:sz w:val="14"/>
        </w:rPr>
        <w:t> </w:t>
      </w:r>
      <w:r>
        <w:rPr>
          <w:i/>
          <w:color w:val="231F20"/>
          <w:sz w:val="14"/>
        </w:rPr>
        <w:t>Gastroenterology</w:t>
      </w:r>
      <w:r>
        <w:rPr>
          <w:i/>
          <w:color w:val="231F20"/>
          <w:spacing w:val="3"/>
          <w:sz w:val="14"/>
        </w:rPr>
        <w:t> </w:t>
      </w:r>
      <w:r>
        <w:rPr>
          <w:i/>
          <w:color w:val="231F20"/>
          <w:sz w:val="14"/>
        </w:rPr>
        <w:t>and</w:t>
      </w:r>
      <w:r>
        <w:rPr>
          <w:i/>
          <w:color w:val="231F20"/>
          <w:spacing w:val="3"/>
          <w:sz w:val="14"/>
        </w:rPr>
        <w:t> </w:t>
      </w:r>
      <w:r>
        <w:rPr>
          <w:i/>
          <w:color w:val="231F20"/>
          <w:spacing w:val="-2"/>
          <w:sz w:val="14"/>
        </w:rPr>
        <w:t>Nutrition</w:t>
      </w:r>
    </w:p>
    <w:p>
      <w:pPr>
        <w:spacing w:line="208" w:lineRule="auto" w:before="7"/>
        <w:ind w:left="633" w:right="4376" w:hanging="1"/>
        <w:jc w:val="left"/>
        <w:rPr>
          <w:sz w:val="14"/>
        </w:rPr>
      </w:pPr>
      <w:r>
        <w:rPr>
          <w:color w:val="231F20"/>
          <w:sz w:val="14"/>
        </w:rPr>
        <w:t>49:126–129 </w:t>
      </w:r>
      <w:r>
        <w:rPr>
          <w:i/>
          <w:color w:val="231F20"/>
          <w:position w:val="2"/>
          <w:sz w:val="11"/>
        </w:rPr>
        <w:t>#</w:t>
      </w:r>
      <w:r>
        <w:rPr>
          <w:i/>
          <w:color w:val="231F20"/>
          <w:spacing w:val="18"/>
          <w:position w:val="2"/>
          <w:sz w:val="11"/>
        </w:rPr>
        <w:t> </w:t>
      </w:r>
      <w:r>
        <w:rPr>
          <w:color w:val="231F20"/>
          <w:sz w:val="14"/>
        </w:rPr>
        <w:t>2009 by European Society for Pediatric Gastroenterology, Hepatology, and Nutrition and</w:t>
      </w:r>
      <w:r>
        <w:rPr>
          <w:color w:val="231F20"/>
          <w:spacing w:val="40"/>
          <w:w w:val="105"/>
          <w:sz w:val="14"/>
        </w:rPr>
        <w:t> </w:t>
      </w:r>
      <w:r>
        <w:rPr>
          <w:color w:val="231F20"/>
          <w:w w:val="105"/>
          <w:sz w:val="14"/>
        </w:rPr>
        <w:t>North</w:t>
      </w:r>
      <w:r>
        <w:rPr>
          <w:color w:val="231F20"/>
          <w:spacing w:val="-6"/>
          <w:w w:val="105"/>
          <w:sz w:val="14"/>
        </w:rPr>
        <w:t> </w:t>
      </w:r>
      <w:r>
        <w:rPr>
          <w:color w:val="231F20"/>
          <w:w w:val="105"/>
          <w:sz w:val="14"/>
        </w:rPr>
        <w:t>American</w:t>
      </w:r>
      <w:r>
        <w:rPr>
          <w:color w:val="231F20"/>
          <w:spacing w:val="-6"/>
          <w:w w:val="105"/>
          <w:sz w:val="14"/>
        </w:rPr>
        <w:t> </w:t>
      </w:r>
      <w:r>
        <w:rPr>
          <w:color w:val="231F20"/>
          <w:w w:val="105"/>
          <w:sz w:val="14"/>
        </w:rPr>
        <w:t>Society</w:t>
      </w:r>
      <w:r>
        <w:rPr>
          <w:color w:val="231F20"/>
          <w:spacing w:val="-5"/>
          <w:w w:val="105"/>
          <w:sz w:val="14"/>
        </w:rPr>
        <w:t> </w:t>
      </w:r>
      <w:r>
        <w:rPr>
          <w:color w:val="231F20"/>
          <w:w w:val="105"/>
          <w:sz w:val="14"/>
        </w:rPr>
        <w:t>for</w:t>
      </w:r>
      <w:r>
        <w:rPr>
          <w:color w:val="231F20"/>
          <w:spacing w:val="-5"/>
          <w:w w:val="105"/>
          <w:sz w:val="14"/>
        </w:rPr>
        <w:t> </w:t>
      </w:r>
      <w:r>
        <w:rPr>
          <w:color w:val="231F20"/>
          <w:w w:val="105"/>
          <w:sz w:val="14"/>
        </w:rPr>
        <w:t>Pediatric</w:t>
      </w:r>
      <w:r>
        <w:rPr>
          <w:color w:val="231F20"/>
          <w:spacing w:val="-5"/>
          <w:w w:val="105"/>
          <w:sz w:val="14"/>
        </w:rPr>
        <w:t> </w:t>
      </w:r>
      <w:r>
        <w:rPr>
          <w:color w:val="231F20"/>
          <w:w w:val="105"/>
          <w:sz w:val="14"/>
        </w:rPr>
        <w:t>Gastroenterology,</w:t>
      </w:r>
      <w:r>
        <w:rPr>
          <w:color w:val="231F20"/>
          <w:spacing w:val="-6"/>
          <w:w w:val="105"/>
          <w:sz w:val="14"/>
        </w:rPr>
        <w:t> </w:t>
      </w:r>
      <w:r>
        <w:rPr>
          <w:color w:val="231F20"/>
          <w:w w:val="105"/>
          <w:sz w:val="14"/>
        </w:rPr>
        <w:t>Hepatology,</w:t>
      </w:r>
      <w:r>
        <w:rPr>
          <w:color w:val="231F20"/>
          <w:spacing w:val="-6"/>
          <w:w w:val="105"/>
          <w:sz w:val="14"/>
        </w:rPr>
        <w:t> </w:t>
      </w:r>
      <w:r>
        <w:rPr>
          <w:color w:val="231F20"/>
          <w:w w:val="105"/>
          <w:sz w:val="14"/>
        </w:rPr>
        <w:t>and</w:t>
      </w:r>
      <w:r>
        <w:rPr>
          <w:color w:val="231F20"/>
          <w:spacing w:val="-6"/>
          <w:w w:val="105"/>
          <w:sz w:val="14"/>
        </w:rPr>
        <w:t> </w:t>
      </w:r>
      <w:r>
        <w:rPr>
          <w:color w:val="231F20"/>
          <w:w w:val="105"/>
          <w:sz w:val="14"/>
        </w:rPr>
        <w:t>Nutrition</w:t>
      </w:r>
    </w:p>
    <w:p>
      <w:pPr>
        <w:spacing w:before="50"/>
        <w:ind w:left="0" w:right="227" w:firstLine="0"/>
        <w:jc w:val="center"/>
        <w:rPr>
          <w:sz w:val="28"/>
        </w:rPr>
      </w:pPr>
      <w:r>
        <w:rPr>
          <w:color w:val="231F20"/>
          <w:sz w:val="28"/>
        </w:rPr>
        <w:t>Case</w:t>
      </w:r>
      <w:r>
        <w:rPr>
          <w:color w:val="231F20"/>
          <w:spacing w:val="17"/>
          <w:sz w:val="28"/>
        </w:rPr>
        <w:t> </w:t>
      </w:r>
      <w:r>
        <w:rPr>
          <w:color w:val="231F20"/>
          <w:spacing w:val="-2"/>
          <w:sz w:val="28"/>
        </w:rPr>
        <w:t>Report</w:t>
      </w:r>
    </w:p>
    <w:p>
      <w:pPr>
        <w:pStyle w:val="Title"/>
        <w:spacing w:line="242" w:lineRule="auto"/>
      </w:pPr>
      <w:r>
        <w:rPr>
          <w:color w:val="231F20"/>
        </w:rPr>
        <w:t>De Novo Mutations in </w:t>
      </w:r>
      <w:r>
        <w:rPr>
          <w:i/>
          <w:color w:val="231F20"/>
        </w:rPr>
        <w:t>POLG </w:t>
      </w:r>
      <w:r>
        <w:rPr>
          <w:color w:val="231F20"/>
        </w:rPr>
        <w:t>Presenting with Acute Liver </w:t>
      </w:r>
      <w:r>
        <w:rPr>
          <w:color w:val="231F20"/>
        </w:rPr>
        <w:t>Failure or Encephalopathy</w:t>
      </w:r>
    </w:p>
    <w:p>
      <w:pPr>
        <w:spacing w:line="303" w:lineRule="exact" w:before="282"/>
        <w:ind w:left="0" w:right="363" w:firstLine="0"/>
        <w:jc w:val="center"/>
        <w:rPr>
          <w:sz w:val="24"/>
        </w:rPr>
      </w:pPr>
      <w:r>
        <w:rPr>
          <w:rFonts w:ascii="Arial"/>
          <w:color w:val="231F20"/>
          <w:spacing w:val="-2"/>
          <w:position w:val="5"/>
          <w:sz w:val="20"/>
        </w:rPr>
        <w:t>*</w:t>
      </w:r>
      <w:r>
        <w:rPr>
          <w:color w:val="231F20"/>
          <w:spacing w:val="-2"/>
          <w:sz w:val="24"/>
        </w:rPr>
        <w:t>Richard</w:t>
      </w:r>
      <w:r>
        <w:rPr>
          <w:color w:val="231F20"/>
          <w:sz w:val="24"/>
        </w:rPr>
        <w:t> </w:t>
      </w:r>
      <w:r>
        <w:rPr>
          <w:color w:val="231F20"/>
          <w:spacing w:val="-2"/>
          <w:sz w:val="24"/>
        </w:rPr>
        <w:t>E.</w:t>
      </w:r>
      <w:r>
        <w:rPr>
          <w:color w:val="231F20"/>
          <w:spacing w:val="1"/>
          <w:sz w:val="24"/>
        </w:rPr>
        <w:t> </w:t>
      </w:r>
      <w:r>
        <w:rPr>
          <w:color w:val="231F20"/>
          <w:spacing w:val="-2"/>
          <w:sz w:val="24"/>
        </w:rPr>
        <w:t>Lutz,</w:t>
      </w:r>
      <w:r>
        <w:rPr>
          <w:color w:val="231F20"/>
          <w:spacing w:val="1"/>
          <w:sz w:val="24"/>
        </w:rPr>
        <w:t> </w:t>
      </w:r>
      <w:hyperlink w:history="true" w:anchor="_bookmark0">
        <w:r>
          <w:rPr>
            <w:rFonts w:ascii="Arial"/>
            <w:color w:val="231F20"/>
            <w:spacing w:val="-2"/>
            <w:position w:val="5"/>
            <w:sz w:val="24"/>
          </w:rPr>
          <w:t>,T</w:t>
        </w:r>
      </w:hyperlink>
      <w:r>
        <w:rPr>
          <w:color w:val="231F20"/>
          <w:spacing w:val="-2"/>
          <w:sz w:val="24"/>
        </w:rPr>
        <w:t>David</w:t>
      </w:r>
      <w:r>
        <w:rPr>
          <w:color w:val="231F20"/>
          <w:spacing w:val="1"/>
          <w:sz w:val="24"/>
        </w:rPr>
        <w:t> </w:t>
      </w:r>
      <w:r>
        <w:rPr>
          <w:color w:val="231F20"/>
          <w:spacing w:val="-2"/>
          <w:sz w:val="24"/>
        </w:rPr>
        <w:t>Dimmock,</w:t>
      </w:r>
      <w:r>
        <w:rPr>
          <w:color w:val="231F20"/>
          <w:sz w:val="24"/>
        </w:rPr>
        <w:t> </w:t>
      </w:r>
      <w:hyperlink w:history="true" w:anchor="_bookmark0">
        <w:r>
          <w:rPr>
            <w:rFonts w:ascii="Arial"/>
            <w:color w:val="231F20"/>
            <w:spacing w:val="-2"/>
            <w:position w:val="5"/>
            <w:sz w:val="24"/>
          </w:rPr>
          <w:t>,T</w:t>
        </w:r>
      </w:hyperlink>
      <w:r>
        <w:rPr>
          <w:color w:val="231F20"/>
          <w:spacing w:val="-2"/>
          <w:sz w:val="24"/>
        </w:rPr>
        <w:t>Eric</w:t>
      </w:r>
      <w:r>
        <w:rPr>
          <w:color w:val="231F20"/>
          <w:spacing w:val="2"/>
          <w:sz w:val="24"/>
        </w:rPr>
        <w:t> </w:t>
      </w:r>
      <w:r>
        <w:rPr>
          <w:color w:val="231F20"/>
          <w:spacing w:val="-2"/>
          <w:sz w:val="24"/>
        </w:rPr>
        <w:t>S.</w:t>
      </w:r>
      <w:r>
        <w:rPr>
          <w:color w:val="231F20"/>
          <w:sz w:val="24"/>
        </w:rPr>
        <w:t> </w:t>
      </w:r>
      <w:r>
        <w:rPr>
          <w:color w:val="231F20"/>
          <w:spacing w:val="-2"/>
          <w:sz w:val="24"/>
        </w:rPr>
        <w:t>Schmitt,</w:t>
      </w:r>
      <w:r>
        <w:rPr>
          <w:color w:val="231F20"/>
          <w:spacing w:val="1"/>
          <w:sz w:val="24"/>
        </w:rPr>
        <w:t> </w:t>
      </w:r>
      <w:hyperlink w:history="true" w:anchor="_bookmark0">
        <w:r>
          <w:rPr>
            <w:rFonts w:ascii="Arial"/>
            <w:color w:val="231F20"/>
            <w:spacing w:val="-2"/>
            <w:position w:val="5"/>
            <w:sz w:val="24"/>
          </w:rPr>
          <w:t>,T</w:t>
        </w:r>
      </w:hyperlink>
      <w:r>
        <w:rPr>
          <w:color w:val="231F20"/>
          <w:spacing w:val="-2"/>
          <w:sz w:val="24"/>
        </w:rPr>
        <w:t>Qing</w:t>
      </w:r>
      <w:r>
        <w:rPr>
          <w:color w:val="231F20"/>
          <w:sz w:val="24"/>
        </w:rPr>
        <w:t> </w:t>
      </w:r>
      <w:r>
        <w:rPr>
          <w:color w:val="231F20"/>
          <w:spacing w:val="-2"/>
          <w:sz w:val="24"/>
        </w:rPr>
        <w:t>Zhang,</w:t>
      </w:r>
      <w:r>
        <w:rPr>
          <w:color w:val="231F20"/>
          <w:sz w:val="24"/>
        </w:rPr>
        <w:t> </w:t>
      </w:r>
      <w:hyperlink w:history="true" w:anchor="_bookmark0">
        <w:r>
          <w:rPr>
            <w:rFonts w:ascii="Arial"/>
            <w:color w:val="231F20"/>
            <w:spacing w:val="-2"/>
            <w:position w:val="5"/>
            <w:sz w:val="24"/>
          </w:rPr>
          <w:t>,T</w:t>
        </w:r>
      </w:hyperlink>
      <w:r>
        <w:rPr>
          <w:color w:val="231F20"/>
          <w:spacing w:val="-2"/>
          <w:sz w:val="24"/>
        </w:rPr>
        <w:t>Lin-Ya</w:t>
      </w:r>
      <w:r>
        <w:rPr>
          <w:color w:val="231F20"/>
          <w:spacing w:val="1"/>
          <w:sz w:val="24"/>
        </w:rPr>
        <w:t> </w:t>
      </w:r>
      <w:r>
        <w:rPr>
          <w:color w:val="231F20"/>
          <w:spacing w:val="-2"/>
          <w:sz w:val="24"/>
        </w:rPr>
        <w:t>Tang,</w:t>
      </w:r>
    </w:p>
    <w:p>
      <w:pPr>
        <w:spacing w:line="279" w:lineRule="exact" w:before="0"/>
        <w:ind w:left="0" w:right="363" w:firstLine="0"/>
        <w:jc w:val="center"/>
        <w:rPr>
          <w:sz w:val="24"/>
        </w:rPr>
      </w:pPr>
      <w:r>
        <w:rPr>
          <w:rFonts w:ascii="Arial" w:hAnsi="Arial"/>
          <w:color w:val="231F20"/>
          <w:position w:val="5"/>
          <w:sz w:val="24"/>
        </w:rPr>
        <w:t>z</w:t>
      </w:r>
      <w:r>
        <w:rPr>
          <w:color w:val="231F20"/>
          <w:sz w:val="24"/>
        </w:rPr>
        <w:t>Christine</w:t>
      </w:r>
      <w:r>
        <w:rPr>
          <w:color w:val="231F20"/>
          <w:spacing w:val="9"/>
          <w:sz w:val="24"/>
        </w:rPr>
        <w:t> </w:t>
      </w:r>
      <w:r>
        <w:rPr>
          <w:color w:val="231F20"/>
          <w:sz w:val="24"/>
        </w:rPr>
        <w:t>Reyes,</w:t>
      </w:r>
      <w:r>
        <w:rPr>
          <w:color w:val="231F20"/>
          <w:spacing w:val="9"/>
          <w:sz w:val="24"/>
        </w:rPr>
        <w:t> </w:t>
      </w:r>
      <w:hyperlink w:history="true" w:anchor="_bookmark1">
        <w:r>
          <w:rPr>
            <w:color w:val="231F20"/>
            <w:position w:val="5"/>
            <w:sz w:val="24"/>
          </w:rPr>
          <w:t>§</w:t>
        </w:r>
      </w:hyperlink>
      <w:r>
        <w:rPr>
          <w:color w:val="231F20"/>
          <w:sz w:val="24"/>
        </w:rPr>
        <w:t>Edward</w:t>
      </w:r>
      <w:r>
        <w:rPr>
          <w:color w:val="231F20"/>
          <w:spacing w:val="10"/>
          <w:sz w:val="24"/>
        </w:rPr>
        <w:t> </w:t>
      </w:r>
      <w:r>
        <w:rPr>
          <w:color w:val="231F20"/>
          <w:sz w:val="24"/>
        </w:rPr>
        <w:t>Truemper,</w:t>
      </w:r>
      <w:r>
        <w:rPr>
          <w:color w:val="231F20"/>
          <w:spacing w:val="8"/>
          <w:sz w:val="24"/>
        </w:rPr>
        <w:t> </w:t>
      </w:r>
      <w:r>
        <w:rPr>
          <w:rFonts w:ascii="Arial" w:hAnsi="Arial"/>
          <w:color w:val="231F20"/>
          <w:position w:val="5"/>
          <w:sz w:val="24"/>
        </w:rPr>
        <w:t>y</w:t>
      </w:r>
      <w:r>
        <w:rPr>
          <w:color w:val="231F20"/>
          <w:sz w:val="24"/>
        </w:rPr>
        <w:t>Rodney</w:t>
      </w:r>
      <w:r>
        <w:rPr>
          <w:color w:val="231F20"/>
          <w:spacing w:val="8"/>
          <w:sz w:val="24"/>
        </w:rPr>
        <w:t> </w:t>
      </w:r>
      <w:r>
        <w:rPr>
          <w:color w:val="231F20"/>
          <w:sz w:val="24"/>
        </w:rPr>
        <w:t>D.</w:t>
      </w:r>
      <w:r>
        <w:rPr>
          <w:color w:val="231F20"/>
          <w:spacing w:val="9"/>
          <w:sz w:val="24"/>
        </w:rPr>
        <w:t> </w:t>
      </w:r>
      <w:r>
        <w:rPr>
          <w:color w:val="231F20"/>
          <w:sz w:val="24"/>
        </w:rPr>
        <w:t>McComb,</w:t>
      </w:r>
      <w:r>
        <w:rPr>
          <w:color w:val="231F20"/>
          <w:spacing w:val="9"/>
          <w:sz w:val="24"/>
        </w:rPr>
        <w:t> </w:t>
      </w:r>
      <w:r>
        <w:rPr>
          <w:rFonts w:ascii="Arial" w:hAnsi="Arial"/>
          <w:color w:val="231F20"/>
          <w:position w:val="5"/>
          <w:sz w:val="24"/>
        </w:rPr>
        <w:t>jj</w:t>
      </w:r>
      <w:r>
        <w:rPr>
          <w:color w:val="231F20"/>
          <w:sz w:val="24"/>
        </w:rPr>
        <w:t>Angel</w:t>
      </w:r>
      <w:r>
        <w:rPr>
          <w:color w:val="231F20"/>
          <w:spacing w:val="9"/>
          <w:sz w:val="24"/>
        </w:rPr>
        <w:t> </w:t>
      </w:r>
      <w:r>
        <w:rPr>
          <w:color w:val="231F20"/>
          <w:spacing w:val="-2"/>
          <w:sz w:val="24"/>
        </w:rPr>
        <w:t>Hernandez,</w:t>
      </w:r>
    </w:p>
    <w:p>
      <w:pPr>
        <w:spacing w:line="303" w:lineRule="exact" w:before="0"/>
        <w:ind w:left="618" w:right="902" w:firstLine="0"/>
        <w:jc w:val="center"/>
        <w:rPr>
          <w:sz w:val="24"/>
        </w:rPr>
      </w:pPr>
      <w:r>
        <w:rPr>
          <w:rFonts w:ascii="Arial"/>
          <w:color w:val="231F20"/>
          <w:position w:val="5"/>
          <w:sz w:val="20"/>
        </w:rPr>
        <w:t>**</w:t>
      </w:r>
      <w:r>
        <w:rPr>
          <w:color w:val="231F20"/>
          <w:sz w:val="24"/>
        </w:rPr>
        <w:t>Alice</w:t>
      </w:r>
      <w:r>
        <w:rPr>
          <w:color w:val="231F20"/>
          <w:spacing w:val="9"/>
          <w:sz w:val="24"/>
        </w:rPr>
        <w:t> </w:t>
      </w:r>
      <w:r>
        <w:rPr>
          <w:color w:val="231F20"/>
          <w:sz w:val="24"/>
        </w:rPr>
        <w:t>Basinger,</w:t>
      </w:r>
      <w:r>
        <w:rPr>
          <w:color w:val="231F20"/>
          <w:spacing w:val="7"/>
          <w:sz w:val="24"/>
        </w:rPr>
        <w:t> </w:t>
      </w:r>
      <w:r>
        <w:rPr>
          <w:color w:val="231F20"/>
          <w:sz w:val="24"/>
        </w:rPr>
        <w:t>and</w:t>
      </w:r>
      <w:r>
        <w:rPr>
          <w:color w:val="231F20"/>
          <w:spacing w:val="9"/>
          <w:sz w:val="24"/>
        </w:rPr>
        <w:t> </w:t>
      </w:r>
      <w:hyperlink w:history="true" w:anchor="_bookmark0">
        <w:r>
          <w:rPr>
            <w:rFonts w:ascii="Arial"/>
            <w:color w:val="231F20"/>
            <w:position w:val="5"/>
            <w:sz w:val="24"/>
          </w:rPr>
          <w:t>,T</w:t>
        </w:r>
      </w:hyperlink>
      <w:r>
        <w:rPr>
          <w:color w:val="231F20"/>
          <w:sz w:val="24"/>
        </w:rPr>
        <w:t>Lee-Jun</w:t>
      </w:r>
      <w:r>
        <w:rPr>
          <w:color w:val="231F20"/>
          <w:spacing w:val="9"/>
          <w:sz w:val="24"/>
        </w:rPr>
        <w:t> </w:t>
      </w:r>
      <w:r>
        <w:rPr>
          <w:color w:val="231F20"/>
          <w:sz w:val="24"/>
        </w:rPr>
        <w:t>C.</w:t>
      </w:r>
      <w:r>
        <w:rPr>
          <w:color w:val="231F20"/>
          <w:spacing w:val="8"/>
          <w:sz w:val="24"/>
        </w:rPr>
        <w:t> </w:t>
      </w:r>
      <w:r>
        <w:rPr>
          <w:color w:val="231F20"/>
          <w:spacing w:val="-4"/>
          <w:sz w:val="24"/>
        </w:rPr>
        <w:t>Wong</w:t>
      </w:r>
    </w:p>
    <w:p>
      <w:pPr>
        <w:spacing w:line="230" w:lineRule="auto" w:before="232"/>
        <w:ind w:left="616" w:right="902" w:firstLine="0"/>
        <w:jc w:val="center"/>
        <w:rPr>
          <w:i/>
          <w:sz w:val="18"/>
        </w:rPr>
      </w:pPr>
      <w:r>
        <w:rPr>
          <w:rFonts w:ascii="Arial" w:hAnsi="Arial"/>
          <w:color w:val="231F20"/>
          <w:position w:val="5"/>
          <w:sz w:val="13"/>
        </w:rPr>
        <w:t>*</w:t>
      </w:r>
      <w:r>
        <w:rPr>
          <w:i/>
          <w:color w:val="231F20"/>
          <w:sz w:val="18"/>
        </w:rPr>
        <w:t>Department of Genetics, Endocrinology, and Metabolism, Munroe-Meyer Institute, </w:t>
      </w:r>
      <w:r>
        <w:rPr>
          <w:i/>
          <w:color w:val="231F20"/>
          <w:position w:val="5"/>
          <w:sz w:val="16"/>
        </w:rPr>
        <w:t>{</w:t>
      </w:r>
      <w:r>
        <w:rPr>
          <w:i/>
          <w:color w:val="231F20"/>
          <w:sz w:val="18"/>
        </w:rPr>
        <w:t>Department of Pathology and Microbiology, University of Nebraska Medical Center, </w:t>
      </w:r>
      <w:r>
        <w:rPr>
          <w:i/>
          <w:color w:val="231F20"/>
          <w:position w:val="5"/>
          <w:sz w:val="16"/>
        </w:rPr>
        <w:t>{</w:t>
      </w:r>
      <w:r>
        <w:rPr>
          <w:i/>
          <w:color w:val="231F20"/>
          <w:sz w:val="18"/>
        </w:rPr>
        <w:t>Department of Pathology, </w:t>
      </w:r>
      <w:r>
        <w:rPr>
          <w:i/>
          <w:color w:val="231F20"/>
          <w:position w:val="5"/>
          <w:sz w:val="16"/>
        </w:rPr>
        <w:t>§</w:t>
      </w:r>
      <w:r>
        <w:rPr>
          <w:i/>
          <w:color w:val="231F20"/>
          <w:sz w:val="18"/>
        </w:rPr>
        <w:t>Division of Pediatric Critical Care, Children’s Hospital, Omaha, </w:t>
      </w:r>
      <w:r>
        <w:rPr>
          <w:rFonts w:ascii="Arial" w:hAnsi="Arial"/>
          <w:i/>
          <w:color w:val="231F20"/>
          <w:position w:val="5"/>
          <w:sz w:val="16"/>
        </w:rPr>
        <w:t>,T</w:t>
      </w:r>
      <w:r>
        <w:rPr>
          <w:i/>
          <w:color w:val="231F20"/>
          <w:sz w:val="18"/>
        </w:rPr>
        <w:t>Department of Molecular and Human Genetics, Baylor College of Medicine, Houston, TX, </w:t>
      </w:r>
      <w:r>
        <w:rPr>
          <w:rFonts w:ascii="Arial" w:hAnsi="Arial"/>
          <w:i/>
          <w:color w:val="231F20"/>
          <w:position w:val="5"/>
          <w:sz w:val="16"/>
        </w:rPr>
        <w:t>jj</w:t>
      </w:r>
      <w:r>
        <w:rPr>
          <w:i/>
          <w:color w:val="231F20"/>
          <w:sz w:val="18"/>
        </w:rPr>
        <w:t>Department of Neurology, Cook Children’s Medical Center, and </w:t>
      </w:r>
      <w:r>
        <w:rPr>
          <w:rFonts w:ascii="Arial" w:hAnsi="Arial"/>
          <w:color w:val="231F20"/>
          <w:position w:val="5"/>
          <w:sz w:val="13"/>
        </w:rPr>
        <w:t>**</w:t>
      </w:r>
      <w:r>
        <w:rPr>
          <w:i/>
          <w:color w:val="231F20"/>
          <w:sz w:val="18"/>
        </w:rPr>
        <w:t>Division of Metabolic Genetics, Cook Children’s Physician Network, Fort Worth, TX</w:t>
      </w:r>
    </w:p>
    <w:p>
      <w:pPr>
        <w:pStyle w:val="BodyText"/>
        <w:spacing w:before="42"/>
        <w:rPr>
          <w:i/>
        </w:rPr>
      </w:pPr>
      <w:r>
        <w:rPr>
          <w:i/>
        </w:rPr>
        <mc:AlternateContent>
          <mc:Choice Requires="wps">
            <w:drawing>
              <wp:anchor distT="0" distB="0" distL="0" distR="0" allowOverlap="1" layoutInCell="1" locked="0" behindDoc="1" simplePos="0" relativeHeight="487587840">
                <wp:simplePos x="0" y="0"/>
                <wp:positionH relativeFrom="page">
                  <wp:posOffset>1643764</wp:posOffset>
                </wp:positionH>
                <wp:positionV relativeFrom="paragraph">
                  <wp:posOffset>188401</wp:posOffset>
                </wp:positionV>
                <wp:extent cx="3960495" cy="952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3960495" cy="9525"/>
                        </a:xfrm>
                        <a:custGeom>
                          <a:avLst/>
                          <a:gdLst/>
                          <a:ahLst/>
                          <a:cxnLst/>
                          <a:rect l="l" t="t" r="r" b="b"/>
                          <a:pathLst>
                            <a:path w="3960495" h="9525">
                              <a:moveTo>
                                <a:pt x="3959999" y="0"/>
                              </a:moveTo>
                              <a:lnTo>
                                <a:pt x="0" y="0"/>
                              </a:lnTo>
                              <a:lnTo>
                                <a:pt x="0" y="9359"/>
                              </a:lnTo>
                              <a:lnTo>
                                <a:pt x="3959999" y="9359"/>
                              </a:lnTo>
                              <a:lnTo>
                                <a:pt x="3959999"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129.430298pt;margin-top:14.834787pt;width:311.811pt;height:.737pt;mso-position-horizontal-relative:page;mso-position-vertical-relative:paragraph;z-index:-15728640;mso-wrap-distance-left:0;mso-wrap-distance-right:0" id="docshape3" filled="true" fillcolor="#231f20" stroked="false">
                <v:fill type="solid"/>
                <w10:wrap type="topAndBottom"/>
              </v:rect>
            </w:pict>
          </mc:Fallback>
        </mc:AlternateContent>
      </w:r>
    </w:p>
    <w:p>
      <w:pPr>
        <w:pStyle w:val="BodyText"/>
        <w:spacing w:before="4"/>
        <w:rPr>
          <w:i/>
          <w:sz w:val="10"/>
        </w:rPr>
      </w:pPr>
    </w:p>
    <w:p>
      <w:pPr>
        <w:pStyle w:val="BodyText"/>
        <w:spacing w:after="0"/>
        <w:rPr>
          <w:i/>
          <w:sz w:val="10"/>
        </w:rPr>
        <w:sectPr>
          <w:headerReference w:type="default" r:id="rId5"/>
          <w:footerReference w:type="default" r:id="rId6"/>
          <w:type w:val="continuous"/>
          <w:pgSz w:w="11560" w:h="15520"/>
          <w:pgMar w:header="0" w:footer="39" w:top="940" w:bottom="220" w:left="283" w:right="141"/>
          <w:pgNumType w:start="1"/>
        </w:sectPr>
      </w:pPr>
    </w:p>
    <w:p>
      <w:pPr>
        <w:pStyle w:val="BodyText"/>
        <w:spacing w:line="228" w:lineRule="auto" w:before="82"/>
        <w:ind w:left="632" w:firstLine="199"/>
        <w:jc w:val="both"/>
      </w:pPr>
      <w:r>
        <w:rPr>
          <w:color w:val="231F20"/>
        </w:rPr>
        <w:t>Historically,</w:t>
      </w:r>
      <w:r>
        <w:rPr>
          <w:color w:val="231F20"/>
          <w:spacing w:val="-13"/>
        </w:rPr>
        <w:t> </w:t>
      </w:r>
      <w:r>
        <w:rPr>
          <w:color w:val="231F20"/>
        </w:rPr>
        <w:t>mitochondrial</w:t>
      </w:r>
      <w:r>
        <w:rPr>
          <w:color w:val="231F20"/>
          <w:spacing w:val="-12"/>
        </w:rPr>
        <w:t> </w:t>
      </w:r>
      <w:r>
        <w:rPr>
          <w:color w:val="231F20"/>
        </w:rPr>
        <w:t>respiratory</w:t>
      </w:r>
      <w:r>
        <w:rPr>
          <w:color w:val="231F20"/>
          <w:spacing w:val="-13"/>
        </w:rPr>
        <w:t> </w:t>
      </w:r>
      <w:r>
        <w:rPr>
          <w:color w:val="231F20"/>
        </w:rPr>
        <w:t>chain</w:t>
      </w:r>
      <w:r>
        <w:rPr>
          <w:color w:val="231F20"/>
          <w:spacing w:val="-12"/>
        </w:rPr>
        <w:t> </w:t>
      </w:r>
      <w:r>
        <w:rPr>
          <w:color w:val="231F20"/>
        </w:rPr>
        <w:t>disorders have been recognized as a multisystemic disease with predominantly neuromuscular dysfunction </w:t>
      </w:r>
      <w:hyperlink w:history="true" w:anchor="_bookmark4">
        <w:r>
          <w:rPr>
            <w:color w:val="231F20"/>
          </w:rPr>
          <w:t>(1).</w:t>
        </w:r>
      </w:hyperlink>
      <w:r>
        <w:rPr>
          <w:color w:val="231F20"/>
        </w:rPr>
        <w:t> To date, most patients with mutations in </w:t>
      </w:r>
      <w:r>
        <w:rPr>
          <w:i/>
          <w:color w:val="231F20"/>
        </w:rPr>
        <w:t>POLG </w:t>
      </w:r>
      <w:r>
        <w:rPr>
          <w:color w:val="231F20"/>
        </w:rPr>
        <w:t>have presented with predominantly neurological features of headaches or focal seizures </w:t>
      </w:r>
      <w:hyperlink w:history="true" w:anchor="_bookmark4">
        <w:r>
          <w:rPr>
            <w:color w:val="231F20"/>
          </w:rPr>
          <w:t>(2,3)</w:t>
        </w:r>
      </w:hyperlink>
      <w:r>
        <w:rPr>
          <w:color w:val="231F20"/>
        </w:rPr>
        <w:t>. In 1 study, end-state hepatic disease developed in only 2 of 26 cases </w:t>
      </w:r>
      <w:hyperlink w:history="true" w:anchor="_bookmark4">
        <w:r>
          <w:rPr>
            <w:color w:val="231F20"/>
          </w:rPr>
          <w:t>(2).</w:t>
        </w:r>
      </w:hyperlink>
      <w:r>
        <w:rPr>
          <w:color w:val="231F20"/>
        </w:rPr>
        <w:t> In another study,</w:t>
      </w:r>
      <w:r>
        <w:rPr>
          <w:color w:val="231F20"/>
          <w:spacing w:val="-4"/>
        </w:rPr>
        <w:t> </w:t>
      </w:r>
      <w:r>
        <w:rPr>
          <w:color w:val="231F20"/>
        </w:rPr>
        <w:t>the</w:t>
      </w:r>
      <w:r>
        <w:rPr>
          <w:color w:val="231F20"/>
          <w:spacing w:val="-3"/>
        </w:rPr>
        <w:t> </w:t>
      </w:r>
      <w:r>
        <w:rPr>
          <w:color w:val="231F20"/>
        </w:rPr>
        <w:t>only</w:t>
      </w:r>
      <w:r>
        <w:rPr>
          <w:color w:val="231F20"/>
          <w:spacing w:val="-4"/>
        </w:rPr>
        <w:t> </w:t>
      </w:r>
      <w:r>
        <w:rPr>
          <w:color w:val="231F20"/>
        </w:rPr>
        <w:t>patients</w:t>
      </w:r>
      <w:r>
        <w:rPr>
          <w:color w:val="231F20"/>
          <w:spacing w:val="-5"/>
        </w:rPr>
        <w:t> </w:t>
      </w:r>
      <w:r>
        <w:rPr>
          <w:color w:val="231F20"/>
        </w:rPr>
        <w:t>who</w:t>
      </w:r>
      <w:r>
        <w:rPr>
          <w:color w:val="231F20"/>
          <w:spacing w:val="-3"/>
        </w:rPr>
        <w:t> </w:t>
      </w:r>
      <w:r>
        <w:rPr>
          <w:color w:val="231F20"/>
        </w:rPr>
        <w:t>experienced</w:t>
      </w:r>
      <w:r>
        <w:rPr>
          <w:color w:val="231F20"/>
          <w:spacing w:val="-3"/>
        </w:rPr>
        <w:t> </w:t>
      </w:r>
      <w:r>
        <w:rPr>
          <w:color w:val="231F20"/>
        </w:rPr>
        <w:t>hepatic</w:t>
      </w:r>
      <w:r>
        <w:rPr>
          <w:color w:val="231F20"/>
          <w:spacing w:val="-3"/>
        </w:rPr>
        <w:t> </w:t>
      </w:r>
      <w:r>
        <w:rPr>
          <w:color w:val="231F20"/>
        </w:rPr>
        <w:t>disease had</w:t>
      </w:r>
      <w:r>
        <w:rPr>
          <w:color w:val="231F20"/>
          <w:spacing w:val="-3"/>
        </w:rPr>
        <w:t> </w:t>
      </w:r>
      <w:r>
        <w:rPr>
          <w:color w:val="231F20"/>
        </w:rPr>
        <w:t>been</w:t>
      </w:r>
      <w:r>
        <w:rPr>
          <w:color w:val="231F20"/>
          <w:spacing w:val="-3"/>
        </w:rPr>
        <w:t> </w:t>
      </w:r>
      <w:r>
        <w:rPr>
          <w:color w:val="231F20"/>
        </w:rPr>
        <w:t>exposed</w:t>
      </w:r>
      <w:r>
        <w:rPr>
          <w:color w:val="231F20"/>
          <w:spacing w:val="-4"/>
        </w:rPr>
        <w:t> </w:t>
      </w:r>
      <w:r>
        <w:rPr>
          <w:color w:val="231F20"/>
        </w:rPr>
        <w:t>to</w:t>
      </w:r>
      <w:r>
        <w:rPr>
          <w:color w:val="231F20"/>
          <w:spacing w:val="-4"/>
        </w:rPr>
        <w:t> </w:t>
      </w:r>
      <w:r>
        <w:rPr>
          <w:color w:val="231F20"/>
        </w:rPr>
        <w:t>sodium</w:t>
      </w:r>
      <w:r>
        <w:rPr>
          <w:color w:val="231F20"/>
          <w:spacing w:val="-4"/>
        </w:rPr>
        <w:t> </w:t>
      </w:r>
      <w:r>
        <w:rPr>
          <w:color w:val="231F20"/>
        </w:rPr>
        <w:t>valproate</w:t>
      </w:r>
      <w:r>
        <w:rPr>
          <w:color w:val="231F20"/>
          <w:spacing w:val="-3"/>
        </w:rPr>
        <w:t> </w:t>
      </w:r>
      <w:hyperlink w:history="true" w:anchor="_bookmark5">
        <w:r>
          <w:rPr>
            <w:color w:val="231F20"/>
          </w:rPr>
          <w:t>(3,4).</w:t>
        </w:r>
      </w:hyperlink>
      <w:r>
        <w:rPr>
          <w:color w:val="231F20"/>
          <w:spacing w:val="-4"/>
        </w:rPr>
        <w:t> </w:t>
      </w:r>
      <w:r>
        <w:rPr>
          <w:color w:val="231F20"/>
        </w:rPr>
        <w:t>Viral</w:t>
      </w:r>
      <w:r>
        <w:rPr>
          <w:color w:val="231F20"/>
          <w:spacing w:val="-4"/>
        </w:rPr>
        <w:t> </w:t>
      </w:r>
      <w:r>
        <w:rPr>
          <w:color w:val="231F20"/>
        </w:rPr>
        <w:t>infec- tion</w:t>
      </w:r>
      <w:r>
        <w:rPr>
          <w:color w:val="231F20"/>
          <w:spacing w:val="-4"/>
        </w:rPr>
        <w:t> </w:t>
      </w:r>
      <w:r>
        <w:rPr>
          <w:color w:val="231F20"/>
        </w:rPr>
        <w:t>may</w:t>
      </w:r>
      <w:r>
        <w:rPr>
          <w:color w:val="231F20"/>
          <w:spacing w:val="-3"/>
        </w:rPr>
        <w:t> </w:t>
      </w:r>
      <w:r>
        <w:rPr>
          <w:color w:val="231F20"/>
        </w:rPr>
        <w:t>be</w:t>
      </w:r>
      <w:r>
        <w:rPr>
          <w:color w:val="231F20"/>
          <w:spacing w:val="-4"/>
        </w:rPr>
        <w:t> </w:t>
      </w:r>
      <w:r>
        <w:rPr>
          <w:color w:val="231F20"/>
        </w:rPr>
        <w:t>temporally</w:t>
      </w:r>
      <w:r>
        <w:rPr>
          <w:color w:val="231F20"/>
          <w:spacing w:val="-3"/>
        </w:rPr>
        <w:t> </w:t>
      </w:r>
      <w:r>
        <w:rPr>
          <w:color w:val="231F20"/>
        </w:rPr>
        <w:t>associated</w:t>
      </w:r>
      <w:r>
        <w:rPr>
          <w:color w:val="231F20"/>
          <w:spacing w:val="-2"/>
        </w:rPr>
        <w:t> </w:t>
      </w:r>
      <w:r>
        <w:rPr>
          <w:color w:val="231F20"/>
        </w:rPr>
        <w:t>with</w:t>
      </w:r>
      <w:r>
        <w:rPr>
          <w:color w:val="231F20"/>
          <w:spacing w:val="-3"/>
        </w:rPr>
        <w:t> </w:t>
      </w:r>
      <w:r>
        <w:rPr>
          <w:color w:val="231F20"/>
        </w:rPr>
        <w:t>the</w:t>
      </w:r>
      <w:r>
        <w:rPr>
          <w:color w:val="231F20"/>
          <w:spacing w:val="-4"/>
        </w:rPr>
        <w:t> </w:t>
      </w:r>
      <w:r>
        <w:rPr>
          <w:color w:val="231F20"/>
        </w:rPr>
        <w:t>development of acute liver failure in pediatric patients </w:t>
      </w:r>
      <w:hyperlink w:history="true" w:anchor="_bookmark6">
        <w:r>
          <w:rPr>
            <w:color w:val="231F20"/>
          </w:rPr>
          <w:t>(5).</w:t>
        </w:r>
      </w:hyperlink>
      <w:r>
        <w:rPr>
          <w:color w:val="231F20"/>
        </w:rPr>
        <w:t> However, the majority of children who contract viral infections do not</w:t>
      </w:r>
      <w:r>
        <w:rPr>
          <w:color w:val="231F20"/>
          <w:spacing w:val="-10"/>
        </w:rPr>
        <w:t> </w:t>
      </w:r>
      <w:r>
        <w:rPr>
          <w:color w:val="231F20"/>
        </w:rPr>
        <w:t>experience</w:t>
      </w:r>
      <w:r>
        <w:rPr>
          <w:color w:val="231F20"/>
          <w:spacing w:val="-12"/>
        </w:rPr>
        <w:t> </w:t>
      </w:r>
      <w:r>
        <w:rPr>
          <w:color w:val="231F20"/>
        </w:rPr>
        <w:t>liver</w:t>
      </w:r>
      <w:r>
        <w:rPr>
          <w:color w:val="231F20"/>
          <w:spacing w:val="-13"/>
        </w:rPr>
        <w:t> </w:t>
      </w:r>
      <w:r>
        <w:rPr>
          <w:color w:val="231F20"/>
        </w:rPr>
        <w:t>failure.</w:t>
      </w:r>
      <w:r>
        <w:rPr>
          <w:color w:val="231F20"/>
          <w:spacing w:val="-11"/>
        </w:rPr>
        <w:t> </w:t>
      </w:r>
      <w:r>
        <w:rPr>
          <w:color w:val="231F20"/>
        </w:rPr>
        <w:t>This</w:t>
      </w:r>
      <w:r>
        <w:rPr>
          <w:color w:val="231F20"/>
          <w:spacing w:val="-11"/>
        </w:rPr>
        <w:t> </w:t>
      </w:r>
      <w:r>
        <w:rPr>
          <w:color w:val="231F20"/>
        </w:rPr>
        <w:t>suggests</w:t>
      </w:r>
      <w:r>
        <w:rPr>
          <w:color w:val="231F20"/>
          <w:spacing w:val="-11"/>
        </w:rPr>
        <w:t> </w:t>
      </w:r>
      <w:r>
        <w:rPr>
          <w:color w:val="231F20"/>
        </w:rPr>
        <w:t>that</w:t>
      </w:r>
      <w:r>
        <w:rPr>
          <w:color w:val="231F20"/>
          <w:spacing w:val="-10"/>
        </w:rPr>
        <w:t> </w:t>
      </w:r>
      <w:r>
        <w:rPr>
          <w:color w:val="231F20"/>
        </w:rPr>
        <w:t>there</w:t>
      </w:r>
      <w:r>
        <w:rPr>
          <w:color w:val="231F20"/>
          <w:spacing w:val="-10"/>
        </w:rPr>
        <w:t> </w:t>
      </w:r>
      <w:r>
        <w:rPr>
          <w:color w:val="231F20"/>
        </w:rPr>
        <w:t>must be host factors that differentiate those children who do </w:t>
      </w:r>
      <w:bookmarkStart w:name="CASE 1" w:id="4"/>
      <w:bookmarkEnd w:id="4"/>
      <w:r>
        <w:rPr>
          <w:color w:val="231F20"/>
        </w:rPr>
        <w:t>experience</w:t>
      </w:r>
      <w:r>
        <w:rPr>
          <w:color w:val="231F20"/>
        </w:rPr>
        <w:t> liver failure.</w:t>
      </w:r>
    </w:p>
    <w:p>
      <w:pPr>
        <w:pStyle w:val="BodyText"/>
        <w:spacing w:before="90"/>
      </w:pPr>
    </w:p>
    <w:p>
      <w:pPr>
        <w:pStyle w:val="BodyText"/>
        <w:ind w:left="631"/>
        <w:jc w:val="center"/>
      </w:pPr>
      <w:r>
        <w:rPr>
          <w:color w:val="231F20"/>
        </w:rPr>
        <w:t>CASE</w:t>
      </w:r>
      <w:r>
        <w:rPr>
          <w:color w:val="231F20"/>
          <w:spacing w:val="32"/>
        </w:rPr>
        <w:t> </w:t>
      </w:r>
      <w:r>
        <w:rPr>
          <w:color w:val="231F20"/>
          <w:spacing w:val="-10"/>
        </w:rPr>
        <w:t>1</w:t>
      </w:r>
    </w:p>
    <w:p>
      <w:pPr>
        <w:pStyle w:val="BodyText"/>
        <w:spacing w:line="228" w:lineRule="auto" w:before="177"/>
        <w:ind w:left="632" w:firstLine="199"/>
        <w:jc w:val="both"/>
      </w:pPr>
      <w:r>
        <w:rPr>
          <w:color w:val="231F20"/>
        </w:rPr>
        <w:t>An infant girl was born at term with a normal birth weight</w:t>
      </w:r>
      <w:r>
        <w:rPr>
          <w:color w:val="231F20"/>
          <w:spacing w:val="-13"/>
        </w:rPr>
        <w:t> </w:t>
      </w:r>
      <w:r>
        <w:rPr>
          <w:color w:val="231F20"/>
        </w:rPr>
        <w:t>to</w:t>
      </w:r>
      <w:r>
        <w:rPr>
          <w:color w:val="231F20"/>
          <w:spacing w:val="-12"/>
        </w:rPr>
        <w:t> </w:t>
      </w:r>
      <w:r>
        <w:rPr>
          <w:color w:val="231F20"/>
        </w:rPr>
        <w:t>nonconsanguineous</w:t>
      </w:r>
      <w:r>
        <w:rPr>
          <w:color w:val="231F20"/>
          <w:spacing w:val="-13"/>
        </w:rPr>
        <w:t> </w:t>
      </w:r>
      <w:r>
        <w:rPr>
          <w:color w:val="231F20"/>
        </w:rPr>
        <w:t>white</w:t>
      </w:r>
      <w:r>
        <w:rPr>
          <w:color w:val="231F20"/>
          <w:spacing w:val="-12"/>
        </w:rPr>
        <w:t> </w:t>
      </w:r>
      <w:r>
        <w:rPr>
          <w:color w:val="231F20"/>
        </w:rPr>
        <w:t>parents.</w:t>
      </w:r>
      <w:r>
        <w:rPr>
          <w:color w:val="231F20"/>
          <w:spacing w:val="-13"/>
        </w:rPr>
        <w:t> </w:t>
      </w:r>
      <w:r>
        <w:rPr>
          <w:color w:val="231F20"/>
        </w:rPr>
        <w:t>At</w:t>
      </w:r>
      <w:r>
        <w:rPr>
          <w:color w:val="231F20"/>
          <w:spacing w:val="-12"/>
        </w:rPr>
        <w:t> </w:t>
      </w:r>
      <w:r>
        <w:rPr>
          <w:color w:val="231F20"/>
        </w:rPr>
        <w:t>2</w:t>
      </w:r>
      <w:r>
        <w:rPr>
          <w:color w:val="231F20"/>
          <w:spacing w:val="-13"/>
        </w:rPr>
        <w:t> </w:t>
      </w:r>
      <w:r>
        <w:rPr>
          <w:color w:val="231F20"/>
        </w:rPr>
        <w:t>months of age she had feeding difficulties and hypotonia. Consequently, she underwent an extensive medical evaluation</w:t>
      </w:r>
      <w:r>
        <w:rPr>
          <w:color w:val="231F20"/>
          <w:spacing w:val="-13"/>
        </w:rPr>
        <w:t> </w:t>
      </w:r>
      <w:r>
        <w:rPr>
          <w:color w:val="231F20"/>
        </w:rPr>
        <w:t>that</w:t>
      </w:r>
      <w:r>
        <w:rPr>
          <w:color w:val="231F20"/>
          <w:spacing w:val="-12"/>
        </w:rPr>
        <w:t> </w:t>
      </w:r>
      <w:r>
        <w:rPr>
          <w:color w:val="231F20"/>
        </w:rPr>
        <w:t>included</w:t>
      </w:r>
      <w:r>
        <w:rPr>
          <w:color w:val="231F20"/>
          <w:spacing w:val="-13"/>
        </w:rPr>
        <w:t> </w:t>
      </w:r>
      <w:r>
        <w:rPr>
          <w:color w:val="231F20"/>
        </w:rPr>
        <w:t>determination</w:t>
      </w:r>
      <w:r>
        <w:rPr>
          <w:color w:val="231F20"/>
          <w:spacing w:val="-12"/>
        </w:rPr>
        <w:t> </w:t>
      </w:r>
      <w:r>
        <w:rPr>
          <w:color w:val="231F20"/>
        </w:rPr>
        <w:t>of</w:t>
      </w:r>
      <w:r>
        <w:rPr>
          <w:color w:val="231F20"/>
          <w:spacing w:val="-13"/>
        </w:rPr>
        <w:t> </w:t>
      </w:r>
      <w:r>
        <w:rPr>
          <w:color w:val="231F20"/>
        </w:rPr>
        <w:t>plasma</w:t>
      </w:r>
      <w:r>
        <w:rPr>
          <w:color w:val="231F20"/>
          <w:spacing w:val="-12"/>
        </w:rPr>
        <w:t> </w:t>
      </w:r>
      <w:r>
        <w:rPr>
          <w:color w:val="231F20"/>
        </w:rPr>
        <w:t>electro- lytes,</w:t>
      </w:r>
      <w:r>
        <w:rPr>
          <w:color w:val="231F20"/>
          <w:spacing w:val="-13"/>
        </w:rPr>
        <w:t> </w:t>
      </w:r>
      <w:r>
        <w:rPr>
          <w:color w:val="231F20"/>
        </w:rPr>
        <w:t>lactate/pyruvate,</w:t>
      </w:r>
      <w:r>
        <w:rPr>
          <w:color w:val="231F20"/>
          <w:spacing w:val="-12"/>
        </w:rPr>
        <w:t> </w:t>
      </w:r>
      <w:r>
        <w:rPr>
          <w:color w:val="231F20"/>
        </w:rPr>
        <w:t>plasma</w:t>
      </w:r>
      <w:r>
        <w:rPr>
          <w:color w:val="231F20"/>
          <w:spacing w:val="-13"/>
        </w:rPr>
        <w:t> </w:t>
      </w:r>
      <w:r>
        <w:rPr>
          <w:color w:val="231F20"/>
        </w:rPr>
        <w:t>amino</w:t>
      </w:r>
      <w:r>
        <w:rPr>
          <w:color w:val="231F20"/>
          <w:spacing w:val="-12"/>
        </w:rPr>
        <w:t> </w:t>
      </w:r>
      <w:r>
        <w:rPr>
          <w:color w:val="231F20"/>
        </w:rPr>
        <w:t>acids,</w:t>
      </w:r>
      <w:r>
        <w:rPr>
          <w:color w:val="231F20"/>
          <w:spacing w:val="-13"/>
        </w:rPr>
        <w:t> </w:t>
      </w:r>
      <w:r>
        <w:rPr>
          <w:color w:val="231F20"/>
        </w:rPr>
        <w:t>urine</w:t>
      </w:r>
      <w:r>
        <w:rPr>
          <w:color w:val="231F20"/>
          <w:spacing w:val="-12"/>
        </w:rPr>
        <w:t> </w:t>
      </w:r>
      <w:r>
        <w:rPr>
          <w:color w:val="231F20"/>
        </w:rPr>
        <w:t>organic acids, chromosome</w:t>
      </w:r>
      <w:r>
        <w:rPr>
          <w:color w:val="231F20"/>
        </w:rPr>
        <w:t> karyotyping, fluorescence in situ hybridization for DiGeorge deletion, Angelman/Prader- Willi methylation studies, and magnetic resonance imaging</w:t>
      </w:r>
      <w:r>
        <w:rPr>
          <w:color w:val="231F20"/>
          <w:spacing w:val="27"/>
        </w:rPr>
        <w:t> </w:t>
      </w:r>
      <w:r>
        <w:rPr>
          <w:color w:val="231F20"/>
        </w:rPr>
        <w:t>(MRI)</w:t>
      </w:r>
      <w:r>
        <w:rPr>
          <w:color w:val="231F20"/>
          <w:spacing w:val="29"/>
        </w:rPr>
        <w:t> </w:t>
      </w:r>
      <w:r>
        <w:rPr>
          <w:color w:val="231F20"/>
        </w:rPr>
        <w:t>of</w:t>
      </w:r>
      <w:r>
        <w:rPr>
          <w:color w:val="231F20"/>
          <w:spacing w:val="29"/>
        </w:rPr>
        <w:t> </w:t>
      </w:r>
      <w:r>
        <w:rPr>
          <w:color w:val="231F20"/>
        </w:rPr>
        <w:t>the</w:t>
      </w:r>
      <w:r>
        <w:rPr>
          <w:color w:val="231F20"/>
          <w:spacing w:val="28"/>
        </w:rPr>
        <w:t> </w:t>
      </w:r>
      <w:r>
        <w:rPr>
          <w:color w:val="231F20"/>
        </w:rPr>
        <w:t>brain.</w:t>
      </w:r>
      <w:r>
        <w:rPr>
          <w:color w:val="231F20"/>
          <w:spacing w:val="30"/>
        </w:rPr>
        <w:t> </w:t>
      </w:r>
      <w:r>
        <w:rPr>
          <w:color w:val="231F20"/>
        </w:rPr>
        <w:t>The</w:t>
      </w:r>
      <w:r>
        <w:rPr>
          <w:color w:val="231F20"/>
          <w:spacing w:val="29"/>
        </w:rPr>
        <w:t> </w:t>
      </w:r>
      <w:r>
        <w:rPr>
          <w:color w:val="231F20"/>
        </w:rPr>
        <w:t>results</w:t>
      </w:r>
      <w:r>
        <w:rPr>
          <w:color w:val="231F20"/>
          <w:spacing w:val="28"/>
        </w:rPr>
        <w:t> </w:t>
      </w:r>
      <w:r>
        <w:rPr>
          <w:color w:val="231F20"/>
        </w:rPr>
        <w:t>of</w:t>
      </w:r>
      <w:r>
        <w:rPr>
          <w:color w:val="231F20"/>
          <w:spacing w:val="29"/>
        </w:rPr>
        <w:t> </w:t>
      </w:r>
      <w:r>
        <w:rPr>
          <w:color w:val="231F20"/>
        </w:rPr>
        <w:t>these</w:t>
      </w:r>
      <w:r>
        <w:rPr>
          <w:color w:val="231F20"/>
          <w:spacing w:val="29"/>
        </w:rPr>
        <w:t> </w:t>
      </w:r>
      <w:r>
        <w:rPr>
          <w:color w:val="231F20"/>
          <w:spacing w:val="-4"/>
        </w:rPr>
        <w:t>tests</w:t>
      </w:r>
    </w:p>
    <w:p>
      <w:pPr>
        <w:pStyle w:val="BodyText"/>
        <w:spacing w:before="2"/>
        <w:rPr>
          <w:sz w:val="19"/>
        </w:rPr>
      </w:pPr>
      <w:r>
        <w:rPr>
          <w:sz w:val="19"/>
        </w:rPr>
        <mc:AlternateContent>
          <mc:Choice Requires="wps">
            <w:drawing>
              <wp:anchor distT="0" distB="0" distL="0" distR="0" allowOverlap="1" layoutInCell="1" locked="0" behindDoc="1" simplePos="0" relativeHeight="487588352">
                <wp:simplePos x="0" y="0"/>
                <wp:positionH relativeFrom="page">
                  <wp:posOffset>581765</wp:posOffset>
                </wp:positionH>
                <wp:positionV relativeFrom="paragraph">
                  <wp:posOffset>155798</wp:posOffset>
                </wp:positionV>
                <wp:extent cx="2880360" cy="3175"/>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2880360" cy="3175"/>
                        </a:xfrm>
                        <a:custGeom>
                          <a:avLst/>
                          <a:gdLst/>
                          <a:ahLst/>
                          <a:cxnLst/>
                          <a:rect l="l" t="t" r="r" b="b"/>
                          <a:pathLst>
                            <a:path w="2880360" h="3175">
                              <a:moveTo>
                                <a:pt x="0" y="0"/>
                              </a:moveTo>
                              <a:lnTo>
                                <a:pt x="0" y="2882"/>
                              </a:lnTo>
                              <a:lnTo>
                                <a:pt x="2879991" y="2882"/>
                              </a:lnTo>
                              <a:lnTo>
                                <a:pt x="2879991" y="0"/>
                              </a:lnTo>
                              <a:lnTo>
                                <a:pt x="0"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45.8083pt;margin-top:12.267629pt;width:226.771pt;height:.227pt;mso-position-horizontal-relative:page;mso-position-vertical-relative:paragraph;z-index:-15728128;mso-wrap-distance-left:0;mso-wrap-distance-right:0" id="docshape4" filled="true" fillcolor="#231f20" stroked="false">
                <v:fill type="solid"/>
                <w10:wrap type="topAndBottom"/>
              </v:rect>
            </w:pict>
          </mc:Fallback>
        </mc:AlternateContent>
      </w:r>
    </w:p>
    <w:p>
      <w:pPr>
        <w:spacing w:line="184" w:lineRule="exact" w:before="31"/>
        <w:ind w:left="793" w:right="0" w:firstLine="0"/>
        <w:jc w:val="both"/>
        <w:rPr>
          <w:sz w:val="16"/>
        </w:rPr>
      </w:pPr>
      <w:r>
        <w:rPr>
          <w:color w:val="231F20"/>
          <w:sz w:val="16"/>
        </w:rPr>
        <w:t>Received</w:t>
      </w:r>
      <w:r>
        <w:rPr>
          <w:color w:val="231F20"/>
          <w:spacing w:val="8"/>
          <w:sz w:val="16"/>
        </w:rPr>
        <w:t> </w:t>
      </w:r>
      <w:r>
        <w:rPr>
          <w:color w:val="231F20"/>
          <w:sz w:val="16"/>
        </w:rPr>
        <w:t>February</w:t>
      </w:r>
      <w:r>
        <w:rPr>
          <w:color w:val="231F20"/>
          <w:spacing w:val="7"/>
          <w:sz w:val="16"/>
        </w:rPr>
        <w:t> </w:t>
      </w:r>
      <w:r>
        <w:rPr>
          <w:color w:val="231F20"/>
          <w:sz w:val="16"/>
        </w:rPr>
        <w:t>16,</w:t>
      </w:r>
      <w:r>
        <w:rPr>
          <w:color w:val="231F20"/>
          <w:spacing w:val="8"/>
          <w:sz w:val="16"/>
        </w:rPr>
        <w:t> </w:t>
      </w:r>
      <w:r>
        <w:rPr>
          <w:color w:val="231F20"/>
          <w:sz w:val="16"/>
        </w:rPr>
        <w:t>2008;</w:t>
      </w:r>
      <w:r>
        <w:rPr>
          <w:color w:val="231F20"/>
          <w:spacing w:val="8"/>
          <w:sz w:val="16"/>
        </w:rPr>
        <w:t> </w:t>
      </w:r>
      <w:r>
        <w:rPr>
          <w:color w:val="231F20"/>
          <w:sz w:val="16"/>
        </w:rPr>
        <w:t>accepted</w:t>
      </w:r>
      <w:r>
        <w:rPr>
          <w:color w:val="231F20"/>
          <w:spacing w:val="8"/>
          <w:sz w:val="16"/>
        </w:rPr>
        <w:t> </w:t>
      </w:r>
      <w:r>
        <w:rPr>
          <w:color w:val="231F20"/>
          <w:sz w:val="16"/>
        </w:rPr>
        <w:t>March</w:t>
      </w:r>
      <w:r>
        <w:rPr>
          <w:color w:val="231F20"/>
          <w:spacing w:val="7"/>
          <w:sz w:val="16"/>
        </w:rPr>
        <w:t> </w:t>
      </w:r>
      <w:r>
        <w:rPr>
          <w:color w:val="231F20"/>
          <w:sz w:val="16"/>
        </w:rPr>
        <w:t>28,</w:t>
      </w:r>
      <w:r>
        <w:rPr>
          <w:color w:val="231F20"/>
          <w:spacing w:val="8"/>
          <w:sz w:val="16"/>
        </w:rPr>
        <w:t> </w:t>
      </w:r>
      <w:r>
        <w:rPr>
          <w:color w:val="231F20"/>
          <w:spacing w:val="-2"/>
          <w:sz w:val="16"/>
        </w:rPr>
        <w:t>2008.</w:t>
      </w:r>
    </w:p>
    <w:p>
      <w:pPr>
        <w:spacing w:line="235" w:lineRule="auto" w:before="2"/>
        <w:ind w:left="633" w:right="0" w:firstLine="159"/>
        <w:jc w:val="both"/>
        <w:rPr>
          <w:sz w:val="16"/>
        </w:rPr>
      </w:pPr>
      <w:r>
        <w:rPr>
          <w:color w:val="231F20"/>
          <w:sz w:val="16"/>
        </w:rPr>
        <w:t>Address correspondence and reprint requests to Lee-Jun C. </w:t>
      </w:r>
      <w:r>
        <w:rPr>
          <w:color w:val="231F20"/>
          <w:sz w:val="16"/>
        </w:rPr>
        <w:t>Wong,</w:t>
      </w:r>
      <w:r>
        <w:rPr>
          <w:color w:val="231F20"/>
          <w:spacing w:val="40"/>
          <w:sz w:val="16"/>
        </w:rPr>
        <w:t> </w:t>
      </w:r>
      <w:r>
        <w:rPr>
          <w:color w:val="231F20"/>
          <w:sz w:val="16"/>
        </w:rPr>
        <w:t>PhD,</w:t>
      </w:r>
      <w:r>
        <w:rPr>
          <w:color w:val="231F20"/>
          <w:spacing w:val="-10"/>
          <w:sz w:val="16"/>
        </w:rPr>
        <w:t> </w:t>
      </w:r>
      <w:r>
        <w:rPr>
          <w:color w:val="231F20"/>
          <w:sz w:val="16"/>
        </w:rPr>
        <w:t>Department</w:t>
      </w:r>
      <w:r>
        <w:rPr>
          <w:color w:val="231F20"/>
          <w:spacing w:val="-10"/>
          <w:sz w:val="16"/>
        </w:rPr>
        <w:t> </w:t>
      </w:r>
      <w:r>
        <w:rPr>
          <w:color w:val="231F20"/>
          <w:sz w:val="16"/>
        </w:rPr>
        <w:t>of</w:t>
      </w:r>
      <w:r>
        <w:rPr>
          <w:color w:val="231F20"/>
          <w:spacing w:val="-10"/>
          <w:sz w:val="16"/>
        </w:rPr>
        <w:t> </w:t>
      </w:r>
      <w:r>
        <w:rPr>
          <w:color w:val="231F20"/>
          <w:sz w:val="16"/>
        </w:rPr>
        <w:t>Molecular</w:t>
      </w:r>
      <w:r>
        <w:rPr>
          <w:color w:val="231F20"/>
          <w:spacing w:val="-10"/>
          <w:sz w:val="16"/>
        </w:rPr>
        <w:t> </w:t>
      </w:r>
      <w:r>
        <w:rPr>
          <w:color w:val="231F20"/>
          <w:sz w:val="16"/>
        </w:rPr>
        <w:t>and</w:t>
      </w:r>
      <w:r>
        <w:rPr>
          <w:color w:val="231F20"/>
          <w:spacing w:val="-10"/>
          <w:sz w:val="16"/>
        </w:rPr>
        <w:t> </w:t>
      </w:r>
      <w:r>
        <w:rPr>
          <w:color w:val="231F20"/>
          <w:sz w:val="16"/>
        </w:rPr>
        <w:t>Human</w:t>
      </w:r>
      <w:r>
        <w:rPr>
          <w:color w:val="231F20"/>
          <w:spacing w:val="-10"/>
          <w:sz w:val="16"/>
        </w:rPr>
        <w:t> </w:t>
      </w:r>
      <w:r>
        <w:rPr>
          <w:color w:val="231F20"/>
          <w:sz w:val="16"/>
        </w:rPr>
        <w:t>Genetics,</w:t>
      </w:r>
      <w:r>
        <w:rPr>
          <w:color w:val="231F20"/>
          <w:spacing w:val="-10"/>
          <w:sz w:val="16"/>
        </w:rPr>
        <w:t> </w:t>
      </w:r>
      <w:r>
        <w:rPr>
          <w:color w:val="231F20"/>
          <w:sz w:val="16"/>
        </w:rPr>
        <w:t>Baylor</w:t>
      </w:r>
      <w:r>
        <w:rPr>
          <w:color w:val="231F20"/>
          <w:spacing w:val="-10"/>
          <w:sz w:val="16"/>
        </w:rPr>
        <w:t> </w:t>
      </w:r>
      <w:r>
        <w:rPr>
          <w:color w:val="231F20"/>
          <w:sz w:val="16"/>
        </w:rPr>
        <w:t>College</w:t>
      </w:r>
      <w:r>
        <w:rPr>
          <w:color w:val="231F20"/>
          <w:spacing w:val="-10"/>
          <w:sz w:val="16"/>
        </w:rPr>
        <w:t> </w:t>
      </w:r>
      <w:r>
        <w:rPr>
          <w:color w:val="231F20"/>
          <w:sz w:val="16"/>
        </w:rPr>
        <w:t>of</w:t>
      </w:r>
      <w:r>
        <w:rPr>
          <w:color w:val="231F20"/>
          <w:spacing w:val="40"/>
          <w:sz w:val="16"/>
        </w:rPr>
        <w:t> </w:t>
      </w:r>
      <w:r>
        <w:rPr>
          <w:color w:val="231F20"/>
          <w:sz w:val="16"/>
        </w:rPr>
        <w:t>Medicine,</w:t>
      </w:r>
      <w:r>
        <w:rPr>
          <w:color w:val="231F20"/>
          <w:spacing w:val="-1"/>
          <w:sz w:val="16"/>
        </w:rPr>
        <w:t> </w:t>
      </w:r>
      <w:r>
        <w:rPr>
          <w:color w:val="231F20"/>
          <w:sz w:val="16"/>
        </w:rPr>
        <w:t>One Baylor Plaza, NAB 2015, Houston, TX 77030</w:t>
      </w:r>
      <w:r>
        <w:rPr>
          <w:color w:val="231F20"/>
          <w:spacing w:val="-1"/>
          <w:sz w:val="16"/>
        </w:rPr>
        <w:t> </w:t>
      </w:r>
      <w:r>
        <w:rPr>
          <w:color w:val="231F20"/>
          <w:sz w:val="16"/>
        </w:rPr>
        <w:t>(e-mail:</w:t>
      </w:r>
      <w:r>
        <w:rPr>
          <w:color w:val="231F20"/>
          <w:spacing w:val="40"/>
          <w:sz w:val="16"/>
        </w:rPr>
        <w:t> </w:t>
      </w:r>
      <w:hyperlink r:id="rId7">
        <w:r>
          <w:rPr>
            <w:color w:val="231F20"/>
            <w:spacing w:val="-2"/>
            <w:sz w:val="16"/>
          </w:rPr>
          <w:t>ljwong@bcm.edu).</w:t>
        </w:r>
      </w:hyperlink>
    </w:p>
    <w:p>
      <w:pPr>
        <w:spacing w:before="0"/>
        <w:ind w:left="793" w:right="1" w:firstLine="0"/>
        <w:jc w:val="both"/>
        <w:rPr>
          <w:sz w:val="16"/>
        </w:rPr>
      </w:pPr>
      <w:r>
        <w:rPr>
          <w:color w:val="231F20"/>
          <w:sz w:val="16"/>
        </w:rPr>
        <w:t>Drs Lutz and Dimmock contributed equally to this manuscript.</w:t>
      </w:r>
      <w:r>
        <w:rPr>
          <w:color w:val="231F20"/>
          <w:spacing w:val="40"/>
          <w:sz w:val="16"/>
        </w:rPr>
        <w:t> </w:t>
      </w:r>
      <w:r>
        <w:rPr>
          <w:color w:val="231F20"/>
          <w:sz w:val="16"/>
        </w:rPr>
        <w:t>Supported</w:t>
      </w:r>
      <w:r>
        <w:rPr>
          <w:color w:val="231F20"/>
          <w:spacing w:val="-7"/>
          <w:sz w:val="16"/>
        </w:rPr>
        <w:t> </w:t>
      </w:r>
      <w:r>
        <w:rPr>
          <w:color w:val="231F20"/>
          <w:sz w:val="16"/>
        </w:rPr>
        <w:t>in</w:t>
      </w:r>
      <w:r>
        <w:rPr>
          <w:color w:val="231F20"/>
          <w:spacing w:val="-8"/>
          <w:sz w:val="16"/>
        </w:rPr>
        <w:t> </w:t>
      </w:r>
      <w:r>
        <w:rPr>
          <w:color w:val="231F20"/>
          <w:sz w:val="16"/>
        </w:rPr>
        <w:t>part</w:t>
      </w:r>
      <w:r>
        <w:rPr>
          <w:color w:val="231F20"/>
          <w:spacing w:val="-8"/>
          <w:sz w:val="16"/>
        </w:rPr>
        <w:t> </w:t>
      </w:r>
      <w:r>
        <w:rPr>
          <w:color w:val="231F20"/>
          <w:sz w:val="16"/>
        </w:rPr>
        <w:t>by</w:t>
      </w:r>
      <w:r>
        <w:rPr>
          <w:color w:val="231F20"/>
          <w:spacing w:val="-7"/>
          <w:sz w:val="16"/>
        </w:rPr>
        <w:t> </w:t>
      </w:r>
      <w:r>
        <w:rPr>
          <w:color w:val="231F20"/>
          <w:sz w:val="16"/>
        </w:rPr>
        <w:t>a</w:t>
      </w:r>
      <w:r>
        <w:rPr>
          <w:color w:val="231F20"/>
          <w:spacing w:val="-8"/>
          <w:sz w:val="16"/>
        </w:rPr>
        <w:t> </w:t>
      </w:r>
      <w:r>
        <w:rPr>
          <w:color w:val="231F20"/>
          <w:sz w:val="16"/>
        </w:rPr>
        <w:t>National</w:t>
      </w:r>
      <w:r>
        <w:rPr>
          <w:color w:val="231F20"/>
          <w:spacing w:val="-8"/>
          <w:sz w:val="16"/>
        </w:rPr>
        <w:t> </w:t>
      </w:r>
      <w:r>
        <w:rPr>
          <w:color w:val="231F20"/>
          <w:sz w:val="16"/>
        </w:rPr>
        <w:t>Institutes</w:t>
      </w:r>
      <w:r>
        <w:rPr>
          <w:color w:val="231F20"/>
          <w:spacing w:val="-8"/>
          <w:sz w:val="16"/>
        </w:rPr>
        <w:t> </w:t>
      </w:r>
      <w:r>
        <w:rPr>
          <w:color w:val="231F20"/>
          <w:sz w:val="16"/>
        </w:rPr>
        <w:t>of</w:t>
      </w:r>
      <w:r>
        <w:rPr>
          <w:color w:val="231F20"/>
          <w:spacing w:val="-7"/>
          <w:sz w:val="16"/>
        </w:rPr>
        <w:t> </w:t>
      </w:r>
      <w:r>
        <w:rPr>
          <w:color w:val="231F20"/>
          <w:sz w:val="16"/>
        </w:rPr>
        <w:t>Health</w:t>
      </w:r>
      <w:r>
        <w:rPr>
          <w:color w:val="231F20"/>
          <w:spacing w:val="-8"/>
          <w:sz w:val="16"/>
        </w:rPr>
        <w:t> </w:t>
      </w:r>
      <w:r>
        <w:rPr>
          <w:color w:val="231F20"/>
          <w:sz w:val="16"/>
        </w:rPr>
        <w:t>fellowship</w:t>
      </w:r>
      <w:r>
        <w:rPr>
          <w:color w:val="231F20"/>
          <w:spacing w:val="-7"/>
          <w:sz w:val="16"/>
        </w:rPr>
        <w:t> </w:t>
      </w:r>
      <w:r>
        <w:rPr>
          <w:color w:val="231F20"/>
          <w:spacing w:val="-4"/>
          <w:sz w:val="16"/>
        </w:rPr>
        <w:t>award</w:t>
      </w:r>
    </w:p>
    <w:p>
      <w:pPr>
        <w:spacing w:line="180" w:lineRule="exact" w:before="0"/>
        <w:ind w:left="633" w:right="0" w:firstLine="0"/>
        <w:jc w:val="both"/>
        <w:rPr>
          <w:sz w:val="16"/>
        </w:rPr>
      </w:pPr>
      <w:r>
        <w:rPr>
          <w:color w:val="231F20"/>
          <w:sz w:val="16"/>
        </w:rPr>
        <w:t>K12</w:t>
      </w:r>
      <w:r>
        <w:rPr>
          <w:color w:val="231F20"/>
          <w:spacing w:val="7"/>
          <w:sz w:val="16"/>
        </w:rPr>
        <w:t> </w:t>
      </w:r>
      <w:r>
        <w:rPr>
          <w:color w:val="231F20"/>
          <w:sz w:val="16"/>
        </w:rPr>
        <w:t>RR17665</w:t>
      </w:r>
      <w:r>
        <w:rPr>
          <w:color w:val="231F20"/>
          <w:spacing w:val="7"/>
          <w:sz w:val="16"/>
        </w:rPr>
        <w:t> </w:t>
      </w:r>
      <w:r>
        <w:rPr>
          <w:color w:val="231F20"/>
          <w:spacing w:val="-2"/>
          <w:sz w:val="16"/>
        </w:rPr>
        <w:t>(D.D.).</w:t>
      </w:r>
    </w:p>
    <w:p>
      <w:pPr>
        <w:spacing w:before="0"/>
        <w:ind w:left="793" w:right="0" w:firstLine="0"/>
        <w:jc w:val="both"/>
        <w:rPr>
          <w:sz w:val="16"/>
        </w:rPr>
      </w:pPr>
      <w:r>
        <w:rPr>
          <w:color w:val="231F20"/>
          <w:sz w:val="16"/>
        </w:rPr>
        <w:t>The</w:t>
      </w:r>
      <w:r>
        <w:rPr>
          <w:color w:val="231F20"/>
          <w:spacing w:val="7"/>
          <w:sz w:val="16"/>
        </w:rPr>
        <w:t> </w:t>
      </w:r>
      <w:r>
        <w:rPr>
          <w:color w:val="231F20"/>
          <w:sz w:val="16"/>
        </w:rPr>
        <w:t>authors</w:t>
      </w:r>
      <w:r>
        <w:rPr>
          <w:color w:val="231F20"/>
          <w:spacing w:val="9"/>
          <w:sz w:val="16"/>
        </w:rPr>
        <w:t> </w:t>
      </w:r>
      <w:r>
        <w:rPr>
          <w:color w:val="231F20"/>
          <w:sz w:val="16"/>
        </w:rPr>
        <w:t>report</w:t>
      </w:r>
      <w:r>
        <w:rPr>
          <w:color w:val="231F20"/>
          <w:spacing w:val="7"/>
          <w:sz w:val="16"/>
        </w:rPr>
        <w:t> </w:t>
      </w:r>
      <w:r>
        <w:rPr>
          <w:color w:val="231F20"/>
          <w:sz w:val="16"/>
        </w:rPr>
        <w:t>no</w:t>
      </w:r>
      <w:r>
        <w:rPr>
          <w:color w:val="231F20"/>
          <w:spacing w:val="8"/>
          <w:sz w:val="16"/>
        </w:rPr>
        <w:t> </w:t>
      </w:r>
      <w:r>
        <w:rPr>
          <w:color w:val="231F20"/>
          <w:sz w:val="16"/>
        </w:rPr>
        <w:t>conflicts</w:t>
      </w:r>
      <w:r>
        <w:rPr>
          <w:color w:val="231F20"/>
          <w:spacing w:val="9"/>
          <w:sz w:val="16"/>
        </w:rPr>
        <w:t> </w:t>
      </w:r>
      <w:r>
        <w:rPr>
          <w:color w:val="231F20"/>
          <w:sz w:val="16"/>
        </w:rPr>
        <w:t>of</w:t>
      </w:r>
      <w:r>
        <w:rPr>
          <w:color w:val="231F20"/>
          <w:spacing w:val="6"/>
          <w:sz w:val="16"/>
        </w:rPr>
        <w:t> </w:t>
      </w:r>
      <w:r>
        <w:rPr>
          <w:color w:val="231F20"/>
          <w:spacing w:val="-2"/>
          <w:sz w:val="16"/>
        </w:rPr>
        <w:t>interest.</w:t>
      </w:r>
    </w:p>
    <w:p>
      <w:pPr>
        <w:spacing w:line="240" w:lineRule="auto" w:before="0"/>
        <w:rPr>
          <w:sz w:val="20"/>
        </w:rPr>
      </w:pPr>
      <w:r>
        <w:rPr/>
        <w:br w:type="column"/>
      </w:r>
      <w:r>
        <w:rPr>
          <w:sz w:val="20"/>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pPr>
    </w:p>
    <w:p>
      <w:pPr>
        <w:spacing w:before="0"/>
        <w:ind w:left="64" w:right="0" w:firstLine="0"/>
        <w:jc w:val="left"/>
        <w:rPr>
          <w:i/>
          <w:sz w:val="20"/>
        </w:rPr>
      </w:pPr>
      <w:r>
        <w:rPr>
          <w:i/>
          <w:color w:val="231F20"/>
          <w:spacing w:val="-5"/>
          <w:sz w:val="20"/>
        </w:rPr>
        <w:t>126</w:t>
      </w:r>
    </w:p>
    <w:p>
      <w:pPr>
        <w:pStyle w:val="BodyText"/>
        <w:spacing w:line="228" w:lineRule="auto" w:before="78"/>
        <w:ind w:left="65" w:right="918"/>
        <w:jc w:val="both"/>
      </w:pPr>
      <w:r>
        <w:rPr/>
        <w:br w:type="column"/>
      </w:r>
      <w:r>
        <w:rPr>
          <w:color w:val="231F20"/>
        </w:rPr>
        <w:t>were normal. Although the result of her initial </w:t>
      </w:r>
      <w:r>
        <w:rPr>
          <w:color w:val="231F20"/>
        </w:rPr>
        <w:t>newborn </w:t>
      </w:r>
      <w:r>
        <w:rPr>
          <w:color w:val="231F20"/>
          <w:spacing w:val="-2"/>
        </w:rPr>
        <w:t>hearing</w:t>
      </w:r>
      <w:r>
        <w:rPr>
          <w:color w:val="231F20"/>
          <w:spacing w:val="-6"/>
        </w:rPr>
        <w:t> </w:t>
      </w:r>
      <w:r>
        <w:rPr>
          <w:color w:val="231F20"/>
          <w:spacing w:val="-2"/>
        </w:rPr>
        <w:t>screening</w:t>
      </w:r>
      <w:r>
        <w:rPr>
          <w:color w:val="231F20"/>
          <w:spacing w:val="-5"/>
        </w:rPr>
        <w:t> </w:t>
      </w:r>
      <w:r>
        <w:rPr>
          <w:color w:val="231F20"/>
          <w:spacing w:val="-2"/>
        </w:rPr>
        <w:t>was</w:t>
      </w:r>
      <w:r>
        <w:rPr>
          <w:color w:val="231F20"/>
          <w:spacing w:val="-4"/>
        </w:rPr>
        <w:t> </w:t>
      </w:r>
      <w:r>
        <w:rPr>
          <w:color w:val="231F20"/>
          <w:spacing w:val="-2"/>
        </w:rPr>
        <w:t>normal,</w:t>
      </w:r>
      <w:r>
        <w:rPr>
          <w:color w:val="231F20"/>
          <w:spacing w:val="-4"/>
        </w:rPr>
        <w:t> </w:t>
      </w:r>
      <w:r>
        <w:rPr>
          <w:color w:val="231F20"/>
          <w:spacing w:val="-2"/>
        </w:rPr>
        <w:t>subsequent</w:t>
      </w:r>
      <w:r>
        <w:rPr>
          <w:color w:val="231F20"/>
          <w:spacing w:val="-6"/>
        </w:rPr>
        <w:t> </w:t>
      </w:r>
      <w:r>
        <w:rPr>
          <w:color w:val="231F20"/>
          <w:spacing w:val="-2"/>
        </w:rPr>
        <w:t>testing</w:t>
      </w:r>
      <w:r>
        <w:rPr>
          <w:color w:val="231F20"/>
          <w:spacing w:val="-5"/>
        </w:rPr>
        <w:t> </w:t>
      </w:r>
      <w:r>
        <w:rPr>
          <w:color w:val="231F20"/>
          <w:spacing w:val="-2"/>
        </w:rPr>
        <w:t>showed </w:t>
      </w:r>
      <w:r>
        <w:rPr>
          <w:color w:val="231F20"/>
        </w:rPr>
        <w:t>her auditory brainstem response to be abnormal.</w:t>
      </w:r>
    </w:p>
    <w:p>
      <w:pPr>
        <w:pStyle w:val="BodyText"/>
        <w:spacing w:line="228" w:lineRule="auto" w:before="2"/>
        <w:ind w:left="65" w:right="918" w:firstLine="199"/>
        <w:jc w:val="both"/>
      </w:pPr>
      <w:r>
        <w:rPr>
          <w:color w:val="231F20"/>
        </w:rPr>
        <w:t>At 4.5 months of age the patient contracted an </w:t>
      </w:r>
      <w:r>
        <w:rPr>
          <w:color w:val="231F20"/>
        </w:rPr>
        <w:t>influ- enza A infection. Concurrently she experienced hepato- megaly associated with severe</w:t>
      </w:r>
      <w:r>
        <w:rPr>
          <w:color w:val="231F20"/>
        </w:rPr>
        <w:t> hypoglycemia and elevations</w:t>
      </w:r>
      <w:r>
        <w:rPr>
          <w:color w:val="231F20"/>
          <w:spacing w:val="-13"/>
        </w:rPr>
        <w:t> </w:t>
      </w:r>
      <w:r>
        <w:rPr>
          <w:color w:val="231F20"/>
        </w:rPr>
        <w:t>of</w:t>
      </w:r>
      <w:r>
        <w:rPr>
          <w:color w:val="231F20"/>
          <w:spacing w:val="-12"/>
        </w:rPr>
        <w:t> </w:t>
      </w:r>
      <w:r>
        <w:rPr>
          <w:color w:val="231F20"/>
        </w:rPr>
        <w:t>plasma</w:t>
      </w:r>
      <w:r>
        <w:rPr>
          <w:color w:val="231F20"/>
          <w:spacing w:val="-13"/>
        </w:rPr>
        <w:t> </w:t>
      </w:r>
      <w:r>
        <w:rPr>
          <w:color w:val="231F20"/>
        </w:rPr>
        <w:t>tyrosine</w:t>
      </w:r>
      <w:r>
        <w:rPr>
          <w:color w:val="231F20"/>
          <w:spacing w:val="-12"/>
        </w:rPr>
        <w:t> </w:t>
      </w:r>
      <w:r>
        <w:rPr>
          <w:color w:val="231F20"/>
        </w:rPr>
        <w:t>(203</w:t>
      </w:r>
      <w:r>
        <w:rPr>
          <w:color w:val="231F20"/>
          <w:spacing w:val="-13"/>
        </w:rPr>
        <w:t> </w:t>
      </w:r>
      <w:r>
        <w:rPr>
          <w:color w:val="231F20"/>
        </w:rPr>
        <w:t>mmol/L,</w:t>
      </w:r>
      <w:r>
        <w:rPr>
          <w:color w:val="231F20"/>
          <w:spacing w:val="-12"/>
        </w:rPr>
        <w:t> </w:t>
      </w:r>
      <w:r>
        <w:rPr>
          <w:color w:val="231F20"/>
        </w:rPr>
        <w:t>normal</w:t>
      </w:r>
      <w:r>
        <w:rPr>
          <w:color w:val="231F20"/>
          <w:spacing w:val="-13"/>
        </w:rPr>
        <w:t> </w:t>
      </w:r>
      <w:r>
        <w:rPr>
          <w:color w:val="231F20"/>
        </w:rPr>
        <w:t>range [NR]</w:t>
      </w:r>
      <w:r>
        <w:rPr>
          <w:color w:val="231F20"/>
          <w:spacing w:val="-3"/>
        </w:rPr>
        <w:t> </w:t>
      </w:r>
      <w:r>
        <w:rPr>
          <w:color w:val="231F20"/>
        </w:rPr>
        <w:t>35–126), glutamine (994</w:t>
      </w:r>
      <w:r>
        <w:rPr>
          <w:color w:val="231F20"/>
          <w:spacing w:val="-13"/>
        </w:rPr>
        <w:t> </w:t>
      </w:r>
      <w:r>
        <w:rPr>
          <w:color w:val="231F20"/>
        </w:rPr>
        <w:t>mmol/L, NR 353–</w:t>
      </w:r>
      <w:r>
        <w:rPr>
          <w:color w:val="231F20"/>
          <w:spacing w:val="-13"/>
        </w:rPr>
        <w:t> </w:t>
      </w:r>
      <w:r>
        <w:rPr>
          <w:color w:val="231F20"/>
        </w:rPr>
        <w:t>883), and alanine</w:t>
      </w:r>
      <w:r>
        <w:rPr>
          <w:color w:val="231F20"/>
        </w:rPr>
        <w:t> (1048</w:t>
      </w:r>
      <w:r>
        <w:rPr>
          <w:color w:val="231F20"/>
          <w:spacing w:val="-13"/>
        </w:rPr>
        <w:t> </w:t>
      </w:r>
      <w:r>
        <w:rPr>
          <w:color w:val="231F20"/>
        </w:rPr>
        <w:t>mmol/L, NR 152–</w:t>
      </w:r>
      <w:r>
        <w:rPr>
          <w:color w:val="231F20"/>
          <w:spacing w:val="-13"/>
        </w:rPr>
        <w:t> </w:t>
      </w:r>
      <w:r>
        <w:rPr>
          <w:color w:val="231F20"/>
        </w:rPr>
        <w:t>459). Her serum lactate was increased to 9.8</w:t>
      </w:r>
      <w:r>
        <w:rPr>
          <w:color w:val="231F20"/>
          <w:spacing w:val="-13"/>
        </w:rPr>
        <w:t> </w:t>
      </w:r>
      <w:r>
        <w:rPr>
          <w:color w:val="231F20"/>
        </w:rPr>
        <w:t>mmol/L (NR </w:t>
      </w:r>
      <w:r>
        <w:rPr>
          <w:rFonts w:ascii="Arial" w:hAnsi="Arial"/>
          <w:color w:val="231F20"/>
        </w:rPr>
        <w:t>&lt;</w:t>
      </w:r>
      <w:r>
        <w:rPr>
          <w:color w:val="231F20"/>
        </w:rPr>
        <w:t>2.2). The markedly</w:t>
      </w:r>
      <w:r>
        <w:rPr>
          <w:color w:val="231F20"/>
          <w:spacing w:val="24"/>
        </w:rPr>
        <w:t> </w:t>
      </w:r>
      <w:r>
        <w:rPr>
          <w:color w:val="231F20"/>
        </w:rPr>
        <w:t>increased</w:t>
      </w:r>
      <w:r>
        <w:rPr>
          <w:color w:val="231F20"/>
          <w:spacing w:val="26"/>
        </w:rPr>
        <w:t> </w:t>
      </w:r>
      <w:r>
        <w:rPr>
          <w:color w:val="231F20"/>
        </w:rPr>
        <w:t>lactate-to-pyruvate</w:t>
      </w:r>
      <w:r>
        <w:rPr>
          <w:color w:val="231F20"/>
          <w:spacing w:val="27"/>
        </w:rPr>
        <w:t> </w:t>
      </w:r>
      <w:r>
        <w:rPr>
          <w:color w:val="231F20"/>
        </w:rPr>
        <w:t>ratio</w:t>
      </w:r>
      <w:r>
        <w:rPr>
          <w:color w:val="231F20"/>
          <w:spacing w:val="26"/>
        </w:rPr>
        <w:t> </w:t>
      </w:r>
      <w:r>
        <w:rPr>
          <w:color w:val="231F20"/>
        </w:rPr>
        <w:t>(43.9,</w:t>
      </w:r>
      <w:r>
        <w:rPr>
          <w:color w:val="231F20"/>
          <w:spacing w:val="25"/>
        </w:rPr>
        <w:t> </w:t>
      </w:r>
      <w:r>
        <w:rPr>
          <w:color w:val="231F20"/>
          <w:spacing w:val="-5"/>
        </w:rPr>
        <w:t>NR</w:t>
      </w:r>
    </w:p>
    <w:p>
      <w:pPr>
        <w:pStyle w:val="BodyText"/>
        <w:spacing w:line="228" w:lineRule="auto" w:before="4"/>
        <w:ind w:left="65" w:right="918"/>
        <w:jc w:val="both"/>
      </w:pPr>
      <w:r>
        <w:rPr>
          <w:rFonts w:ascii="Arial"/>
          <w:color w:val="231F20"/>
        </w:rPr>
        <w:t>&lt;</w:t>
      </w:r>
      <w:r>
        <w:rPr>
          <w:color w:val="231F20"/>
        </w:rPr>
        <w:t>15)</w:t>
      </w:r>
      <w:r>
        <w:rPr>
          <w:color w:val="231F20"/>
          <w:spacing w:val="-8"/>
        </w:rPr>
        <w:t> </w:t>
      </w:r>
      <w:r>
        <w:rPr>
          <w:color w:val="231F20"/>
        </w:rPr>
        <w:t>suggested</w:t>
      </w:r>
      <w:r>
        <w:rPr>
          <w:color w:val="231F20"/>
          <w:spacing w:val="-7"/>
        </w:rPr>
        <w:t> </w:t>
      </w:r>
      <w:r>
        <w:rPr>
          <w:color w:val="231F20"/>
        </w:rPr>
        <w:t>a</w:t>
      </w:r>
      <w:r>
        <w:rPr>
          <w:color w:val="231F20"/>
          <w:spacing w:val="-7"/>
        </w:rPr>
        <w:t> </w:t>
      </w:r>
      <w:r>
        <w:rPr>
          <w:color w:val="231F20"/>
        </w:rPr>
        <w:t>defect</w:t>
      </w:r>
      <w:r>
        <w:rPr>
          <w:color w:val="231F20"/>
          <w:spacing w:val="-7"/>
        </w:rPr>
        <w:t> </w:t>
      </w:r>
      <w:r>
        <w:rPr>
          <w:color w:val="231F20"/>
        </w:rPr>
        <w:t>in</w:t>
      </w:r>
      <w:r>
        <w:rPr>
          <w:color w:val="231F20"/>
          <w:spacing w:val="-8"/>
        </w:rPr>
        <w:t> </w:t>
      </w:r>
      <w:r>
        <w:rPr>
          <w:color w:val="231F20"/>
        </w:rPr>
        <w:t>the</w:t>
      </w:r>
      <w:r>
        <w:rPr>
          <w:color w:val="231F20"/>
          <w:spacing w:val="-5"/>
        </w:rPr>
        <w:t> </w:t>
      </w:r>
      <w:r>
        <w:rPr>
          <w:color w:val="231F20"/>
        </w:rPr>
        <w:t>electron</w:t>
      </w:r>
      <w:r>
        <w:rPr>
          <w:color w:val="231F20"/>
          <w:spacing w:val="-5"/>
        </w:rPr>
        <w:t> </w:t>
      </w:r>
      <w:r>
        <w:rPr>
          <w:color w:val="231F20"/>
        </w:rPr>
        <w:t>transport</w:t>
      </w:r>
      <w:r>
        <w:rPr>
          <w:color w:val="231F20"/>
          <w:spacing w:val="-8"/>
        </w:rPr>
        <w:t> </w:t>
      </w:r>
      <w:r>
        <w:rPr>
          <w:color w:val="231F20"/>
        </w:rPr>
        <w:t>chain</w:t>
      </w:r>
      <w:r>
        <w:rPr>
          <w:color w:val="231F20"/>
          <w:spacing w:val="-5"/>
        </w:rPr>
        <w:t> </w:t>
      </w:r>
      <w:r>
        <w:rPr>
          <w:color w:val="231F20"/>
        </w:rPr>
        <w:t>or tricarboxylic acid cycle </w:t>
      </w:r>
      <w:hyperlink w:history="true" w:anchor="_bookmark8">
        <w:r>
          <w:rPr>
            <w:color w:val="231F20"/>
          </w:rPr>
          <w:t>(6).</w:t>
        </w:r>
      </w:hyperlink>
    </w:p>
    <w:p>
      <w:pPr>
        <w:pStyle w:val="BodyText"/>
        <w:spacing w:line="228" w:lineRule="auto" w:before="1"/>
        <w:ind w:left="65" w:right="915" w:firstLine="199"/>
        <w:jc w:val="both"/>
      </w:pPr>
      <w:r>
        <w:rPr>
          <w:color w:val="231F20"/>
        </w:rPr>
        <w:t>Abnormalities</w:t>
      </w:r>
      <w:r>
        <w:rPr>
          <w:color w:val="231F20"/>
          <w:spacing w:val="-9"/>
        </w:rPr>
        <w:t> </w:t>
      </w:r>
      <w:r>
        <w:rPr>
          <w:color w:val="231F20"/>
        </w:rPr>
        <w:t>in</w:t>
      </w:r>
      <w:r>
        <w:rPr>
          <w:color w:val="231F20"/>
          <w:spacing w:val="-9"/>
        </w:rPr>
        <w:t> </w:t>
      </w:r>
      <w:r>
        <w:rPr>
          <w:color w:val="231F20"/>
        </w:rPr>
        <w:t>liver</w:t>
      </w:r>
      <w:r>
        <w:rPr>
          <w:color w:val="231F20"/>
          <w:spacing w:val="-9"/>
        </w:rPr>
        <w:t> </w:t>
      </w:r>
      <w:r>
        <w:rPr>
          <w:color w:val="231F20"/>
        </w:rPr>
        <w:t>synthetic</w:t>
      </w:r>
      <w:r>
        <w:rPr>
          <w:color w:val="231F20"/>
          <w:spacing w:val="-8"/>
        </w:rPr>
        <w:t> </w:t>
      </w:r>
      <w:r>
        <w:rPr>
          <w:color w:val="231F20"/>
        </w:rPr>
        <w:t>function</w:t>
      </w:r>
      <w:r>
        <w:rPr>
          <w:color w:val="231F20"/>
          <w:spacing w:val="-10"/>
        </w:rPr>
        <w:t> </w:t>
      </w:r>
      <w:r>
        <w:rPr>
          <w:color w:val="231F20"/>
        </w:rPr>
        <w:t>were</w:t>
      </w:r>
      <w:r>
        <w:rPr>
          <w:color w:val="231F20"/>
          <w:spacing w:val="-9"/>
        </w:rPr>
        <w:t> </w:t>
      </w:r>
      <w:r>
        <w:rPr>
          <w:color w:val="231F20"/>
        </w:rPr>
        <w:t>demon- </w:t>
      </w:r>
      <w:r>
        <w:rPr>
          <w:color w:val="231F20"/>
          <w:spacing w:val="-4"/>
        </w:rPr>
        <w:t>strated</w:t>
      </w:r>
      <w:r>
        <w:rPr>
          <w:color w:val="231F20"/>
          <w:spacing w:val="-5"/>
        </w:rPr>
        <w:t> </w:t>
      </w:r>
      <w:r>
        <w:rPr>
          <w:color w:val="231F20"/>
          <w:spacing w:val="-4"/>
        </w:rPr>
        <w:t>by</w:t>
      </w:r>
      <w:r>
        <w:rPr>
          <w:color w:val="231F20"/>
          <w:spacing w:val="-5"/>
        </w:rPr>
        <w:t> </w:t>
      </w:r>
      <w:r>
        <w:rPr>
          <w:color w:val="231F20"/>
          <w:spacing w:val="-4"/>
        </w:rPr>
        <w:t>an</w:t>
      </w:r>
      <w:r>
        <w:rPr>
          <w:color w:val="231F20"/>
          <w:spacing w:val="-5"/>
        </w:rPr>
        <w:t> </w:t>
      </w:r>
      <w:r>
        <w:rPr>
          <w:color w:val="231F20"/>
          <w:spacing w:val="-4"/>
        </w:rPr>
        <w:t>elevated</w:t>
      </w:r>
      <w:r>
        <w:rPr>
          <w:color w:val="231F20"/>
          <w:spacing w:val="-5"/>
        </w:rPr>
        <w:t> </w:t>
      </w:r>
      <w:r>
        <w:rPr>
          <w:color w:val="231F20"/>
          <w:spacing w:val="-4"/>
        </w:rPr>
        <w:t>prothrombin</w:t>
      </w:r>
      <w:r>
        <w:rPr>
          <w:color w:val="231F20"/>
          <w:spacing w:val="-7"/>
        </w:rPr>
        <w:t> </w:t>
      </w:r>
      <w:r>
        <w:rPr>
          <w:color w:val="231F20"/>
          <w:spacing w:val="-4"/>
        </w:rPr>
        <w:t>time of</w:t>
      </w:r>
      <w:r>
        <w:rPr>
          <w:color w:val="231F20"/>
          <w:spacing w:val="-5"/>
        </w:rPr>
        <w:t> </w:t>
      </w:r>
      <w:r>
        <w:rPr>
          <w:color w:val="231F20"/>
          <w:spacing w:val="-4"/>
        </w:rPr>
        <w:t>23</w:t>
      </w:r>
      <w:r>
        <w:rPr>
          <w:color w:val="231F20"/>
          <w:spacing w:val="-5"/>
        </w:rPr>
        <w:t> </w:t>
      </w:r>
      <w:r>
        <w:rPr>
          <w:color w:val="231F20"/>
          <w:spacing w:val="-4"/>
        </w:rPr>
        <w:t>seconds (NR 12.4–15.1) and a partial thromboplastin</w:t>
      </w:r>
      <w:r>
        <w:rPr>
          <w:color w:val="231F20"/>
          <w:spacing w:val="-5"/>
        </w:rPr>
        <w:t> </w:t>
      </w:r>
      <w:r>
        <w:rPr>
          <w:color w:val="231F20"/>
          <w:spacing w:val="-4"/>
        </w:rPr>
        <w:t>time of 58 seconds </w:t>
      </w:r>
      <w:r>
        <w:rPr>
          <w:color w:val="231F20"/>
        </w:rPr>
        <w:t>(NR 25–39). Her conjugated bilirubin increased to 1.89 mg/dL (NR 0.0–0.3), suggesting a cholestatic process. Conversely, there were only modest elevations in liver hepatocellular enzymes (aspartate aminotransferase [AST]</w:t>
      </w:r>
      <w:r>
        <w:rPr>
          <w:color w:val="231F20"/>
          <w:spacing w:val="-13"/>
        </w:rPr>
        <w:t> </w:t>
      </w:r>
      <w:r>
        <w:rPr>
          <w:color w:val="231F20"/>
        </w:rPr>
        <w:t>260</w:t>
      </w:r>
      <w:r>
        <w:rPr>
          <w:color w:val="231F20"/>
          <w:spacing w:val="-12"/>
        </w:rPr>
        <w:t> </w:t>
      </w:r>
      <w:r>
        <w:rPr>
          <w:color w:val="231F20"/>
        </w:rPr>
        <w:t>U/L,</w:t>
      </w:r>
      <w:r>
        <w:rPr>
          <w:color w:val="231F20"/>
          <w:spacing w:val="-11"/>
        </w:rPr>
        <w:t> </w:t>
      </w:r>
      <w:r>
        <w:rPr>
          <w:color w:val="231F20"/>
        </w:rPr>
        <w:t>NR</w:t>
      </w:r>
      <w:r>
        <w:rPr>
          <w:color w:val="231F20"/>
          <w:spacing w:val="-4"/>
        </w:rPr>
        <w:t> </w:t>
      </w:r>
      <w:r>
        <w:rPr>
          <w:color w:val="231F20"/>
        </w:rPr>
        <w:t>16–46;</w:t>
      </w:r>
      <w:r>
        <w:rPr>
          <w:color w:val="231F20"/>
          <w:spacing w:val="-7"/>
        </w:rPr>
        <w:t> </w:t>
      </w:r>
      <w:r>
        <w:rPr>
          <w:color w:val="231F20"/>
        </w:rPr>
        <w:t>alanine</w:t>
      </w:r>
      <w:r>
        <w:rPr>
          <w:color w:val="231F20"/>
          <w:spacing w:val="-5"/>
        </w:rPr>
        <w:t> </w:t>
      </w:r>
      <w:r>
        <w:rPr>
          <w:color w:val="231F20"/>
        </w:rPr>
        <w:t>transaminase</w:t>
      </w:r>
      <w:r>
        <w:rPr>
          <w:color w:val="231F20"/>
          <w:spacing w:val="40"/>
        </w:rPr>
        <w:t> </w:t>
      </w:r>
      <w:r>
        <w:rPr>
          <w:color w:val="231F20"/>
        </w:rPr>
        <w:t>[ALT] 313</w:t>
      </w:r>
      <w:r>
        <w:rPr>
          <w:color w:val="231F20"/>
          <w:spacing w:val="-13"/>
        </w:rPr>
        <w:t> </w:t>
      </w:r>
      <w:r>
        <w:rPr>
          <w:color w:val="231F20"/>
        </w:rPr>
        <w:t>U/L, NR 29–46) without significant elevations in creatinine kinase. Ammonia was normal until the final stages</w:t>
      </w:r>
      <w:r>
        <w:rPr>
          <w:color w:val="231F20"/>
          <w:spacing w:val="2"/>
        </w:rPr>
        <w:t> </w:t>
      </w:r>
      <w:r>
        <w:rPr>
          <w:color w:val="231F20"/>
        </w:rPr>
        <w:t>of</w:t>
      </w:r>
      <w:r>
        <w:rPr>
          <w:color w:val="231F20"/>
          <w:spacing w:val="7"/>
        </w:rPr>
        <w:t> </w:t>
      </w:r>
      <w:r>
        <w:rPr>
          <w:color w:val="231F20"/>
        </w:rPr>
        <w:t>her</w:t>
      </w:r>
      <w:r>
        <w:rPr>
          <w:color w:val="231F20"/>
          <w:spacing w:val="7"/>
        </w:rPr>
        <w:t> </w:t>
      </w:r>
      <w:r>
        <w:rPr>
          <w:color w:val="231F20"/>
        </w:rPr>
        <w:t>illness,</w:t>
      </w:r>
      <w:r>
        <w:rPr>
          <w:color w:val="231F20"/>
          <w:spacing w:val="5"/>
        </w:rPr>
        <w:t> </w:t>
      </w:r>
      <w:r>
        <w:rPr>
          <w:color w:val="231F20"/>
        </w:rPr>
        <w:t>when</w:t>
      </w:r>
      <w:r>
        <w:rPr>
          <w:color w:val="231F20"/>
          <w:spacing w:val="8"/>
        </w:rPr>
        <w:t> </w:t>
      </w:r>
      <w:r>
        <w:rPr>
          <w:color w:val="231F20"/>
        </w:rPr>
        <w:t>it</w:t>
      </w:r>
      <w:r>
        <w:rPr>
          <w:color w:val="231F20"/>
          <w:spacing w:val="5"/>
        </w:rPr>
        <w:t> </w:t>
      </w:r>
      <w:r>
        <w:rPr>
          <w:color w:val="231F20"/>
        </w:rPr>
        <w:t>rose</w:t>
      </w:r>
      <w:r>
        <w:rPr>
          <w:color w:val="231F20"/>
          <w:spacing w:val="7"/>
        </w:rPr>
        <w:t> </w:t>
      </w:r>
      <w:r>
        <w:rPr>
          <w:color w:val="231F20"/>
        </w:rPr>
        <w:t>to</w:t>
      </w:r>
      <w:r>
        <w:rPr>
          <w:color w:val="231F20"/>
          <w:spacing w:val="6"/>
        </w:rPr>
        <w:t> </w:t>
      </w:r>
      <w:r>
        <w:rPr>
          <w:color w:val="231F20"/>
        </w:rPr>
        <w:t>76</w:t>
      </w:r>
      <w:r>
        <w:rPr>
          <w:color w:val="231F20"/>
          <w:spacing w:val="-20"/>
        </w:rPr>
        <w:t> </w:t>
      </w:r>
      <w:r>
        <w:rPr>
          <w:color w:val="231F20"/>
        </w:rPr>
        <w:t>mmol/L</w:t>
      </w:r>
      <w:r>
        <w:rPr>
          <w:color w:val="231F20"/>
          <w:spacing w:val="6"/>
        </w:rPr>
        <w:t> </w:t>
      </w:r>
      <w:r>
        <w:rPr>
          <w:color w:val="231F20"/>
          <w:spacing w:val="-2"/>
        </w:rPr>
        <w:t>(normal</w:t>
      </w:r>
    </w:p>
    <w:p>
      <w:pPr>
        <w:pStyle w:val="BodyText"/>
        <w:spacing w:line="223" w:lineRule="exact"/>
        <w:ind w:left="65"/>
      </w:pPr>
      <w:r>
        <w:rPr>
          <w:rFonts w:ascii="Arial"/>
          <w:color w:val="231F20"/>
          <w:spacing w:val="-2"/>
          <w:w w:val="105"/>
        </w:rPr>
        <w:t>&lt;</w:t>
      </w:r>
      <w:r>
        <w:rPr>
          <w:color w:val="231F20"/>
          <w:spacing w:val="-2"/>
          <w:w w:val="105"/>
        </w:rPr>
        <w:t>50).</w:t>
      </w:r>
    </w:p>
    <w:p>
      <w:pPr>
        <w:pStyle w:val="BodyText"/>
        <w:spacing w:line="228" w:lineRule="auto" w:before="3"/>
        <w:ind w:left="65" w:right="915" w:firstLine="199"/>
        <w:jc w:val="both"/>
      </w:pPr>
      <w:r>
        <w:rPr>
          <w:color w:val="231F20"/>
        </w:rPr>
        <w:t>Her neurological status did not show further decline. She</w:t>
      </w:r>
      <w:r>
        <w:rPr>
          <w:color w:val="231F20"/>
          <w:spacing w:val="-3"/>
        </w:rPr>
        <w:t> </w:t>
      </w:r>
      <w:r>
        <w:rPr>
          <w:color w:val="231F20"/>
        </w:rPr>
        <w:t>did</w:t>
      </w:r>
      <w:r>
        <w:rPr>
          <w:color w:val="231F20"/>
          <w:spacing w:val="-4"/>
        </w:rPr>
        <w:t> </w:t>
      </w:r>
      <w:r>
        <w:rPr>
          <w:color w:val="231F20"/>
        </w:rPr>
        <w:t>not</w:t>
      </w:r>
      <w:r>
        <w:rPr>
          <w:color w:val="231F20"/>
          <w:spacing w:val="-4"/>
        </w:rPr>
        <w:t> </w:t>
      </w:r>
      <w:r>
        <w:rPr>
          <w:color w:val="231F20"/>
        </w:rPr>
        <w:t>experience</w:t>
      </w:r>
      <w:r>
        <w:rPr>
          <w:color w:val="231F20"/>
          <w:spacing w:val="-3"/>
        </w:rPr>
        <w:t> </w:t>
      </w:r>
      <w:r>
        <w:rPr>
          <w:color w:val="231F20"/>
        </w:rPr>
        <w:t>seizures</w:t>
      </w:r>
      <w:r>
        <w:rPr>
          <w:color w:val="231F20"/>
          <w:spacing w:val="-3"/>
        </w:rPr>
        <w:t> </w:t>
      </w:r>
      <w:r>
        <w:rPr>
          <w:color w:val="231F20"/>
        </w:rPr>
        <w:t>or</w:t>
      </w:r>
      <w:r>
        <w:rPr>
          <w:color w:val="231F20"/>
          <w:spacing w:val="-4"/>
        </w:rPr>
        <w:t> </w:t>
      </w:r>
      <w:r>
        <w:rPr>
          <w:color w:val="231F20"/>
        </w:rPr>
        <w:t>nystagmus.</w:t>
      </w:r>
      <w:r>
        <w:rPr>
          <w:color w:val="231F20"/>
          <w:spacing w:val="-4"/>
        </w:rPr>
        <w:t> </w:t>
      </w:r>
      <w:r>
        <w:rPr>
          <w:color w:val="231F20"/>
        </w:rPr>
        <w:t>However, a lumbar puncture 2 days after her second</w:t>
      </w:r>
      <w:r>
        <w:rPr>
          <w:color w:val="231F20"/>
          <w:spacing w:val="-1"/>
        </w:rPr>
        <w:t> </w:t>
      </w:r>
      <w:r>
        <w:rPr>
          <w:color w:val="231F20"/>
        </w:rPr>
        <w:t>admission for worsening liver failure showed elevated cerebrospinal </w:t>
      </w:r>
      <w:r>
        <w:rPr>
          <w:color w:val="231F20"/>
          <w:spacing w:val="-2"/>
        </w:rPr>
        <w:t>fluid</w:t>
      </w:r>
      <w:r>
        <w:rPr>
          <w:color w:val="231F20"/>
          <w:spacing w:val="-11"/>
        </w:rPr>
        <w:t> </w:t>
      </w:r>
      <w:r>
        <w:rPr>
          <w:color w:val="231F20"/>
          <w:spacing w:val="-2"/>
        </w:rPr>
        <w:t>(CSF)</w:t>
      </w:r>
      <w:r>
        <w:rPr>
          <w:color w:val="231F20"/>
          <w:spacing w:val="-10"/>
        </w:rPr>
        <w:t> </w:t>
      </w:r>
      <w:r>
        <w:rPr>
          <w:color w:val="231F20"/>
          <w:spacing w:val="-2"/>
        </w:rPr>
        <w:t>protein</w:t>
      </w:r>
      <w:r>
        <w:rPr>
          <w:color w:val="231F20"/>
          <w:spacing w:val="-11"/>
        </w:rPr>
        <w:t> </w:t>
      </w:r>
      <w:r>
        <w:rPr>
          <w:color w:val="231F20"/>
          <w:spacing w:val="-2"/>
        </w:rPr>
        <w:t>(550</w:t>
      </w:r>
      <w:r>
        <w:rPr>
          <w:color w:val="231F20"/>
          <w:spacing w:val="-10"/>
        </w:rPr>
        <w:t> </w:t>
      </w:r>
      <w:r>
        <w:rPr>
          <w:color w:val="231F20"/>
          <w:spacing w:val="-2"/>
        </w:rPr>
        <w:t>mg/dL,</w:t>
      </w:r>
      <w:r>
        <w:rPr>
          <w:color w:val="231F20"/>
          <w:spacing w:val="-6"/>
        </w:rPr>
        <w:t> </w:t>
      </w:r>
      <w:r>
        <w:rPr>
          <w:color w:val="231F20"/>
          <w:spacing w:val="-2"/>
        </w:rPr>
        <w:t>NR</w:t>
      </w:r>
      <w:r>
        <w:rPr>
          <w:color w:val="231F20"/>
          <w:spacing w:val="-4"/>
        </w:rPr>
        <w:t> </w:t>
      </w:r>
      <w:r>
        <w:rPr>
          <w:color w:val="231F20"/>
          <w:spacing w:val="-2"/>
        </w:rPr>
        <w:t>15–</w:t>
      </w:r>
      <w:r>
        <w:rPr>
          <w:color w:val="231F20"/>
          <w:spacing w:val="-11"/>
        </w:rPr>
        <w:t> </w:t>
      </w:r>
      <w:r>
        <w:rPr>
          <w:color w:val="231F20"/>
          <w:spacing w:val="-2"/>
        </w:rPr>
        <w:t>40)</w:t>
      </w:r>
      <w:r>
        <w:rPr>
          <w:color w:val="231F20"/>
          <w:spacing w:val="-4"/>
        </w:rPr>
        <w:t> </w:t>
      </w:r>
      <w:r>
        <w:rPr>
          <w:color w:val="231F20"/>
          <w:spacing w:val="-2"/>
        </w:rPr>
        <w:t>with</w:t>
      </w:r>
      <w:r>
        <w:rPr>
          <w:color w:val="231F20"/>
          <w:spacing w:val="-6"/>
        </w:rPr>
        <w:t> </w:t>
      </w:r>
      <w:r>
        <w:rPr>
          <w:color w:val="231F20"/>
          <w:spacing w:val="-2"/>
        </w:rPr>
        <w:t>a</w:t>
      </w:r>
      <w:r>
        <w:rPr>
          <w:color w:val="231F20"/>
          <w:spacing w:val="-6"/>
        </w:rPr>
        <w:t> </w:t>
      </w:r>
      <w:r>
        <w:rPr>
          <w:color w:val="231F20"/>
          <w:spacing w:val="-2"/>
        </w:rPr>
        <w:t>nearly </w:t>
      </w:r>
      <w:r>
        <w:rPr>
          <w:color w:val="231F20"/>
        </w:rPr>
        <w:t>acellular tap (13 white blood cells, 0 red blood cells). MRI of the brain showed nonspecific extraaxial fluid collection</w:t>
      </w:r>
      <w:r>
        <w:rPr>
          <w:color w:val="231F20"/>
          <w:spacing w:val="-9"/>
        </w:rPr>
        <w:t> </w:t>
      </w:r>
      <w:r>
        <w:rPr>
          <w:color w:val="231F20"/>
        </w:rPr>
        <w:t>over</w:t>
      </w:r>
      <w:r>
        <w:rPr>
          <w:color w:val="231F20"/>
          <w:spacing w:val="-9"/>
        </w:rPr>
        <w:t> </w:t>
      </w:r>
      <w:r>
        <w:rPr>
          <w:color w:val="231F20"/>
        </w:rPr>
        <w:t>the</w:t>
      </w:r>
      <w:r>
        <w:rPr>
          <w:color w:val="231F20"/>
          <w:spacing w:val="-8"/>
        </w:rPr>
        <w:t> </w:t>
      </w:r>
      <w:r>
        <w:rPr>
          <w:color w:val="231F20"/>
        </w:rPr>
        <w:t>frontal</w:t>
      </w:r>
      <w:r>
        <w:rPr>
          <w:color w:val="231F20"/>
          <w:spacing w:val="-8"/>
        </w:rPr>
        <w:t> </w:t>
      </w:r>
      <w:r>
        <w:rPr>
          <w:color w:val="231F20"/>
        </w:rPr>
        <w:t>cortex</w:t>
      </w:r>
      <w:r>
        <w:rPr>
          <w:color w:val="231F20"/>
          <w:spacing w:val="-10"/>
        </w:rPr>
        <w:t> </w:t>
      </w:r>
      <w:r>
        <w:rPr>
          <w:color w:val="231F20"/>
        </w:rPr>
        <w:t>and</w:t>
      </w:r>
      <w:r>
        <w:rPr>
          <w:color w:val="231F20"/>
          <w:spacing w:val="-7"/>
        </w:rPr>
        <w:t> </w:t>
      </w:r>
      <w:r>
        <w:rPr>
          <w:color w:val="231F20"/>
        </w:rPr>
        <w:t>also</w:t>
      </w:r>
      <w:r>
        <w:rPr>
          <w:color w:val="231F20"/>
          <w:spacing w:val="-8"/>
        </w:rPr>
        <w:t> </w:t>
      </w:r>
      <w:r>
        <w:rPr>
          <w:color w:val="231F20"/>
        </w:rPr>
        <w:t>thickening</w:t>
      </w:r>
      <w:r>
        <w:rPr>
          <w:color w:val="231F20"/>
          <w:spacing w:val="-8"/>
        </w:rPr>
        <w:t> </w:t>
      </w:r>
      <w:r>
        <w:rPr>
          <w:color w:val="231F20"/>
        </w:rPr>
        <w:t>and enhancement of the nerve roots of the cauda equina. These changes, sometimes seen in demyelinating poly- neuropathies, suggested a possible neurodegenerative </w:t>
      </w:r>
      <w:r>
        <w:rPr>
          <w:color w:val="231F20"/>
          <w:spacing w:val="-2"/>
        </w:rPr>
        <w:t>disorder.</w:t>
      </w:r>
    </w:p>
    <w:p>
      <w:pPr>
        <w:pStyle w:val="BodyText"/>
        <w:spacing w:after="0" w:line="228" w:lineRule="auto"/>
        <w:jc w:val="both"/>
        <w:sectPr>
          <w:type w:val="continuous"/>
          <w:pgSz w:w="11560" w:h="15520"/>
          <w:pgMar w:header="0" w:footer="39" w:top="940" w:bottom="220" w:left="283" w:right="141"/>
          <w:cols w:num="3" w:equalWidth="0">
            <w:col w:w="5170" w:space="40"/>
            <w:col w:w="364" w:space="39"/>
            <w:col w:w="5523"/>
          </w:cols>
        </w:sectPr>
      </w:pPr>
    </w:p>
    <w:p>
      <w:pPr>
        <w:tabs>
          <w:tab w:pos="10043" w:val="right" w:leader="none"/>
        </w:tabs>
        <w:spacing w:before="58"/>
        <w:ind w:left="1593" w:right="0" w:firstLine="0"/>
        <w:jc w:val="left"/>
        <w:rPr>
          <w:sz w:val="20"/>
        </w:rPr>
      </w:pPr>
      <w:r>
        <w:rPr>
          <w:i/>
          <w:color w:val="231F20"/>
          <w:sz w:val="20"/>
        </w:rPr>
        <w:t>DE</w:t>
      </w:r>
      <w:r>
        <w:rPr>
          <w:i/>
          <w:color w:val="231F20"/>
          <w:spacing w:val="6"/>
          <w:sz w:val="20"/>
        </w:rPr>
        <w:t> </w:t>
      </w:r>
      <w:r>
        <w:rPr>
          <w:i/>
          <w:color w:val="231F20"/>
          <w:sz w:val="20"/>
        </w:rPr>
        <w:t>NOVO</w:t>
      </w:r>
      <w:r>
        <w:rPr>
          <w:i/>
          <w:color w:val="231F20"/>
          <w:spacing w:val="6"/>
          <w:sz w:val="20"/>
        </w:rPr>
        <w:t> </w:t>
      </w:r>
      <w:r>
        <w:rPr>
          <w:i/>
          <w:color w:val="231F20"/>
          <w:sz w:val="20"/>
        </w:rPr>
        <w:t>MUTATIONS</w:t>
      </w:r>
      <w:r>
        <w:rPr>
          <w:i/>
          <w:color w:val="231F20"/>
          <w:spacing w:val="6"/>
          <w:sz w:val="20"/>
        </w:rPr>
        <w:t> </w:t>
      </w:r>
      <w:r>
        <w:rPr>
          <w:i/>
          <w:color w:val="231F20"/>
          <w:sz w:val="20"/>
        </w:rPr>
        <w:t>IN</w:t>
      </w:r>
      <w:r>
        <w:rPr>
          <w:i/>
          <w:color w:val="231F20"/>
          <w:spacing w:val="6"/>
          <w:sz w:val="20"/>
        </w:rPr>
        <w:t> </w:t>
      </w:r>
      <w:r>
        <w:rPr>
          <w:color w:val="231F20"/>
          <w:sz w:val="20"/>
        </w:rPr>
        <w:t>POLG</w:t>
      </w:r>
      <w:r>
        <w:rPr>
          <w:color w:val="231F20"/>
          <w:spacing w:val="7"/>
          <w:sz w:val="20"/>
        </w:rPr>
        <w:t> </w:t>
      </w:r>
      <w:r>
        <w:rPr>
          <w:i/>
          <w:color w:val="231F20"/>
          <w:sz w:val="20"/>
        </w:rPr>
        <w:t>WITH</w:t>
      </w:r>
      <w:r>
        <w:rPr>
          <w:i/>
          <w:color w:val="231F20"/>
          <w:spacing w:val="7"/>
          <w:sz w:val="20"/>
        </w:rPr>
        <w:t> </w:t>
      </w:r>
      <w:r>
        <w:rPr>
          <w:i/>
          <w:color w:val="231F20"/>
          <w:sz w:val="20"/>
        </w:rPr>
        <w:t>LIVER</w:t>
      </w:r>
      <w:r>
        <w:rPr>
          <w:i/>
          <w:color w:val="231F20"/>
          <w:spacing w:val="7"/>
          <w:sz w:val="20"/>
        </w:rPr>
        <w:t> </w:t>
      </w:r>
      <w:r>
        <w:rPr>
          <w:i/>
          <w:color w:val="231F20"/>
          <w:sz w:val="20"/>
        </w:rPr>
        <w:t>FAILURE</w:t>
      </w:r>
      <w:r>
        <w:rPr>
          <w:i/>
          <w:color w:val="231F20"/>
          <w:spacing w:val="7"/>
          <w:sz w:val="20"/>
        </w:rPr>
        <w:t> </w:t>
      </w:r>
      <w:r>
        <w:rPr>
          <w:i/>
          <w:color w:val="231F20"/>
          <w:sz w:val="20"/>
        </w:rPr>
        <w:t>OR</w:t>
      </w:r>
      <w:r>
        <w:rPr>
          <w:i/>
          <w:color w:val="231F20"/>
          <w:spacing w:val="6"/>
          <w:sz w:val="20"/>
        </w:rPr>
        <w:t> </w:t>
      </w:r>
      <w:r>
        <w:rPr>
          <w:i/>
          <w:color w:val="231F20"/>
          <w:spacing w:val="-2"/>
          <w:sz w:val="20"/>
        </w:rPr>
        <w:t>ENCEPHALOPATHY</w:t>
      </w:r>
      <w:r>
        <w:rPr>
          <w:i/>
          <w:color w:val="231F20"/>
          <w:sz w:val="20"/>
        </w:rPr>
        <w:tab/>
      </w:r>
      <w:r>
        <w:rPr>
          <w:color w:val="231F20"/>
          <w:spacing w:val="-5"/>
          <w:sz w:val="20"/>
        </w:rPr>
        <w:t>127</w:t>
      </w:r>
    </w:p>
    <w:p>
      <w:pPr>
        <w:spacing w:after="0"/>
        <w:jc w:val="left"/>
        <w:rPr>
          <w:sz w:val="20"/>
        </w:rPr>
        <w:sectPr>
          <w:pgSz w:w="11560" w:h="15520"/>
          <w:pgMar w:header="0" w:footer="39" w:top="940" w:bottom="220" w:left="283" w:right="141"/>
        </w:sectPr>
      </w:pPr>
    </w:p>
    <w:p>
      <w:pPr>
        <w:pStyle w:val="BodyText"/>
        <w:spacing w:before="169"/>
      </w:pPr>
    </w:p>
    <w:p>
      <w:pPr>
        <w:pStyle w:val="BodyText"/>
        <w:ind w:left="569"/>
      </w:pPr>
      <w:r>
        <w:rPr/>
        <w:drawing>
          <wp:inline distT="0" distB="0" distL="0" distR="0">
            <wp:extent cx="2743011" cy="4389120"/>
            <wp:effectExtent l="0" t="0" r="0" b="0"/>
            <wp:docPr id="5" name="Image 5"/>
            <wp:cNvGraphicFramePr>
              <a:graphicFrameLocks/>
            </wp:cNvGraphicFramePr>
            <a:graphic>
              <a:graphicData uri="http://schemas.openxmlformats.org/drawingml/2006/picture">
                <pic:pic>
                  <pic:nvPicPr>
                    <pic:cNvPr id="5" name="Image 5"/>
                    <pic:cNvPicPr/>
                  </pic:nvPicPr>
                  <pic:blipFill>
                    <a:blip r:embed="rId8" cstate="print"/>
                    <a:stretch>
                      <a:fillRect/>
                    </a:stretch>
                  </pic:blipFill>
                  <pic:spPr>
                    <a:xfrm>
                      <a:off x="0" y="0"/>
                      <a:ext cx="2743011" cy="4389120"/>
                    </a:xfrm>
                    <a:prstGeom prst="rect">
                      <a:avLst/>
                    </a:prstGeom>
                  </pic:spPr>
                </pic:pic>
              </a:graphicData>
            </a:graphic>
          </wp:inline>
        </w:drawing>
      </w:r>
      <w:r>
        <w:rPr/>
      </w:r>
    </w:p>
    <w:p>
      <w:pPr>
        <w:spacing w:line="232" w:lineRule="auto" w:before="100"/>
        <w:ind w:left="463" w:right="0" w:firstLine="0"/>
        <w:jc w:val="both"/>
        <w:rPr>
          <w:rFonts w:ascii="Arial"/>
          <w:sz w:val="16"/>
        </w:rPr>
      </w:pPr>
      <w:bookmarkStart w:name="_bookmark2" w:id="5"/>
      <w:bookmarkEnd w:id="5"/>
      <w:r>
        <w:rPr/>
      </w:r>
      <w:r>
        <w:rPr>
          <w:rFonts w:ascii="Arial"/>
          <w:color w:val="231F20"/>
          <w:sz w:val="16"/>
        </w:rPr>
        <w:t>FIG.</w:t>
      </w:r>
      <w:r>
        <w:rPr>
          <w:rFonts w:ascii="Arial"/>
          <w:color w:val="231F20"/>
          <w:spacing w:val="-10"/>
          <w:sz w:val="16"/>
        </w:rPr>
        <w:t> </w:t>
      </w:r>
      <w:r>
        <w:rPr>
          <w:rFonts w:ascii="Arial"/>
          <w:color w:val="231F20"/>
          <w:sz w:val="16"/>
        </w:rPr>
        <w:t>1.</w:t>
      </w:r>
      <w:r>
        <w:rPr>
          <w:rFonts w:ascii="Arial"/>
          <w:color w:val="231F20"/>
          <w:spacing w:val="19"/>
          <w:sz w:val="16"/>
        </w:rPr>
        <w:t> </w:t>
      </w:r>
      <w:r>
        <w:rPr>
          <w:rFonts w:ascii="Arial"/>
          <w:color w:val="231F20"/>
          <w:sz w:val="16"/>
        </w:rPr>
        <w:t>(A)</w:t>
      </w:r>
      <w:r>
        <w:rPr>
          <w:rFonts w:ascii="Arial"/>
          <w:color w:val="231F20"/>
          <w:spacing w:val="-9"/>
          <w:sz w:val="16"/>
        </w:rPr>
        <w:t> </w:t>
      </w:r>
      <w:r>
        <w:rPr>
          <w:rFonts w:ascii="Arial"/>
          <w:color w:val="231F20"/>
          <w:sz w:val="16"/>
        </w:rPr>
        <w:t>Liver</w:t>
      </w:r>
      <w:r>
        <w:rPr>
          <w:rFonts w:ascii="Arial"/>
          <w:color w:val="231F20"/>
          <w:spacing w:val="-10"/>
          <w:sz w:val="16"/>
        </w:rPr>
        <w:t> </w:t>
      </w:r>
      <w:r>
        <w:rPr>
          <w:rFonts w:ascii="Arial"/>
          <w:color w:val="231F20"/>
          <w:sz w:val="16"/>
        </w:rPr>
        <w:t>shows</w:t>
      </w:r>
      <w:r>
        <w:rPr>
          <w:rFonts w:ascii="Arial"/>
          <w:color w:val="231F20"/>
          <w:spacing w:val="-10"/>
          <w:sz w:val="16"/>
        </w:rPr>
        <w:t> </w:t>
      </w:r>
      <w:r>
        <w:rPr>
          <w:rFonts w:ascii="Arial"/>
          <w:color w:val="231F20"/>
          <w:sz w:val="16"/>
        </w:rPr>
        <w:t>marked</w:t>
      </w:r>
      <w:r>
        <w:rPr>
          <w:rFonts w:ascii="Arial"/>
          <w:color w:val="231F20"/>
          <w:spacing w:val="-10"/>
          <w:sz w:val="16"/>
        </w:rPr>
        <w:t> </w:t>
      </w:r>
      <w:r>
        <w:rPr>
          <w:rFonts w:ascii="Arial"/>
          <w:color w:val="231F20"/>
          <w:sz w:val="16"/>
        </w:rPr>
        <w:t>accumulation</w:t>
      </w:r>
      <w:r>
        <w:rPr>
          <w:rFonts w:ascii="Arial"/>
          <w:color w:val="231F20"/>
          <w:spacing w:val="-10"/>
          <w:sz w:val="16"/>
        </w:rPr>
        <w:t> </w:t>
      </w:r>
      <w:r>
        <w:rPr>
          <w:rFonts w:ascii="Arial"/>
          <w:color w:val="231F20"/>
          <w:sz w:val="16"/>
        </w:rPr>
        <w:t>of</w:t>
      </w:r>
      <w:r>
        <w:rPr>
          <w:rFonts w:ascii="Arial"/>
          <w:color w:val="231F20"/>
          <w:spacing w:val="-9"/>
          <w:sz w:val="16"/>
        </w:rPr>
        <w:t> </w:t>
      </w:r>
      <w:r>
        <w:rPr>
          <w:rFonts w:ascii="Arial"/>
          <w:color w:val="231F20"/>
          <w:sz w:val="16"/>
        </w:rPr>
        <w:t>lipid</w:t>
      </w:r>
      <w:r>
        <w:rPr>
          <w:rFonts w:ascii="Arial"/>
          <w:color w:val="231F20"/>
          <w:spacing w:val="-10"/>
          <w:sz w:val="16"/>
        </w:rPr>
        <w:t> </w:t>
      </w:r>
      <w:r>
        <w:rPr>
          <w:rFonts w:ascii="Arial"/>
          <w:color w:val="231F20"/>
          <w:sz w:val="16"/>
        </w:rPr>
        <w:t>(microstea- </w:t>
      </w:r>
      <w:r>
        <w:rPr>
          <w:rFonts w:ascii="Arial"/>
          <w:color w:val="231F20"/>
          <w:spacing w:val="-2"/>
          <w:sz w:val="16"/>
        </w:rPr>
        <w:t>tosis; trichrome stain, original magnification x40). (B) Longitudinal </w:t>
      </w:r>
      <w:r>
        <w:rPr>
          <w:rFonts w:ascii="Arial"/>
          <w:color w:val="231F20"/>
          <w:sz w:val="16"/>
        </w:rPr>
        <w:t>section of skeletal muscle shows marked accumulation of sub- </w:t>
      </w:r>
      <w:bookmarkStart w:name="CASE 2" w:id="6"/>
      <w:bookmarkEnd w:id="6"/>
      <w:r>
        <w:rPr>
          <w:rFonts w:ascii="Arial"/>
          <w:color w:val="231F20"/>
          <w:sz w:val="16"/>
        </w:rPr>
        <w:t>sarcolem</w:t>
      </w:r>
      <w:r>
        <w:rPr>
          <w:rFonts w:ascii="Arial"/>
          <w:color w:val="231F20"/>
          <w:sz w:val="16"/>
        </w:rPr>
        <w:t>mal</w:t>
      </w:r>
      <w:r>
        <w:rPr>
          <w:rFonts w:ascii="Arial"/>
          <w:color w:val="231F20"/>
          <w:spacing w:val="-4"/>
          <w:sz w:val="16"/>
        </w:rPr>
        <w:t> </w:t>
      </w:r>
      <w:r>
        <w:rPr>
          <w:rFonts w:ascii="Arial"/>
          <w:color w:val="231F20"/>
          <w:sz w:val="16"/>
        </w:rPr>
        <w:t>neutral</w:t>
      </w:r>
      <w:r>
        <w:rPr>
          <w:rFonts w:ascii="Arial"/>
          <w:color w:val="231F20"/>
          <w:spacing w:val="-4"/>
          <w:sz w:val="16"/>
        </w:rPr>
        <w:t> </w:t>
      </w:r>
      <w:r>
        <w:rPr>
          <w:rFonts w:ascii="Arial"/>
          <w:color w:val="231F20"/>
          <w:sz w:val="16"/>
        </w:rPr>
        <w:t>lipid;</w:t>
      </w:r>
      <w:r>
        <w:rPr>
          <w:rFonts w:ascii="Arial"/>
          <w:color w:val="231F20"/>
          <w:spacing w:val="-4"/>
          <w:sz w:val="16"/>
        </w:rPr>
        <w:t> </w:t>
      </w:r>
      <w:r>
        <w:rPr>
          <w:rFonts w:ascii="Arial"/>
          <w:color w:val="231F20"/>
          <w:sz w:val="16"/>
        </w:rPr>
        <w:t>mitochondria</w:t>
      </w:r>
      <w:r>
        <w:rPr>
          <w:rFonts w:ascii="Arial"/>
          <w:color w:val="231F20"/>
          <w:spacing w:val="-4"/>
          <w:sz w:val="16"/>
        </w:rPr>
        <w:t> </w:t>
      </w:r>
      <w:r>
        <w:rPr>
          <w:rFonts w:ascii="Arial"/>
          <w:color w:val="231F20"/>
          <w:sz w:val="16"/>
        </w:rPr>
        <w:t>are</w:t>
      </w:r>
      <w:r>
        <w:rPr>
          <w:rFonts w:ascii="Arial"/>
          <w:color w:val="231F20"/>
          <w:spacing w:val="-4"/>
          <w:sz w:val="16"/>
        </w:rPr>
        <w:t> </w:t>
      </w:r>
      <w:r>
        <w:rPr>
          <w:rFonts w:ascii="Arial"/>
          <w:color w:val="231F20"/>
          <w:sz w:val="16"/>
        </w:rPr>
        <w:t>unremarkable</w:t>
      </w:r>
      <w:r>
        <w:rPr>
          <w:rFonts w:ascii="Arial"/>
          <w:color w:val="231F20"/>
          <w:spacing w:val="-4"/>
          <w:sz w:val="16"/>
        </w:rPr>
        <w:t> </w:t>
      </w:r>
      <w:r>
        <w:rPr>
          <w:rFonts w:ascii="Arial"/>
          <w:color w:val="231F20"/>
          <w:sz w:val="16"/>
        </w:rPr>
        <w:t>(elec- tron microscopy, bar equals 1 </w:t>
      </w:r>
      <w:r>
        <w:rPr>
          <w:color w:val="231F20"/>
          <w:sz w:val="16"/>
        </w:rPr>
        <w:t>m</w:t>
      </w:r>
      <w:r>
        <w:rPr>
          <w:rFonts w:ascii="Arial"/>
          <w:color w:val="231F20"/>
          <w:sz w:val="16"/>
        </w:rPr>
        <w:t>m).</w:t>
      </w:r>
    </w:p>
    <w:p>
      <w:pPr>
        <w:pStyle w:val="BodyText"/>
        <w:rPr>
          <w:rFonts w:ascii="Arial"/>
          <w:sz w:val="16"/>
        </w:rPr>
      </w:pPr>
    </w:p>
    <w:p>
      <w:pPr>
        <w:pStyle w:val="BodyText"/>
        <w:spacing w:before="37"/>
        <w:rPr>
          <w:rFonts w:ascii="Arial"/>
          <w:sz w:val="16"/>
        </w:rPr>
      </w:pPr>
    </w:p>
    <w:p>
      <w:pPr>
        <w:pStyle w:val="BodyText"/>
        <w:spacing w:line="228" w:lineRule="auto"/>
        <w:ind w:left="462" w:right="1" w:firstLine="199"/>
        <w:jc w:val="both"/>
      </w:pPr>
      <w:r>
        <w:rPr>
          <w:color w:val="231F20"/>
        </w:rPr>
        <w:t>The results of other studies, including </w:t>
      </w:r>
      <w:r>
        <w:rPr>
          <w:color w:val="231F20"/>
        </w:rPr>
        <w:t>lysosomal enzymes,</w:t>
      </w:r>
      <w:r>
        <w:rPr>
          <w:color w:val="231F20"/>
          <w:spacing w:val="-13"/>
        </w:rPr>
        <w:t> </w:t>
      </w:r>
      <w:r>
        <w:rPr>
          <w:color w:val="231F20"/>
        </w:rPr>
        <w:t>plasma</w:t>
      </w:r>
      <w:r>
        <w:rPr>
          <w:color w:val="231F20"/>
          <w:spacing w:val="-12"/>
        </w:rPr>
        <w:t> </w:t>
      </w:r>
      <w:r>
        <w:rPr>
          <w:color w:val="231F20"/>
        </w:rPr>
        <w:t>very-long-chain</w:t>
      </w:r>
      <w:r>
        <w:rPr>
          <w:color w:val="231F20"/>
          <w:spacing w:val="-13"/>
        </w:rPr>
        <w:t> </w:t>
      </w:r>
      <w:r>
        <w:rPr>
          <w:color w:val="231F20"/>
        </w:rPr>
        <w:t>fatty</w:t>
      </w:r>
      <w:r>
        <w:rPr>
          <w:color w:val="231F20"/>
          <w:spacing w:val="-12"/>
        </w:rPr>
        <w:t> </w:t>
      </w:r>
      <w:r>
        <w:rPr>
          <w:color w:val="231F20"/>
        </w:rPr>
        <w:t>acids,</w:t>
      </w:r>
      <w:r>
        <w:rPr>
          <w:color w:val="231F20"/>
          <w:spacing w:val="-13"/>
        </w:rPr>
        <w:t> </w:t>
      </w:r>
      <w:r>
        <w:rPr>
          <w:color w:val="231F20"/>
        </w:rPr>
        <w:t>and</w:t>
      </w:r>
      <w:r>
        <w:rPr>
          <w:color w:val="231F20"/>
          <w:spacing w:val="-12"/>
        </w:rPr>
        <w:t> </w:t>
      </w:r>
      <w:r>
        <w:rPr>
          <w:color w:val="231F20"/>
        </w:rPr>
        <w:t>screen- ing for common mutations of mitochondrial deoxyribo- nucleic</w:t>
      </w:r>
      <w:r>
        <w:rPr>
          <w:color w:val="231F20"/>
          <w:spacing w:val="-10"/>
        </w:rPr>
        <w:t> </w:t>
      </w:r>
      <w:r>
        <w:rPr>
          <w:color w:val="231F20"/>
        </w:rPr>
        <w:t>acid</w:t>
      </w:r>
      <w:r>
        <w:rPr>
          <w:color w:val="231F20"/>
          <w:spacing w:val="-11"/>
        </w:rPr>
        <w:t> </w:t>
      </w:r>
      <w:r>
        <w:rPr>
          <w:color w:val="231F20"/>
        </w:rPr>
        <w:t>(mtDNA)</w:t>
      </w:r>
      <w:r>
        <w:rPr>
          <w:color w:val="231F20"/>
          <w:spacing w:val="-12"/>
        </w:rPr>
        <w:t> </w:t>
      </w:r>
      <w:r>
        <w:rPr>
          <w:color w:val="231F20"/>
        </w:rPr>
        <w:t>were</w:t>
      </w:r>
      <w:r>
        <w:rPr>
          <w:color w:val="231F20"/>
          <w:spacing w:val="-11"/>
        </w:rPr>
        <w:t> </w:t>
      </w:r>
      <w:r>
        <w:rPr>
          <w:color w:val="231F20"/>
        </w:rPr>
        <w:t>normal.</w:t>
      </w:r>
      <w:r>
        <w:rPr>
          <w:color w:val="231F20"/>
          <w:spacing w:val="-12"/>
        </w:rPr>
        <w:t> </w:t>
      </w:r>
      <w:r>
        <w:rPr>
          <w:color w:val="231F20"/>
        </w:rPr>
        <w:t>She</w:t>
      </w:r>
      <w:r>
        <w:rPr>
          <w:color w:val="231F20"/>
          <w:spacing w:val="-11"/>
        </w:rPr>
        <w:t> </w:t>
      </w:r>
      <w:r>
        <w:rPr>
          <w:color w:val="231F20"/>
        </w:rPr>
        <w:t>showed</w:t>
      </w:r>
      <w:r>
        <w:rPr>
          <w:color w:val="231F20"/>
          <w:spacing w:val="-10"/>
        </w:rPr>
        <w:t> </w:t>
      </w:r>
      <w:r>
        <w:rPr>
          <w:color w:val="231F20"/>
        </w:rPr>
        <w:t>signs</w:t>
      </w:r>
      <w:r>
        <w:rPr>
          <w:color w:val="231F20"/>
          <w:spacing w:val="-11"/>
        </w:rPr>
        <w:t> </w:t>
      </w:r>
      <w:r>
        <w:rPr>
          <w:color w:val="231F20"/>
        </w:rPr>
        <w:t>of ongoing respiratory difficulty, pancreatitis, and renal tubulopathy. Despite aggressive medical therapy, the patient died at the age of 5.5 months.</w:t>
      </w:r>
    </w:p>
    <w:p>
      <w:pPr>
        <w:pStyle w:val="BodyText"/>
        <w:spacing w:line="228" w:lineRule="auto" w:before="5"/>
        <w:ind w:left="462" w:firstLine="199"/>
        <w:jc w:val="both"/>
      </w:pPr>
      <w:r>
        <w:rPr>
          <w:color w:val="231F20"/>
        </w:rPr>
        <w:t>Liver biopsy revealed marked panlobular accumu- lation of neutral lipid within hepatocytes, with a </w:t>
      </w:r>
      <w:r>
        <w:rPr>
          <w:color w:val="231F20"/>
        </w:rPr>
        <w:t>pre- dominantly microvesicular pattern (</w:t>
      </w:r>
      <w:hyperlink w:history="true" w:anchor="_bookmark2">
        <w:r>
          <w:rPr>
            <w:color w:val="231F20"/>
          </w:rPr>
          <w:t>Fig.</w:t>
        </w:r>
      </w:hyperlink>
      <w:r>
        <w:rPr>
          <w:color w:val="231F20"/>
        </w:rPr>
        <w:t> 1A). Moderate subacute</w:t>
      </w:r>
      <w:r>
        <w:rPr>
          <w:color w:val="231F20"/>
          <w:spacing w:val="-13"/>
        </w:rPr>
        <w:t> </w:t>
      </w:r>
      <w:r>
        <w:rPr>
          <w:color w:val="231F20"/>
        </w:rPr>
        <w:t>portal</w:t>
      </w:r>
      <w:r>
        <w:rPr>
          <w:color w:val="231F20"/>
          <w:spacing w:val="-12"/>
        </w:rPr>
        <w:t> </w:t>
      </w:r>
      <w:r>
        <w:rPr>
          <w:color w:val="231F20"/>
        </w:rPr>
        <w:t>inflammation,</w:t>
      </w:r>
      <w:r>
        <w:rPr>
          <w:color w:val="231F20"/>
          <w:spacing w:val="-13"/>
        </w:rPr>
        <w:t> </w:t>
      </w:r>
      <w:r>
        <w:rPr>
          <w:color w:val="231F20"/>
        </w:rPr>
        <w:t>mild</w:t>
      </w:r>
      <w:r>
        <w:rPr>
          <w:color w:val="231F20"/>
          <w:spacing w:val="-11"/>
        </w:rPr>
        <w:t> </w:t>
      </w:r>
      <w:r>
        <w:rPr>
          <w:color w:val="231F20"/>
        </w:rPr>
        <w:t>canalicular</w:t>
      </w:r>
      <w:r>
        <w:rPr>
          <w:color w:val="231F20"/>
          <w:spacing w:val="-12"/>
        </w:rPr>
        <w:t> </w:t>
      </w:r>
      <w:r>
        <w:rPr>
          <w:color w:val="231F20"/>
        </w:rPr>
        <w:t>and</w:t>
      </w:r>
      <w:r>
        <w:rPr>
          <w:color w:val="231F20"/>
          <w:spacing w:val="-13"/>
        </w:rPr>
        <w:t> </w:t>
      </w:r>
      <w:r>
        <w:rPr>
          <w:color w:val="231F20"/>
        </w:rPr>
        <w:t>hepa- tocellular cholestasis, and mild pseudoacinar formation were</w:t>
      </w:r>
      <w:r>
        <w:rPr>
          <w:color w:val="231F20"/>
          <w:spacing w:val="-11"/>
        </w:rPr>
        <w:t> </w:t>
      </w:r>
      <w:r>
        <w:rPr>
          <w:color w:val="231F20"/>
        </w:rPr>
        <w:t>also</w:t>
      </w:r>
      <w:r>
        <w:rPr>
          <w:color w:val="231F20"/>
          <w:spacing w:val="-12"/>
        </w:rPr>
        <w:t> </w:t>
      </w:r>
      <w:r>
        <w:rPr>
          <w:color w:val="231F20"/>
        </w:rPr>
        <w:t>noted.</w:t>
      </w:r>
      <w:r>
        <w:rPr>
          <w:color w:val="231F20"/>
          <w:spacing w:val="-12"/>
        </w:rPr>
        <w:t> </w:t>
      </w:r>
      <w:r>
        <w:rPr>
          <w:color w:val="231F20"/>
        </w:rPr>
        <w:t>Glycogen</w:t>
      </w:r>
      <w:r>
        <w:rPr>
          <w:color w:val="231F20"/>
          <w:spacing w:val="-12"/>
        </w:rPr>
        <w:t> </w:t>
      </w:r>
      <w:r>
        <w:rPr>
          <w:color w:val="231F20"/>
        </w:rPr>
        <w:t>staining</w:t>
      </w:r>
      <w:r>
        <w:rPr>
          <w:color w:val="231F20"/>
          <w:spacing w:val="-11"/>
        </w:rPr>
        <w:t> </w:t>
      </w:r>
      <w:r>
        <w:rPr>
          <w:color w:val="231F20"/>
        </w:rPr>
        <w:t>was</w:t>
      </w:r>
      <w:r>
        <w:rPr>
          <w:color w:val="231F20"/>
          <w:spacing w:val="-10"/>
        </w:rPr>
        <w:t> </w:t>
      </w:r>
      <w:r>
        <w:rPr>
          <w:color w:val="231F20"/>
        </w:rPr>
        <w:t>normal.</w:t>
      </w:r>
      <w:r>
        <w:rPr>
          <w:color w:val="231F20"/>
          <w:spacing w:val="-11"/>
        </w:rPr>
        <w:t> </w:t>
      </w:r>
      <w:r>
        <w:rPr>
          <w:color w:val="231F20"/>
        </w:rPr>
        <w:t>Electron microscopy confirmed the microvesicular steatosis but did</w:t>
      </w:r>
      <w:r>
        <w:rPr>
          <w:color w:val="231F20"/>
          <w:spacing w:val="-11"/>
        </w:rPr>
        <w:t> </w:t>
      </w:r>
      <w:r>
        <w:rPr>
          <w:color w:val="231F20"/>
        </w:rPr>
        <w:t>not</w:t>
      </w:r>
      <w:r>
        <w:rPr>
          <w:color w:val="231F20"/>
          <w:spacing w:val="-10"/>
        </w:rPr>
        <w:t> </w:t>
      </w:r>
      <w:r>
        <w:rPr>
          <w:color w:val="231F20"/>
        </w:rPr>
        <w:t>demonstrate</w:t>
      </w:r>
      <w:r>
        <w:rPr>
          <w:color w:val="231F20"/>
          <w:spacing w:val="-11"/>
        </w:rPr>
        <w:t> </w:t>
      </w:r>
      <w:r>
        <w:rPr>
          <w:color w:val="231F20"/>
        </w:rPr>
        <w:t>any</w:t>
      </w:r>
      <w:r>
        <w:rPr>
          <w:color w:val="231F20"/>
          <w:spacing w:val="-13"/>
        </w:rPr>
        <w:t> </w:t>
      </w:r>
      <w:r>
        <w:rPr>
          <w:color w:val="231F20"/>
        </w:rPr>
        <w:t>structural</w:t>
      </w:r>
      <w:r>
        <w:rPr>
          <w:color w:val="231F20"/>
          <w:spacing w:val="-10"/>
        </w:rPr>
        <w:t> </w:t>
      </w:r>
      <w:r>
        <w:rPr>
          <w:color w:val="231F20"/>
        </w:rPr>
        <w:t>abnormalities</w:t>
      </w:r>
      <w:r>
        <w:rPr>
          <w:color w:val="231F20"/>
          <w:spacing w:val="-11"/>
        </w:rPr>
        <w:t> </w:t>
      </w:r>
      <w:r>
        <w:rPr>
          <w:color w:val="231F20"/>
        </w:rPr>
        <w:t>of</w:t>
      </w:r>
      <w:r>
        <w:rPr>
          <w:color w:val="231F20"/>
          <w:spacing w:val="-11"/>
        </w:rPr>
        <w:t> </w:t>
      </w:r>
      <w:r>
        <w:rPr>
          <w:color w:val="231F20"/>
        </w:rPr>
        <w:t>mito- chondria. The muscle biopsy revealed prominent accumulation</w:t>
      </w:r>
      <w:r>
        <w:rPr>
          <w:color w:val="231F20"/>
          <w:spacing w:val="-13"/>
        </w:rPr>
        <w:t> </w:t>
      </w:r>
      <w:r>
        <w:rPr>
          <w:color w:val="231F20"/>
        </w:rPr>
        <w:t>of</w:t>
      </w:r>
      <w:r>
        <w:rPr>
          <w:color w:val="231F20"/>
          <w:spacing w:val="-12"/>
        </w:rPr>
        <w:t> </w:t>
      </w:r>
      <w:r>
        <w:rPr>
          <w:color w:val="231F20"/>
        </w:rPr>
        <w:t>neutral</w:t>
      </w:r>
      <w:r>
        <w:rPr>
          <w:color w:val="231F20"/>
          <w:spacing w:val="-13"/>
        </w:rPr>
        <w:t> </w:t>
      </w:r>
      <w:r>
        <w:rPr>
          <w:color w:val="231F20"/>
        </w:rPr>
        <w:t>lipid</w:t>
      </w:r>
      <w:r>
        <w:rPr>
          <w:color w:val="231F20"/>
          <w:spacing w:val="-12"/>
        </w:rPr>
        <w:t> </w:t>
      </w:r>
      <w:r>
        <w:rPr>
          <w:color w:val="231F20"/>
        </w:rPr>
        <w:t>within</w:t>
      </w:r>
      <w:r>
        <w:rPr>
          <w:color w:val="231F20"/>
          <w:spacing w:val="-13"/>
        </w:rPr>
        <w:t> </w:t>
      </w:r>
      <w:r>
        <w:rPr>
          <w:color w:val="231F20"/>
        </w:rPr>
        <w:t>myocytes,</w:t>
      </w:r>
      <w:r>
        <w:rPr>
          <w:color w:val="231F20"/>
          <w:spacing w:val="-12"/>
        </w:rPr>
        <w:t> </w:t>
      </w:r>
      <w:r>
        <w:rPr>
          <w:color w:val="231F20"/>
        </w:rPr>
        <w:t>especially in</w:t>
      </w:r>
      <w:r>
        <w:rPr>
          <w:color w:val="231F20"/>
          <w:spacing w:val="4"/>
        </w:rPr>
        <w:t> </w:t>
      </w:r>
      <w:r>
        <w:rPr>
          <w:color w:val="231F20"/>
        </w:rPr>
        <w:t>the</w:t>
      </w:r>
      <w:r>
        <w:rPr>
          <w:color w:val="231F20"/>
          <w:spacing w:val="3"/>
        </w:rPr>
        <w:t> </w:t>
      </w:r>
      <w:r>
        <w:rPr>
          <w:color w:val="231F20"/>
        </w:rPr>
        <w:t>subsarcolemmal</w:t>
      </w:r>
      <w:r>
        <w:rPr>
          <w:color w:val="231F20"/>
          <w:spacing w:val="4"/>
        </w:rPr>
        <w:t> </w:t>
      </w:r>
      <w:r>
        <w:rPr>
          <w:color w:val="231F20"/>
        </w:rPr>
        <w:t>region,</w:t>
      </w:r>
      <w:r>
        <w:rPr>
          <w:color w:val="231F20"/>
          <w:spacing w:val="3"/>
        </w:rPr>
        <w:t> </w:t>
      </w:r>
      <w:r>
        <w:rPr>
          <w:color w:val="231F20"/>
        </w:rPr>
        <w:t>corresponding</w:t>
      </w:r>
      <w:r>
        <w:rPr>
          <w:color w:val="231F20"/>
          <w:spacing w:val="3"/>
        </w:rPr>
        <w:t> </w:t>
      </w:r>
      <w:r>
        <w:rPr>
          <w:color w:val="231F20"/>
        </w:rPr>
        <w:t>to</w:t>
      </w:r>
      <w:r>
        <w:rPr>
          <w:color w:val="231F20"/>
          <w:spacing w:val="5"/>
        </w:rPr>
        <w:t> </w:t>
      </w:r>
      <w:r>
        <w:rPr>
          <w:color w:val="231F20"/>
        </w:rPr>
        <w:t>a</w:t>
      </w:r>
      <w:r>
        <w:rPr>
          <w:color w:val="231F20"/>
          <w:spacing w:val="4"/>
        </w:rPr>
        <w:t> </w:t>
      </w:r>
      <w:r>
        <w:rPr>
          <w:color w:val="231F20"/>
          <w:spacing w:val="-2"/>
        </w:rPr>
        <w:t>‘‘lipid</w:t>
      </w:r>
    </w:p>
    <w:p>
      <w:pPr>
        <w:spacing w:line="240" w:lineRule="auto" w:before="150"/>
        <w:rPr>
          <w:sz w:val="20"/>
        </w:rPr>
      </w:pPr>
      <w:r>
        <w:rPr/>
        <w:br w:type="column"/>
      </w:r>
      <w:r>
        <w:rPr>
          <w:sz w:val="20"/>
        </w:rPr>
      </w:r>
    </w:p>
    <w:p>
      <w:pPr>
        <w:pStyle w:val="BodyText"/>
        <w:spacing w:line="228" w:lineRule="auto"/>
        <w:ind w:left="462" w:right="1086"/>
        <w:jc w:val="both"/>
      </w:pPr>
      <w:r>
        <w:rPr>
          <w:color w:val="231F20"/>
        </w:rPr>
        <w:t>myopathy’’ (</w:t>
      </w:r>
      <w:hyperlink w:history="true" w:anchor="_bookmark2">
        <w:r>
          <w:rPr>
            <w:color w:val="231F20"/>
          </w:rPr>
          <w:t>Fig.</w:t>
        </w:r>
      </w:hyperlink>
      <w:r>
        <w:rPr>
          <w:color w:val="231F20"/>
        </w:rPr>
        <w:t> 1B). The myofibers were </w:t>
      </w:r>
      <w:r>
        <w:rPr>
          <w:color w:val="231F20"/>
        </w:rPr>
        <w:t>abnormally small, measuring from 5 to 10</w:t>
      </w:r>
      <w:r>
        <w:rPr>
          <w:color w:val="231F20"/>
          <w:spacing w:val="-13"/>
        </w:rPr>
        <w:t> </w:t>
      </w:r>
      <w:r>
        <w:rPr>
          <w:color w:val="231F20"/>
        </w:rPr>
        <w:t>mm in cross-sectional diameter. There were no ragged-red fibers or cycloox- ygenase-negative fibers. Glycogen staining was normal. Electron microscopy confirmed the excessive accumu- lation of lipid and demonstrated small subsarcolemmal collections of mitochondria in occasional myofibers. Most mitochondria in the specimen</w:t>
      </w:r>
      <w:r>
        <w:rPr>
          <w:color w:val="231F20"/>
        </w:rPr>
        <w:t> contained matrix granules. Some cristae were slightly curved or dilated, but</w:t>
      </w:r>
      <w:r>
        <w:rPr>
          <w:color w:val="231F20"/>
          <w:spacing w:val="-5"/>
        </w:rPr>
        <w:t> </w:t>
      </w:r>
      <w:r>
        <w:rPr>
          <w:color w:val="231F20"/>
        </w:rPr>
        <w:t>there</w:t>
      </w:r>
      <w:r>
        <w:rPr>
          <w:color w:val="231F20"/>
          <w:spacing w:val="-6"/>
        </w:rPr>
        <w:t> </w:t>
      </w:r>
      <w:r>
        <w:rPr>
          <w:color w:val="231F20"/>
        </w:rPr>
        <w:t>were</w:t>
      </w:r>
      <w:r>
        <w:rPr>
          <w:color w:val="231F20"/>
          <w:spacing w:val="-1"/>
        </w:rPr>
        <w:t> </w:t>
      </w:r>
      <w:r>
        <w:rPr>
          <w:color w:val="231F20"/>
        </w:rPr>
        <w:t>no</w:t>
      </w:r>
      <w:r>
        <w:rPr>
          <w:color w:val="231F20"/>
          <w:spacing w:val="-2"/>
        </w:rPr>
        <w:t> </w:t>
      </w:r>
      <w:r>
        <w:rPr>
          <w:color w:val="231F20"/>
        </w:rPr>
        <w:t>unique</w:t>
      </w:r>
      <w:r>
        <w:rPr>
          <w:color w:val="231F20"/>
          <w:spacing w:val="-2"/>
        </w:rPr>
        <w:t> </w:t>
      </w:r>
      <w:r>
        <w:rPr>
          <w:color w:val="231F20"/>
        </w:rPr>
        <w:t>structural</w:t>
      </w:r>
      <w:r>
        <w:rPr>
          <w:color w:val="231F20"/>
          <w:spacing w:val="-3"/>
        </w:rPr>
        <w:t> </w:t>
      </w:r>
      <w:r>
        <w:rPr>
          <w:color w:val="231F20"/>
        </w:rPr>
        <w:t>abnormalities</w:t>
      </w:r>
      <w:r>
        <w:rPr>
          <w:color w:val="231F20"/>
          <w:spacing w:val="-2"/>
        </w:rPr>
        <w:t> </w:t>
      </w:r>
      <w:r>
        <w:rPr>
          <w:color w:val="231F20"/>
        </w:rPr>
        <w:t>and</w:t>
      </w:r>
      <w:r>
        <w:rPr>
          <w:color w:val="231F20"/>
          <w:spacing w:val="-1"/>
        </w:rPr>
        <w:t> </w:t>
      </w:r>
      <w:r>
        <w:rPr>
          <w:color w:val="231F20"/>
        </w:rPr>
        <w:t>no paracrystalline inclusions. The mitochondria ranged from 105 to 510 (mean 262) nm in cross-sectional diameter. Abnormally enlarged mitochondria were not present.</w:t>
      </w:r>
      <w:r>
        <w:rPr>
          <w:color w:val="231F20"/>
          <w:spacing w:val="-13"/>
        </w:rPr>
        <w:t> </w:t>
      </w:r>
      <w:r>
        <w:rPr>
          <w:color w:val="231F20"/>
        </w:rPr>
        <w:t>The</w:t>
      </w:r>
      <w:r>
        <w:rPr>
          <w:color w:val="231F20"/>
          <w:spacing w:val="-12"/>
        </w:rPr>
        <w:t> </w:t>
      </w:r>
      <w:r>
        <w:rPr>
          <w:color w:val="231F20"/>
        </w:rPr>
        <w:t>lipid</w:t>
      </w:r>
      <w:r>
        <w:rPr>
          <w:color w:val="231F20"/>
          <w:spacing w:val="-13"/>
        </w:rPr>
        <w:t> </w:t>
      </w:r>
      <w:r>
        <w:rPr>
          <w:color w:val="231F20"/>
        </w:rPr>
        <w:t>droplets</w:t>
      </w:r>
      <w:r>
        <w:rPr>
          <w:color w:val="231F20"/>
          <w:spacing w:val="-12"/>
        </w:rPr>
        <w:t> </w:t>
      </w:r>
      <w:r>
        <w:rPr>
          <w:color w:val="231F20"/>
        </w:rPr>
        <w:t>ranged</w:t>
      </w:r>
      <w:r>
        <w:rPr>
          <w:color w:val="231F20"/>
          <w:spacing w:val="-13"/>
        </w:rPr>
        <w:t> </w:t>
      </w:r>
      <w:r>
        <w:rPr>
          <w:color w:val="231F20"/>
        </w:rPr>
        <w:t>from</w:t>
      </w:r>
      <w:r>
        <w:rPr>
          <w:color w:val="231F20"/>
          <w:spacing w:val="-12"/>
        </w:rPr>
        <w:t> </w:t>
      </w:r>
      <w:r>
        <w:rPr>
          <w:color w:val="231F20"/>
        </w:rPr>
        <w:t>260</w:t>
      </w:r>
      <w:r>
        <w:rPr>
          <w:color w:val="231F20"/>
          <w:spacing w:val="-13"/>
        </w:rPr>
        <w:t> </w:t>
      </w:r>
      <w:r>
        <w:rPr>
          <w:color w:val="231F20"/>
        </w:rPr>
        <w:t>to</w:t>
      </w:r>
      <w:r>
        <w:rPr>
          <w:color w:val="231F20"/>
          <w:spacing w:val="-12"/>
        </w:rPr>
        <w:t> </w:t>
      </w:r>
      <w:r>
        <w:rPr>
          <w:color w:val="231F20"/>
        </w:rPr>
        <w:t>1464</w:t>
      </w:r>
      <w:r>
        <w:rPr>
          <w:color w:val="231F20"/>
          <w:spacing w:val="-13"/>
        </w:rPr>
        <w:t> </w:t>
      </w:r>
      <w:r>
        <w:rPr>
          <w:color w:val="231F20"/>
        </w:rPr>
        <w:t>nm</w:t>
      </w:r>
      <w:r>
        <w:rPr>
          <w:color w:val="231F20"/>
          <w:spacing w:val="-12"/>
        </w:rPr>
        <w:t> </w:t>
      </w:r>
      <w:r>
        <w:rPr>
          <w:color w:val="231F20"/>
        </w:rPr>
        <w:t>in diameter. The activities of liver mitochondrial enzymes, including respiratory chain complexes, are summarized in </w:t>
      </w:r>
      <w:hyperlink w:history="true" w:anchor="_bookmark3">
        <w:r>
          <w:rPr>
            <w:color w:val="231F20"/>
          </w:rPr>
          <w:t>Table</w:t>
        </w:r>
      </w:hyperlink>
      <w:r>
        <w:rPr>
          <w:color w:val="231F20"/>
        </w:rPr>
        <w:t> 1.</w:t>
      </w:r>
    </w:p>
    <w:p>
      <w:pPr>
        <w:pStyle w:val="BodyText"/>
        <w:spacing w:line="228" w:lineRule="auto" w:before="10"/>
        <w:ind w:left="462" w:right="1087" w:firstLine="199"/>
        <w:jc w:val="both"/>
      </w:pPr>
      <w:r>
        <w:rPr>
          <w:color w:val="231F20"/>
        </w:rPr>
        <w:t>Three heterozygous </w:t>
      </w:r>
      <w:r>
        <w:rPr>
          <w:i/>
          <w:color w:val="231F20"/>
        </w:rPr>
        <w:t>POLG </w:t>
      </w:r>
      <w:r>
        <w:rPr>
          <w:color w:val="231F20"/>
        </w:rPr>
        <w:t>mutations; </w:t>
      </w:r>
      <w:r>
        <w:rPr>
          <w:color w:val="231F20"/>
        </w:rPr>
        <w:t>c.752C</w:t>
      </w:r>
      <w:r>
        <w:rPr>
          <w:rFonts w:ascii="Arial"/>
          <w:color w:val="231F20"/>
        </w:rPr>
        <w:t>&gt;</w:t>
      </w:r>
      <w:r>
        <w:rPr>
          <w:color w:val="231F20"/>
        </w:rPr>
        <w:t>T (p.T251I),</w:t>
      </w:r>
      <w:r>
        <w:rPr>
          <w:color w:val="231F20"/>
          <w:spacing w:val="31"/>
        </w:rPr>
        <w:t>  </w:t>
      </w:r>
      <w:r>
        <w:rPr>
          <w:color w:val="231F20"/>
        </w:rPr>
        <w:t>c.1760C</w:t>
      </w:r>
      <w:r>
        <w:rPr>
          <w:rFonts w:ascii="Arial"/>
          <w:color w:val="231F20"/>
        </w:rPr>
        <w:t>&gt;</w:t>
      </w:r>
      <w:r>
        <w:rPr>
          <w:color w:val="231F20"/>
        </w:rPr>
        <w:t>T</w:t>
      </w:r>
      <w:r>
        <w:rPr>
          <w:color w:val="231F20"/>
          <w:spacing w:val="31"/>
        </w:rPr>
        <w:t>  </w:t>
      </w:r>
      <w:r>
        <w:rPr>
          <w:color w:val="231F20"/>
        </w:rPr>
        <w:t>(p.P587L),</w:t>
      </w:r>
      <w:r>
        <w:rPr>
          <w:color w:val="231F20"/>
          <w:spacing w:val="32"/>
        </w:rPr>
        <w:t>  </w:t>
      </w:r>
      <w:r>
        <w:rPr>
          <w:color w:val="231F20"/>
        </w:rPr>
        <w:t>and</w:t>
      </w:r>
      <w:r>
        <w:rPr>
          <w:color w:val="231F20"/>
          <w:spacing w:val="31"/>
        </w:rPr>
        <w:t>  </w:t>
      </w:r>
      <w:r>
        <w:rPr>
          <w:color w:val="231F20"/>
          <w:spacing w:val="-2"/>
        </w:rPr>
        <w:t>c.3572A</w:t>
      </w:r>
      <w:r>
        <w:rPr>
          <w:rFonts w:ascii="Arial"/>
          <w:color w:val="231F20"/>
          <w:spacing w:val="-2"/>
        </w:rPr>
        <w:t>&gt;</w:t>
      </w:r>
      <w:r>
        <w:rPr>
          <w:color w:val="231F20"/>
          <w:spacing w:val="-2"/>
        </w:rPr>
        <w:t>G</w:t>
      </w:r>
    </w:p>
    <w:p>
      <w:pPr>
        <w:pStyle w:val="BodyText"/>
        <w:spacing w:line="228" w:lineRule="auto" w:before="1"/>
        <w:ind w:left="463" w:right="1086"/>
        <w:jc w:val="both"/>
      </w:pPr>
      <w:r>
        <w:rPr>
          <w:color w:val="231F20"/>
        </w:rPr>
        <w:t>(p.K1191R), were identified. The p.T251I and </w:t>
      </w:r>
      <w:r>
        <w:rPr>
          <w:color w:val="231F20"/>
        </w:rPr>
        <w:t>p.P587L missense</w:t>
      </w:r>
      <w:r>
        <w:rPr>
          <w:color w:val="231F20"/>
          <w:spacing w:val="40"/>
        </w:rPr>
        <w:t> </w:t>
      </w:r>
      <w:r>
        <w:rPr>
          <w:color w:val="231F20"/>
        </w:rPr>
        <w:t>mutations</w:t>
      </w:r>
      <w:r>
        <w:rPr>
          <w:color w:val="231F20"/>
          <w:spacing w:val="40"/>
        </w:rPr>
        <w:t> </w:t>
      </w:r>
      <w:r>
        <w:rPr>
          <w:color w:val="231F20"/>
        </w:rPr>
        <w:t>have</w:t>
      </w:r>
      <w:r>
        <w:rPr>
          <w:color w:val="231F20"/>
          <w:spacing w:val="40"/>
        </w:rPr>
        <w:t> </w:t>
      </w:r>
      <w:r>
        <w:rPr>
          <w:color w:val="231F20"/>
        </w:rPr>
        <w:t>been</w:t>
      </w:r>
      <w:r>
        <w:rPr>
          <w:color w:val="231F20"/>
          <w:spacing w:val="40"/>
        </w:rPr>
        <w:t> </w:t>
      </w:r>
      <w:r>
        <w:rPr>
          <w:color w:val="231F20"/>
        </w:rPr>
        <w:t>frequently</w:t>
      </w:r>
      <w:r>
        <w:rPr>
          <w:color w:val="231F20"/>
          <w:spacing w:val="40"/>
        </w:rPr>
        <w:t> </w:t>
      </w:r>
      <w:r>
        <w:rPr>
          <w:color w:val="231F20"/>
        </w:rPr>
        <w:t>reported</w:t>
      </w:r>
      <w:r>
        <w:rPr>
          <w:color w:val="231F20"/>
          <w:spacing w:val="40"/>
        </w:rPr>
        <w:t> </w:t>
      </w:r>
      <w:r>
        <w:rPr>
          <w:color w:val="231F20"/>
        </w:rPr>
        <w:t>in </w:t>
      </w:r>
      <w:r>
        <w:rPr>
          <w:i/>
          <w:color w:val="231F20"/>
        </w:rPr>
        <w:t>cis </w:t>
      </w:r>
      <w:hyperlink w:history="true" w:anchor="_bookmark9">
        <w:r>
          <w:rPr>
            <w:color w:val="231F20"/>
          </w:rPr>
          <w:t>(7–9).</w:t>
        </w:r>
      </w:hyperlink>
      <w:r>
        <w:rPr>
          <w:color w:val="231F20"/>
        </w:rPr>
        <w:t> The novel missense variant, c.3572A</w:t>
      </w:r>
      <w:r>
        <w:rPr>
          <w:rFonts w:ascii="Arial" w:hAnsi="Arial"/>
          <w:color w:val="231F20"/>
        </w:rPr>
        <w:t>&gt;</w:t>
      </w:r>
      <w:r>
        <w:rPr>
          <w:color w:val="231F20"/>
        </w:rPr>
        <w:t>G (p.K1191R), predicts a relatively</w:t>
      </w:r>
      <w:r>
        <w:rPr>
          <w:color w:val="231F20"/>
        </w:rPr>
        <w:t> conservative change</w:t>
      </w:r>
      <w:r>
        <w:rPr>
          <w:color w:val="231F20"/>
          <w:spacing w:val="80"/>
        </w:rPr>
        <w:t> </w:t>
      </w:r>
      <w:r>
        <w:rPr>
          <w:color w:val="231F20"/>
        </w:rPr>
        <w:t>of lysine to arginine; however, a p.K1191N mutation at the same amino acid residue has been found in a patient with</w:t>
      </w:r>
      <w:r>
        <w:rPr>
          <w:color w:val="231F20"/>
          <w:spacing w:val="-2"/>
        </w:rPr>
        <w:t> </w:t>
      </w:r>
      <w:r>
        <w:rPr>
          <w:color w:val="231F20"/>
        </w:rPr>
        <w:t>Alper</w:t>
      </w:r>
      <w:r>
        <w:rPr>
          <w:color w:val="231F20"/>
          <w:spacing w:val="-1"/>
        </w:rPr>
        <w:t> </w:t>
      </w:r>
      <w:r>
        <w:rPr>
          <w:color w:val="231F20"/>
        </w:rPr>
        <w:t>syndrome</w:t>
      </w:r>
      <w:r>
        <w:rPr>
          <w:color w:val="231F20"/>
          <w:spacing w:val="-1"/>
        </w:rPr>
        <w:t> </w:t>
      </w:r>
      <w:hyperlink w:history="true" w:anchor="_bookmark4">
        <w:r>
          <w:rPr>
            <w:color w:val="231F20"/>
          </w:rPr>
          <w:t>(2).</w:t>
        </w:r>
      </w:hyperlink>
      <w:r>
        <w:rPr>
          <w:color w:val="231F20"/>
          <w:spacing w:val="-2"/>
        </w:rPr>
        <w:t> </w:t>
      </w:r>
      <w:r>
        <w:rPr>
          <w:color w:val="231F20"/>
        </w:rPr>
        <w:t>Thus,</w:t>
      </w:r>
      <w:r>
        <w:rPr>
          <w:color w:val="231F20"/>
          <w:spacing w:val="-2"/>
        </w:rPr>
        <w:t> </w:t>
      </w:r>
      <w:r>
        <w:rPr>
          <w:color w:val="231F20"/>
        </w:rPr>
        <w:t>the</w:t>
      </w:r>
      <w:r>
        <w:rPr>
          <w:color w:val="231F20"/>
          <w:spacing w:val="-2"/>
        </w:rPr>
        <w:t> </w:t>
      </w:r>
      <w:r>
        <w:rPr>
          <w:color w:val="231F20"/>
        </w:rPr>
        <w:t>p.K1191R</w:t>
      </w:r>
      <w:r>
        <w:rPr>
          <w:color w:val="231F20"/>
          <w:spacing w:val="-2"/>
        </w:rPr>
        <w:t> </w:t>
      </w:r>
      <w:r>
        <w:rPr>
          <w:color w:val="231F20"/>
        </w:rPr>
        <w:t>alteration is likely to be pathogenic. Testing of the parents’ DNA showed</w:t>
      </w:r>
      <w:r>
        <w:rPr>
          <w:color w:val="231F20"/>
          <w:spacing w:val="-13"/>
        </w:rPr>
        <w:t> </w:t>
      </w:r>
      <w:r>
        <w:rPr>
          <w:color w:val="231F20"/>
        </w:rPr>
        <w:t>that</w:t>
      </w:r>
      <w:r>
        <w:rPr>
          <w:color w:val="231F20"/>
          <w:spacing w:val="-12"/>
        </w:rPr>
        <w:t> </w:t>
      </w:r>
      <w:r>
        <w:rPr>
          <w:color w:val="231F20"/>
        </w:rPr>
        <w:t>the</w:t>
      </w:r>
      <w:r>
        <w:rPr>
          <w:color w:val="231F20"/>
          <w:spacing w:val="-13"/>
        </w:rPr>
        <w:t> </w:t>
      </w:r>
      <w:r>
        <w:rPr>
          <w:color w:val="231F20"/>
        </w:rPr>
        <w:t>mother</w:t>
      </w:r>
      <w:r>
        <w:rPr>
          <w:color w:val="231F20"/>
          <w:spacing w:val="-12"/>
        </w:rPr>
        <w:t> </w:t>
      </w:r>
      <w:r>
        <w:rPr>
          <w:color w:val="231F20"/>
        </w:rPr>
        <w:t>was</w:t>
      </w:r>
      <w:r>
        <w:rPr>
          <w:color w:val="231F20"/>
          <w:spacing w:val="-13"/>
        </w:rPr>
        <w:t> </w:t>
      </w:r>
      <w:r>
        <w:rPr>
          <w:color w:val="231F20"/>
        </w:rPr>
        <w:t>heterozygous</w:t>
      </w:r>
      <w:r>
        <w:rPr>
          <w:color w:val="231F20"/>
          <w:spacing w:val="-12"/>
        </w:rPr>
        <w:t> </w:t>
      </w:r>
      <w:r>
        <w:rPr>
          <w:color w:val="231F20"/>
        </w:rPr>
        <w:t>for</w:t>
      </w:r>
      <w:r>
        <w:rPr>
          <w:color w:val="231F20"/>
          <w:spacing w:val="-13"/>
        </w:rPr>
        <w:t> </w:t>
      </w:r>
      <w:r>
        <w:rPr>
          <w:color w:val="231F20"/>
        </w:rPr>
        <w:t>the</w:t>
      </w:r>
      <w:r>
        <w:rPr>
          <w:color w:val="231F20"/>
          <w:spacing w:val="-12"/>
        </w:rPr>
        <w:t> </w:t>
      </w:r>
      <w:r>
        <w:rPr>
          <w:color w:val="231F20"/>
        </w:rPr>
        <w:t>p.T251I and p.P587L missense mutations, confirming her carrier status. Test results from the father were negative for all of the mutations. Paternity was confirmed by compara- tive analysis using 15 unlinked polymorphic</w:t>
      </w:r>
      <w:r>
        <w:rPr>
          <w:color w:val="231F20"/>
        </w:rPr>
        <w:t> markers. Measurement</w:t>
      </w:r>
      <w:r>
        <w:rPr>
          <w:color w:val="231F20"/>
          <w:spacing w:val="-8"/>
        </w:rPr>
        <w:t> </w:t>
      </w:r>
      <w:r>
        <w:rPr>
          <w:color w:val="231F20"/>
        </w:rPr>
        <w:t>of</w:t>
      </w:r>
      <w:r>
        <w:rPr>
          <w:color w:val="231F20"/>
          <w:spacing w:val="-8"/>
        </w:rPr>
        <w:t> </w:t>
      </w:r>
      <w:r>
        <w:rPr>
          <w:color w:val="231F20"/>
        </w:rPr>
        <w:t>the</w:t>
      </w:r>
      <w:r>
        <w:rPr>
          <w:color w:val="231F20"/>
          <w:spacing w:val="-9"/>
        </w:rPr>
        <w:t> </w:t>
      </w:r>
      <w:r>
        <w:rPr>
          <w:color w:val="231F20"/>
        </w:rPr>
        <w:t>mtDNA</w:t>
      </w:r>
      <w:r>
        <w:rPr>
          <w:color w:val="231F20"/>
          <w:spacing w:val="-9"/>
        </w:rPr>
        <w:t> </w:t>
      </w:r>
      <w:r>
        <w:rPr>
          <w:color w:val="231F20"/>
        </w:rPr>
        <w:t>content</w:t>
      </w:r>
      <w:r>
        <w:rPr>
          <w:color w:val="231F20"/>
          <w:spacing w:val="-9"/>
        </w:rPr>
        <w:t> </w:t>
      </w:r>
      <w:r>
        <w:rPr>
          <w:color w:val="231F20"/>
        </w:rPr>
        <w:t>in</w:t>
      </w:r>
      <w:r>
        <w:rPr>
          <w:color w:val="231F20"/>
          <w:spacing w:val="-8"/>
        </w:rPr>
        <w:t> </w:t>
      </w:r>
      <w:r>
        <w:rPr>
          <w:color w:val="231F20"/>
        </w:rPr>
        <w:t>liver</w:t>
      </w:r>
      <w:r>
        <w:rPr>
          <w:color w:val="231F20"/>
          <w:spacing w:val="-10"/>
        </w:rPr>
        <w:t> </w:t>
      </w:r>
      <w:r>
        <w:rPr>
          <w:color w:val="231F20"/>
        </w:rPr>
        <w:t>using</w:t>
      </w:r>
      <w:r>
        <w:rPr>
          <w:color w:val="231F20"/>
          <w:spacing w:val="-8"/>
        </w:rPr>
        <w:t> </w:t>
      </w:r>
      <w:r>
        <w:rPr>
          <w:color w:val="231F20"/>
        </w:rPr>
        <w:t>qPCR revealed</w:t>
      </w:r>
      <w:r>
        <w:rPr>
          <w:color w:val="231F20"/>
          <w:spacing w:val="-13"/>
        </w:rPr>
        <w:t> </w:t>
      </w:r>
      <w:r>
        <w:rPr>
          <w:color w:val="231F20"/>
        </w:rPr>
        <w:t>a</w:t>
      </w:r>
      <w:r>
        <w:rPr>
          <w:color w:val="231F20"/>
          <w:spacing w:val="-11"/>
        </w:rPr>
        <w:t> </w:t>
      </w:r>
      <w:r>
        <w:rPr>
          <w:color w:val="231F20"/>
        </w:rPr>
        <w:t>severely</w:t>
      </w:r>
      <w:r>
        <w:rPr>
          <w:color w:val="231F20"/>
          <w:spacing w:val="-13"/>
        </w:rPr>
        <w:t> </w:t>
      </w:r>
      <w:r>
        <w:rPr>
          <w:color w:val="231F20"/>
        </w:rPr>
        <w:t>reduced</w:t>
      </w:r>
      <w:r>
        <w:rPr>
          <w:color w:val="231F20"/>
          <w:spacing w:val="-10"/>
        </w:rPr>
        <w:t> </w:t>
      </w:r>
      <w:r>
        <w:rPr>
          <w:color w:val="231F20"/>
        </w:rPr>
        <w:t>mtDNA</w:t>
      </w:r>
      <w:r>
        <w:rPr>
          <w:color w:val="231F20"/>
          <w:spacing w:val="-12"/>
        </w:rPr>
        <w:t> </w:t>
      </w:r>
      <w:r>
        <w:rPr>
          <w:color w:val="231F20"/>
        </w:rPr>
        <w:t>(3%</w:t>
      </w:r>
      <w:r>
        <w:rPr>
          <w:color w:val="231F20"/>
          <w:spacing w:val="-12"/>
        </w:rPr>
        <w:t> </w:t>
      </w:r>
      <w:r>
        <w:rPr>
          <w:color w:val="231F20"/>
        </w:rPr>
        <w:t>of</w:t>
      </w:r>
      <w:r>
        <w:rPr>
          <w:color w:val="231F20"/>
          <w:spacing w:val="-11"/>
        </w:rPr>
        <w:t> </w:t>
      </w:r>
      <w:r>
        <w:rPr>
          <w:color w:val="231F20"/>
        </w:rPr>
        <w:t>age-matched </w:t>
      </w:r>
      <w:r>
        <w:rPr>
          <w:color w:val="231F20"/>
          <w:spacing w:val="-2"/>
        </w:rPr>
        <w:t>mean),</w:t>
      </w:r>
      <w:r>
        <w:rPr>
          <w:color w:val="231F20"/>
          <w:spacing w:val="-18"/>
        </w:rPr>
        <w:t> </w:t>
      </w:r>
      <w:r>
        <w:rPr>
          <w:color w:val="231F20"/>
          <w:spacing w:val="-2"/>
        </w:rPr>
        <w:t>consistent</w:t>
      </w:r>
      <w:r>
        <w:rPr>
          <w:color w:val="231F20"/>
          <w:spacing w:val="-20"/>
        </w:rPr>
        <w:t> </w:t>
      </w:r>
      <w:r>
        <w:rPr>
          <w:color w:val="231F20"/>
          <w:spacing w:val="-2"/>
        </w:rPr>
        <w:t>with</w:t>
      </w:r>
      <w:r>
        <w:rPr>
          <w:color w:val="231F20"/>
          <w:spacing w:val="-17"/>
        </w:rPr>
        <w:t> </w:t>
      </w:r>
      <w:r>
        <w:rPr>
          <w:color w:val="231F20"/>
          <w:spacing w:val="-2"/>
        </w:rPr>
        <w:t>2</w:t>
      </w:r>
      <w:r>
        <w:rPr>
          <w:color w:val="231F20"/>
          <w:spacing w:val="-18"/>
        </w:rPr>
        <w:t> </w:t>
      </w:r>
      <w:r>
        <w:rPr>
          <w:color w:val="231F20"/>
          <w:spacing w:val="-2"/>
        </w:rPr>
        <w:t>mutated</w:t>
      </w:r>
      <w:r>
        <w:rPr>
          <w:color w:val="231F20"/>
          <w:spacing w:val="-18"/>
        </w:rPr>
        <w:t> </w:t>
      </w:r>
      <w:r>
        <w:rPr>
          <w:color w:val="231F20"/>
          <w:spacing w:val="-2"/>
        </w:rPr>
        <w:t>alleles</w:t>
      </w:r>
      <w:r>
        <w:rPr>
          <w:color w:val="231F20"/>
          <w:spacing w:val="-20"/>
        </w:rPr>
        <w:t> </w:t>
      </w:r>
      <w:r>
        <w:rPr>
          <w:color w:val="231F20"/>
          <w:spacing w:val="-2"/>
        </w:rPr>
        <w:t>in</w:t>
      </w:r>
      <w:r>
        <w:rPr>
          <w:color w:val="231F20"/>
          <w:spacing w:val="-18"/>
        </w:rPr>
        <w:t> </w:t>
      </w:r>
      <w:r>
        <w:rPr>
          <w:color w:val="231F20"/>
          <w:spacing w:val="-2"/>
        </w:rPr>
        <w:t>the</w:t>
      </w:r>
      <w:r>
        <w:rPr>
          <w:color w:val="231F20"/>
          <w:spacing w:val="-16"/>
        </w:rPr>
        <w:t> </w:t>
      </w:r>
      <w:r>
        <w:rPr>
          <w:i/>
          <w:color w:val="231F20"/>
          <w:spacing w:val="-2"/>
        </w:rPr>
        <w:t>POLG</w:t>
      </w:r>
      <w:r>
        <w:rPr>
          <w:i/>
          <w:color w:val="231F20"/>
          <w:spacing w:val="-18"/>
        </w:rPr>
        <w:t> </w:t>
      </w:r>
      <w:r>
        <w:rPr>
          <w:color w:val="231F20"/>
          <w:spacing w:val="-4"/>
        </w:rPr>
        <w:t>gene.</w:t>
      </w:r>
    </w:p>
    <w:p>
      <w:pPr>
        <w:pStyle w:val="BodyText"/>
        <w:spacing w:before="30"/>
      </w:pPr>
    </w:p>
    <w:p>
      <w:pPr>
        <w:pStyle w:val="BodyText"/>
        <w:ind w:right="623"/>
        <w:jc w:val="center"/>
      </w:pPr>
      <w:r>
        <w:rPr>
          <w:color w:val="231F20"/>
        </w:rPr>
        <w:t>CASE</w:t>
      </w:r>
      <w:r>
        <w:rPr>
          <w:color w:val="231F20"/>
          <w:spacing w:val="32"/>
        </w:rPr>
        <w:t> </w:t>
      </w:r>
      <w:r>
        <w:rPr>
          <w:color w:val="231F20"/>
          <w:spacing w:val="-10"/>
        </w:rPr>
        <w:t>2</w:t>
      </w:r>
    </w:p>
    <w:p>
      <w:pPr>
        <w:pStyle w:val="BodyText"/>
        <w:spacing w:line="228" w:lineRule="auto" w:before="177"/>
        <w:ind w:left="463" w:right="1086" w:firstLine="199"/>
        <w:jc w:val="both"/>
      </w:pPr>
      <w:r>
        <w:rPr>
          <w:color w:val="231F20"/>
        </w:rPr>
        <w:t>A white infant boy was born to healthy unrelated parents. At 18 months of age, he had speech and motor delay. He was able to crawl but not walk. MRI of the spinal</w:t>
      </w:r>
      <w:r>
        <w:rPr>
          <w:color w:val="231F20"/>
          <w:spacing w:val="-13"/>
        </w:rPr>
        <w:t> </w:t>
      </w:r>
      <w:r>
        <w:rPr>
          <w:color w:val="231F20"/>
        </w:rPr>
        <w:t>cord</w:t>
      </w:r>
      <w:r>
        <w:rPr>
          <w:color w:val="231F20"/>
          <w:spacing w:val="-12"/>
        </w:rPr>
        <w:t> </w:t>
      </w:r>
      <w:r>
        <w:rPr>
          <w:color w:val="231F20"/>
        </w:rPr>
        <w:t>showed</w:t>
      </w:r>
      <w:r>
        <w:rPr>
          <w:color w:val="231F20"/>
          <w:spacing w:val="-13"/>
        </w:rPr>
        <w:t> </w:t>
      </w:r>
      <w:r>
        <w:rPr>
          <w:color w:val="231F20"/>
        </w:rPr>
        <w:t>an</w:t>
      </w:r>
      <w:r>
        <w:rPr>
          <w:color w:val="231F20"/>
          <w:spacing w:val="-12"/>
        </w:rPr>
        <w:t> </w:t>
      </w:r>
      <w:r>
        <w:rPr>
          <w:color w:val="231F20"/>
        </w:rPr>
        <w:t>asymptomatic</w:t>
      </w:r>
      <w:r>
        <w:rPr>
          <w:color w:val="231F20"/>
          <w:spacing w:val="-13"/>
        </w:rPr>
        <w:t> </w:t>
      </w:r>
      <w:r>
        <w:rPr>
          <w:color w:val="231F20"/>
        </w:rPr>
        <w:t>syrinx</w:t>
      </w:r>
      <w:r>
        <w:rPr>
          <w:color w:val="231F20"/>
          <w:spacing w:val="-12"/>
        </w:rPr>
        <w:t> </w:t>
      </w:r>
      <w:r>
        <w:rPr>
          <w:color w:val="231F20"/>
        </w:rPr>
        <w:t>between</w:t>
      </w:r>
      <w:r>
        <w:rPr>
          <w:color w:val="231F20"/>
          <w:spacing w:val="-13"/>
        </w:rPr>
        <w:t> </w:t>
      </w:r>
      <w:r>
        <w:rPr>
          <w:color w:val="231F20"/>
        </w:rPr>
        <w:t>T11 and L1. While at home with his family, he had a new- onset</w:t>
      </w:r>
      <w:r>
        <w:rPr>
          <w:color w:val="231F20"/>
          <w:spacing w:val="-2"/>
        </w:rPr>
        <w:t> </w:t>
      </w:r>
      <w:r>
        <w:rPr>
          <w:color w:val="231F20"/>
        </w:rPr>
        <w:t>seizure</w:t>
      </w:r>
      <w:r>
        <w:rPr>
          <w:color w:val="231F20"/>
          <w:spacing w:val="-2"/>
        </w:rPr>
        <w:t> </w:t>
      </w:r>
      <w:r>
        <w:rPr>
          <w:color w:val="231F20"/>
        </w:rPr>
        <w:t>that</w:t>
      </w:r>
      <w:r>
        <w:rPr>
          <w:color w:val="231F20"/>
          <w:spacing w:val="-3"/>
        </w:rPr>
        <w:t> </w:t>
      </w:r>
      <w:r>
        <w:rPr>
          <w:color w:val="231F20"/>
        </w:rPr>
        <w:t>included</w:t>
      </w:r>
      <w:r>
        <w:rPr>
          <w:color w:val="231F20"/>
          <w:spacing w:val="-3"/>
        </w:rPr>
        <w:t> </w:t>
      </w:r>
      <w:r>
        <w:rPr>
          <w:color w:val="231F20"/>
        </w:rPr>
        <w:t>eye</w:t>
      </w:r>
      <w:r>
        <w:rPr>
          <w:color w:val="231F20"/>
          <w:spacing w:val="-3"/>
        </w:rPr>
        <w:t> </w:t>
      </w:r>
      <w:r>
        <w:rPr>
          <w:color w:val="231F20"/>
        </w:rPr>
        <w:t>deviation,</w:t>
      </w:r>
      <w:r>
        <w:rPr>
          <w:color w:val="231F20"/>
          <w:spacing w:val="-2"/>
        </w:rPr>
        <w:t> </w:t>
      </w:r>
      <w:r>
        <w:rPr>
          <w:color w:val="231F20"/>
        </w:rPr>
        <w:t>jaw</w:t>
      </w:r>
      <w:r>
        <w:rPr>
          <w:color w:val="231F20"/>
          <w:spacing w:val="-3"/>
        </w:rPr>
        <w:t> </w:t>
      </w:r>
      <w:r>
        <w:rPr>
          <w:color w:val="231F20"/>
        </w:rPr>
        <w:t>clenching, and hypotonia of the trunk and extremities. He experi- enced repetitive generalized tonic-clonic seizures that evolved into refractory status epilepticus. No precipitat- ing</w:t>
      </w:r>
      <w:r>
        <w:rPr>
          <w:color w:val="231F20"/>
          <w:spacing w:val="-13"/>
        </w:rPr>
        <w:t> </w:t>
      </w:r>
      <w:r>
        <w:rPr>
          <w:color w:val="231F20"/>
        </w:rPr>
        <w:t>event</w:t>
      </w:r>
      <w:r>
        <w:rPr>
          <w:color w:val="231F20"/>
          <w:spacing w:val="-12"/>
        </w:rPr>
        <w:t> </w:t>
      </w:r>
      <w:r>
        <w:rPr>
          <w:color w:val="231F20"/>
        </w:rPr>
        <w:t>or</w:t>
      </w:r>
      <w:r>
        <w:rPr>
          <w:color w:val="231F20"/>
          <w:spacing w:val="-13"/>
        </w:rPr>
        <w:t> </w:t>
      </w:r>
      <w:r>
        <w:rPr>
          <w:color w:val="231F20"/>
        </w:rPr>
        <w:t>ingestion</w:t>
      </w:r>
      <w:r>
        <w:rPr>
          <w:color w:val="231F20"/>
          <w:spacing w:val="-12"/>
        </w:rPr>
        <w:t> </w:t>
      </w:r>
      <w:r>
        <w:rPr>
          <w:color w:val="231F20"/>
        </w:rPr>
        <w:t>was</w:t>
      </w:r>
      <w:r>
        <w:rPr>
          <w:color w:val="231F20"/>
          <w:spacing w:val="-13"/>
        </w:rPr>
        <w:t> </w:t>
      </w:r>
      <w:r>
        <w:rPr>
          <w:color w:val="231F20"/>
        </w:rPr>
        <w:t>identified,</w:t>
      </w:r>
      <w:r>
        <w:rPr>
          <w:color w:val="231F20"/>
          <w:spacing w:val="-12"/>
        </w:rPr>
        <w:t> </w:t>
      </w:r>
      <w:r>
        <w:rPr>
          <w:color w:val="231F20"/>
        </w:rPr>
        <w:t>and</w:t>
      </w:r>
      <w:r>
        <w:rPr>
          <w:color w:val="231F20"/>
          <w:spacing w:val="-13"/>
        </w:rPr>
        <w:t> </w:t>
      </w:r>
      <w:r>
        <w:rPr>
          <w:color w:val="231F20"/>
        </w:rPr>
        <w:t>he</w:t>
      </w:r>
      <w:r>
        <w:rPr>
          <w:color w:val="231F20"/>
          <w:spacing w:val="-12"/>
        </w:rPr>
        <w:t> </w:t>
      </w:r>
      <w:r>
        <w:rPr>
          <w:color w:val="231F20"/>
        </w:rPr>
        <w:t>was</w:t>
      </w:r>
      <w:r>
        <w:rPr>
          <w:color w:val="231F20"/>
          <w:spacing w:val="-13"/>
        </w:rPr>
        <w:t> </w:t>
      </w:r>
      <w:r>
        <w:rPr>
          <w:color w:val="231F20"/>
        </w:rPr>
        <w:t>not</w:t>
      </w:r>
      <w:r>
        <w:rPr>
          <w:color w:val="231F20"/>
          <w:spacing w:val="-12"/>
        </w:rPr>
        <w:t> </w:t>
      </w:r>
      <w:r>
        <w:rPr>
          <w:color w:val="231F20"/>
        </w:rPr>
        <w:t>ill</w:t>
      </w:r>
      <w:r>
        <w:rPr>
          <w:color w:val="231F20"/>
          <w:spacing w:val="-13"/>
        </w:rPr>
        <w:t> </w:t>
      </w:r>
      <w:r>
        <w:rPr>
          <w:color w:val="231F20"/>
        </w:rPr>
        <w:t>or febrile before the onset of seizures.</w:t>
      </w:r>
    </w:p>
    <w:p>
      <w:pPr>
        <w:pStyle w:val="BodyText"/>
        <w:spacing w:line="228" w:lineRule="auto" w:before="8"/>
        <w:ind w:left="463" w:right="1086" w:firstLine="199"/>
        <w:jc w:val="both"/>
      </w:pPr>
      <w:r>
        <w:rPr>
          <w:color w:val="231F20"/>
        </w:rPr>
        <w:t>Standard treatment with phenobarbital, </w:t>
      </w:r>
      <w:r>
        <w:rPr>
          <w:color w:val="231F20"/>
        </w:rPr>
        <w:t>fosphenytoin, midazolam,</w:t>
      </w:r>
      <w:r>
        <w:rPr>
          <w:color w:val="231F20"/>
          <w:spacing w:val="-2"/>
        </w:rPr>
        <w:t> </w:t>
      </w:r>
      <w:r>
        <w:rPr>
          <w:color w:val="231F20"/>
        </w:rPr>
        <w:t>lorazepam,</w:t>
      </w:r>
      <w:r>
        <w:rPr>
          <w:color w:val="231F20"/>
          <w:spacing w:val="-2"/>
        </w:rPr>
        <w:t> </w:t>
      </w:r>
      <w:r>
        <w:rPr>
          <w:color w:val="231F20"/>
        </w:rPr>
        <w:t>and</w:t>
      </w:r>
      <w:r>
        <w:rPr>
          <w:color w:val="231F20"/>
          <w:spacing w:val="-2"/>
        </w:rPr>
        <w:t> </w:t>
      </w:r>
      <w:r>
        <w:rPr>
          <w:color w:val="231F20"/>
        </w:rPr>
        <w:t>diazepam</w:t>
      </w:r>
      <w:r>
        <w:rPr>
          <w:color w:val="231F20"/>
          <w:spacing w:val="-1"/>
        </w:rPr>
        <w:t> </w:t>
      </w:r>
      <w:r>
        <w:rPr>
          <w:color w:val="231F20"/>
        </w:rPr>
        <w:t>was</w:t>
      </w:r>
      <w:r>
        <w:rPr>
          <w:color w:val="231F20"/>
          <w:spacing w:val="-2"/>
        </w:rPr>
        <w:t> </w:t>
      </w:r>
      <w:r>
        <w:rPr>
          <w:color w:val="231F20"/>
        </w:rPr>
        <w:t>unsuccessful. Therefore, the child underwent pentobarbital coma for seizure control. He was not treated with valproic acid. After</w:t>
      </w:r>
      <w:r>
        <w:rPr>
          <w:color w:val="231F20"/>
          <w:spacing w:val="-4"/>
        </w:rPr>
        <w:t> </w:t>
      </w:r>
      <w:r>
        <w:rPr>
          <w:color w:val="231F20"/>
        </w:rPr>
        <w:t>30</w:t>
      </w:r>
      <w:r>
        <w:rPr>
          <w:color w:val="231F20"/>
          <w:spacing w:val="-5"/>
        </w:rPr>
        <w:t> </w:t>
      </w:r>
      <w:r>
        <w:rPr>
          <w:color w:val="231F20"/>
        </w:rPr>
        <w:t>days</w:t>
      </w:r>
      <w:r>
        <w:rPr>
          <w:color w:val="231F20"/>
          <w:spacing w:val="-4"/>
        </w:rPr>
        <w:t> </w:t>
      </w:r>
      <w:r>
        <w:rPr>
          <w:color w:val="231F20"/>
        </w:rPr>
        <w:t>of</w:t>
      </w:r>
      <w:r>
        <w:rPr>
          <w:color w:val="231F20"/>
          <w:spacing w:val="-5"/>
        </w:rPr>
        <w:t> </w:t>
      </w:r>
      <w:r>
        <w:rPr>
          <w:color w:val="231F20"/>
        </w:rPr>
        <w:t>this</w:t>
      </w:r>
      <w:r>
        <w:rPr>
          <w:color w:val="231F20"/>
          <w:spacing w:val="-5"/>
        </w:rPr>
        <w:t> </w:t>
      </w:r>
      <w:r>
        <w:rPr>
          <w:color w:val="231F20"/>
        </w:rPr>
        <w:t>treatment,</w:t>
      </w:r>
      <w:r>
        <w:rPr>
          <w:color w:val="231F20"/>
          <w:spacing w:val="-6"/>
        </w:rPr>
        <w:t> </w:t>
      </w:r>
      <w:r>
        <w:rPr>
          <w:color w:val="231F20"/>
        </w:rPr>
        <w:t>his</w:t>
      </w:r>
      <w:r>
        <w:rPr>
          <w:color w:val="231F20"/>
          <w:spacing w:val="-6"/>
        </w:rPr>
        <w:t> </w:t>
      </w:r>
      <w:r>
        <w:rPr>
          <w:color w:val="231F20"/>
        </w:rPr>
        <w:t>seizures</w:t>
      </w:r>
      <w:r>
        <w:rPr>
          <w:color w:val="231F20"/>
          <w:spacing w:val="-5"/>
        </w:rPr>
        <w:t> </w:t>
      </w:r>
      <w:r>
        <w:rPr>
          <w:color w:val="231F20"/>
        </w:rPr>
        <w:t>resolved</w:t>
      </w:r>
      <w:r>
        <w:rPr>
          <w:color w:val="231F20"/>
          <w:spacing w:val="-6"/>
        </w:rPr>
        <w:t> </w:t>
      </w:r>
      <w:r>
        <w:rPr>
          <w:color w:val="231F20"/>
        </w:rPr>
        <w:t>and the pentobarbital was discontinued. He was left with a severe</w:t>
      </w:r>
      <w:r>
        <w:rPr>
          <w:color w:val="231F20"/>
          <w:spacing w:val="5"/>
        </w:rPr>
        <w:t> </w:t>
      </w:r>
      <w:r>
        <w:rPr>
          <w:color w:val="231F20"/>
        </w:rPr>
        <w:t>encephalopathy</w:t>
      </w:r>
      <w:r>
        <w:rPr>
          <w:color w:val="231F20"/>
          <w:spacing w:val="7"/>
        </w:rPr>
        <w:t> </w:t>
      </w:r>
      <w:r>
        <w:rPr>
          <w:color w:val="231F20"/>
        </w:rPr>
        <w:t>characterized</w:t>
      </w:r>
      <w:r>
        <w:rPr>
          <w:color w:val="231F20"/>
          <w:spacing w:val="8"/>
        </w:rPr>
        <w:t> </w:t>
      </w:r>
      <w:r>
        <w:rPr>
          <w:color w:val="231F20"/>
        </w:rPr>
        <w:t>by</w:t>
      </w:r>
      <w:r>
        <w:rPr>
          <w:color w:val="231F20"/>
          <w:spacing w:val="6"/>
        </w:rPr>
        <w:t> </w:t>
      </w:r>
      <w:r>
        <w:rPr>
          <w:color w:val="231F20"/>
        </w:rPr>
        <w:t>choreo-</w:t>
      </w:r>
      <w:r>
        <w:rPr>
          <w:color w:val="231F20"/>
          <w:spacing w:val="-2"/>
        </w:rPr>
        <w:t>athetoid</w:t>
      </w:r>
    </w:p>
    <w:p>
      <w:pPr>
        <w:pStyle w:val="BodyText"/>
        <w:spacing w:after="0" w:line="228" w:lineRule="auto"/>
        <w:jc w:val="both"/>
        <w:sectPr>
          <w:type w:val="continuous"/>
          <w:pgSz w:w="11560" w:h="15520"/>
          <w:pgMar w:header="0" w:footer="39" w:top="940" w:bottom="220" w:left="283" w:right="141"/>
          <w:cols w:num="2" w:equalWidth="0">
            <w:col w:w="5000" w:space="45"/>
            <w:col w:w="6091"/>
          </w:cols>
        </w:sectPr>
      </w:pPr>
    </w:p>
    <w:p>
      <w:pPr>
        <w:pStyle w:val="BodyText"/>
        <w:rPr>
          <w:sz w:val="14"/>
        </w:rPr>
      </w:pPr>
      <w:r>
        <w:rPr>
          <w:sz w:val="14"/>
        </w:rPr>
        <mc:AlternateContent>
          <mc:Choice Requires="wps">
            <w:drawing>
              <wp:anchor distT="0" distB="0" distL="0" distR="0" allowOverlap="1" layoutInCell="1" locked="0" behindDoc="0" simplePos="0" relativeHeight="15729664">
                <wp:simplePos x="0" y="0"/>
                <wp:positionH relativeFrom="page">
                  <wp:posOffset>7124385</wp:posOffset>
                </wp:positionH>
                <wp:positionV relativeFrom="page">
                  <wp:posOffset>199738</wp:posOffset>
                </wp:positionV>
                <wp:extent cx="93980" cy="946467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93980" cy="9464675"/>
                        </a:xfrm>
                        <a:prstGeom prst="rect">
                          <a:avLst/>
                        </a:prstGeom>
                      </wps:spPr>
                      <wps:txbx>
                        <w:txbxContent>
                          <w:p>
                            <w:pPr>
                              <w:spacing w:before="22"/>
                              <w:ind w:left="20" w:right="0" w:firstLine="0"/>
                              <w:jc w:val="left"/>
                              <w:rPr>
                                <w:sz w:val="9"/>
                              </w:rPr>
                            </w:pPr>
                            <w:r>
                              <w:rPr>
                                <w:w w:val="105"/>
                                <w:sz w:val="9"/>
                              </w:rPr>
                              <w:t>15364801,</w:t>
                            </w:r>
                            <w:r>
                              <w:rPr>
                                <w:spacing w:val="6"/>
                                <w:w w:val="105"/>
                                <w:sz w:val="9"/>
                              </w:rPr>
                              <w:t> </w:t>
                            </w:r>
                            <w:r>
                              <w:rPr>
                                <w:w w:val="105"/>
                                <w:sz w:val="9"/>
                              </w:rPr>
                              <w:t>2009,</w:t>
                            </w:r>
                            <w:r>
                              <w:rPr>
                                <w:spacing w:val="7"/>
                                <w:w w:val="105"/>
                                <w:sz w:val="9"/>
                              </w:rPr>
                              <w:t> </w:t>
                            </w:r>
                            <w:r>
                              <w:rPr>
                                <w:w w:val="105"/>
                                <w:sz w:val="9"/>
                              </w:rPr>
                              <w:t>1,</w:t>
                            </w:r>
                            <w:r>
                              <w:rPr>
                                <w:spacing w:val="7"/>
                                <w:w w:val="105"/>
                                <w:sz w:val="9"/>
                              </w:rPr>
                              <w:t> </w:t>
                            </w:r>
                            <w:r>
                              <w:rPr>
                                <w:w w:val="105"/>
                                <w:sz w:val="9"/>
                              </w:rPr>
                              <w:t>Downloaded</w:t>
                            </w:r>
                            <w:r>
                              <w:rPr>
                                <w:spacing w:val="7"/>
                                <w:w w:val="105"/>
                                <w:sz w:val="9"/>
                              </w:rPr>
                              <w:t> </w:t>
                            </w:r>
                            <w:r>
                              <w:rPr>
                                <w:w w:val="105"/>
                                <w:sz w:val="9"/>
                              </w:rPr>
                              <w:t>from</w:t>
                            </w:r>
                            <w:r>
                              <w:rPr>
                                <w:spacing w:val="6"/>
                                <w:w w:val="105"/>
                                <w:sz w:val="9"/>
                              </w:rPr>
                              <w:t> </w:t>
                            </w:r>
                            <w:r>
                              <w:rPr>
                                <w:w w:val="105"/>
                                <w:sz w:val="9"/>
                              </w:rPr>
                              <w:t>https://onlinelibrary.wiley.com/doi/10.1097/MPG.0b013e31817d9cad</w:t>
                            </w:r>
                            <w:r>
                              <w:rPr>
                                <w:spacing w:val="7"/>
                                <w:w w:val="105"/>
                                <w:sz w:val="9"/>
                              </w:rPr>
                              <w:t> </w:t>
                            </w:r>
                            <w:r>
                              <w:rPr>
                                <w:w w:val="105"/>
                                <w:sz w:val="9"/>
                              </w:rPr>
                              <w:t>by</w:t>
                            </w:r>
                            <w:r>
                              <w:rPr>
                                <w:spacing w:val="7"/>
                                <w:w w:val="105"/>
                                <w:sz w:val="9"/>
                              </w:rPr>
                              <w:t> </w:t>
                            </w:r>
                            <w:r>
                              <w:rPr>
                                <w:w w:val="105"/>
                                <w:sz w:val="9"/>
                              </w:rPr>
                              <w:t>The</w:t>
                            </w:r>
                            <w:r>
                              <w:rPr>
                                <w:spacing w:val="7"/>
                                <w:w w:val="105"/>
                                <w:sz w:val="9"/>
                              </w:rPr>
                              <w:t> </w:t>
                            </w:r>
                            <w:r>
                              <w:rPr>
                                <w:w w:val="105"/>
                                <w:sz w:val="9"/>
                              </w:rPr>
                              <w:t>University</w:t>
                            </w:r>
                            <w:r>
                              <w:rPr>
                                <w:spacing w:val="7"/>
                                <w:w w:val="105"/>
                                <w:sz w:val="9"/>
                              </w:rPr>
                              <w:t> </w:t>
                            </w:r>
                            <w:r>
                              <w:rPr>
                                <w:w w:val="105"/>
                                <w:sz w:val="9"/>
                              </w:rPr>
                              <w:t>Of</w:t>
                            </w:r>
                            <w:r>
                              <w:rPr>
                                <w:spacing w:val="6"/>
                                <w:w w:val="105"/>
                                <w:sz w:val="9"/>
                              </w:rPr>
                              <w:t> </w:t>
                            </w:r>
                            <w:r>
                              <w:rPr>
                                <w:w w:val="105"/>
                                <w:sz w:val="9"/>
                              </w:rPr>
                              <w:t>Manchester,</w:t>
                            </w:r>
                            <w:r>
                              <w:rPr>
                                <w:spacing w:val="7"/>
                                <w:w w:val="105"/>
                                <w:sz w:val="9"/>
                              </w:rPr>
                              <w:t> </w:t>
                            </w:r>
                            <w:r>
                              <w:rPr>
                                <w:w w:val="105"/>
                                <w:sz w:val="9"/>
                              </w:rPr>
                              <w:t>Wiley</w:t>
                            </w:r>
                            <w:r>
                              <w:rPr>
                                <w:spacing w:val="7"/>
                                <w:w w:val="105"/>
                                <w:sz w:val="9"/>
                              </w:rPr>
                              <w:t> </w:t>
                            </w:r>
                            <w:r>
                              <w:rPr>
                                <w:w w:val="105"/>
                                <w:sz w:val="9"/>
                              </w:rPr>
                              <w:t>Online</w:t>
                            </w:r>
                            <w:r>
                              <w:rPr>
                                <w:spacing w:val="7"/>
                                <w:w w:val="105"/>
                                <w:sz w:val="9"/>
                              </w:rPr>
                              <w:t> </w:t>
                            </w:r>
                            <w:r>
                              <w:rPr>
                                <w:w w:val="105"/>
                                <w:sz w:val="9"/>
                              </w:rPr>
                              <w:t>Library</w:t>
                            </w:r>
                            <w:r>
                              <w:rPr>
                                <w:spacing w:val="6"/>
                                <w:w w:val="105"/>
                                <w:sz w:val="9"/>
                              </w:rPr>
                              <w:t> </w:t>
                            </w:r>
                            <w:r>
                              <w:rPr>
                                <w:w w:val="105"/>
                                <w:sz w:val="9"/>
                              </w:rPr>
                              <w:t>on</w:t>
                            </w:r>
                            <w:r>
                              <w:rPr>
                                <w:spacing w:val="7"/>
                                <w:w w:val="105"/>
                                <w:sz w:val="9"/>
                              </w:rPr>
                              <w:t> </w:t>
                            </w:r>
                            <w:r>
                              <w:rPr>
                                <w:w w:val="105"/>
                                <w:sz w:val="9"/>
                              </w:rPr>
                              <w:t>[22/05/2025].</w:t>
                            </w:r>
                            <w:r>
                              <w:rPr>
                                <w:spacing w:val="7"/>
                                <w:w w:val="105"/>
                                <w:sz w:val="9"/>
                              </w:rPr>
                              <w:t> </w:t>
                            </w:r>
                            <w:r>
                              <w:rPr>
                                <w:w w:val="105"/>
                                <w:sz w:val="9"/>
                              </w:rPr>
                              <w:t>See</w:t>
                            </w:r>
                            <w:r>
                              <w:rPr>
                                <w:spacing w:val="7"/>
                                <w:w w:val="105"/>
                                <w:sz w:val="9"/>
                              </w:rPr>
                              <w:t> </w:t>
                            </w:r>
                            <w:r>
                              <w:rPr>
                                <w:w w:val="105"/>
                                <w:sz w:val="9"/>
                              </w:rPr>
                              <w:t>the</w:t>
                            </w:r>
                            <w:r>
                              <w:rPr>
                                <w:spacing w:val="7"/>
                                <w:w w:val="105"/>
                                <w:sz w:val="9"/>
                              </w:rPr>
                              <w:t> </w:t>
                            </w:r>
                            <w:r>
                              <w:rPr>
                                <w:w w:val="105"/>
                                <w:sz w:val="9"/>
                              </w:rPr>
                              <w:t>Terms</w:t>
                            </w:r>
                            <w:r>
                              <w:rPr>
                                <w:spacing w:val="6"/>
                                <w:w w:val="105"/>
                                <w:sz w:val="9"/>
                              </w:rPr>
                              <w:t> </w:t>
                            </w:r>
                            <w:r>
                              <w:rPr>
                                <w:w w:val="105"/>
                                <w:sz w:val="9"/>
                              </w:rPr>
                              <w:t>and</w:t>
                            </w:r>
                            <w:r>
                              <w:rPr>
                                <w:spacing w:val="7"/>
                                <w:w w:val="105"/>
                                <w:sz w:val="9"/>
                              </w:rPr>
                              <w:t> </w:t>
                            </w:r>
                            <w:r>
                              <w:rPr>
                                <w:w w:val="105"/>
                                <w:sz w:val="9"/>
                              </w:rPr>
                              <w:t>Conditions</w:t>
                            </w:r>
                            <w:r>
                              <w:rPr>
                                <w:spacing w:val="7"/>
                                <w:w w:val="105"/>
                                <w:sz w:val="9"/>
                              </w:rPr>
                              <w:t> </w:t>
                            </w:r>
                            <w:r>
                              <w:rPr>
                                <w:w w:val="105"/>
                                <w:sz w:val="9"/>
                              </w:rPr>
                              <w:t>(https://onlinelibrary.wiley.com/terms-and-conditions)</w:t>
                            </w:r>
                            <w:r>
                              <w:rPr>
                                <w:spacing w:val="7"/>
                                <w:w w:val="105"/>
                                <w:sz w:val="9"/>
                              </w:rPr>
                              <w:t> </w:t>
                            </w:r>
                            <w:r>
                              <w:rPr>
                                <w:w w:val="105"/>
                                <w:sz w:val="9"/>
                              </w:rPr>
                              <w:t>on</w:t>
                            </w:r>
                            <w:r>
                              <w:rPr>
                                <w:spacing w:val="6"/>
                                <w:w w:val="105"/>
                                <w:sz w:val="9"/>
                              </w:rPr>
                              <w:t> </w:t>
                            </w:r>
                            <w:r>
                              <w:rPr>
                                <w:w w:val="105"/>
                                <w:sz w:val="9"/>
                              </w:rPr>
                              <w:t>Wiley</w:t>
                            </w:r>
                            <w:r>
                              <w:rPr>
                                <w:spacing w:val="7"/>
                                <w:w w:val="105"/>
                                <w:sz w:val="9"/>
                              </w:rPr>
                              <w:t> </w:t>
                            </w:r>
                            <w:r>
                              <w:rPr>
                                <w:w w:val="105"/>
                                <w:sz w:val="9"/>
                              </w:rPr>
                              <w:t>Online</w:t>
                            </w:r>
                            <w:r>
                              <w:rPr>
                                <w:spacing w:val="7"/>
                                <w:w w:val="105"/>
                                <w:sz w:val="9"/>
                              </w:rPr>
                              <w:t> </w:t>
                            </w:r>
                            <w:r>
                              <w:rPr>
                                <w:w w:val="105"/>
                                <w:sz w:val="9"/>
                              </w:rPr>
                              <w:t>Library</w:t>
                            </w:r>
                            <w:r>
                              <w:rPr>
                                <w:spacing w:val="7"/>
                                <w:w w:val="105"/>
                                <w:sz w:val="9"/>
                              </w:rPr>
                              <w:t> </w:t>
                            </w:r>
                            <w:r>
                              <w:rPr>
                                <w:w w:val="105"/>
                                <w:sz w:val="9"/>
                              </w:rPr>
                              <w:t>for</w:t>
                            </w:r>
                            <w:r>
                              <w:rPr>
                                <w:spacing w:val="7"/>
                                <w:w w:val="105"/>
                                <w:sz w:val="9"/>
                              </w:rPr>
                              <w:t> </w:t>
                            </w:r>
                            <w:r>
                              <w:rPr>
                                <w:w w:val="105"/>
                                <w:sz w:val="9"/>
                              </w:rPr>
                              <w:t>rules</w:t>
                            </w:r>
                            <w:r>
                              <w:rPr>
                                <w:spacing w:val="6"/>
                                <w:w w:val="105"/>
                                <w:sz w:val="9"/>
                              </w:rPr>
                              <w:t> </w:t>
                            </w:r>
                            <w:r>
                              <w:rPr>
                                <w:w w:val="105"/>
                                <w:sz w:val="9"/>
                              </w:rPr>
                              <w:t>of</w:t>
                            </w:r>
                            <w:r>
                              <w:rPr>
                                <w:spacing w:val="7"/>
                                <w:w w:val="105"/>
                                <w:sz w:val="9"/>
                              </w:rPr>
                              <w:t> </w:t>
                            </w:r>
                            <w:r>
                              <w:rPr>
                                <w:w w:val="105"/>
                                <w:sz w:val="9"/>
                              </w:rPr>
                              <w:t>use;</w:t>
                            </w:r>
                            <w:r>
                              <w:rPr>
                                <w:spacing w:val="7"/>
                                <w:w w:val="105"/>
                                <w:sz w:val="9"/>
                              </w:rPr>
                              <w:t> </w:t>
                            </w:r>
                            <w:r>
                              <w:rPr>
                                <w:w w:val="105"/>
                                <w:sz w:val="9"/>
                              </w:rPr>
                              <w:t>OA</w:t>
                            </w:r>
                            <w:r>
                              <w:rPr>
                                <w:spacing w:val="7"/>
                                <w:w w:val="105"/>
                                <w:sz w:val="9"/>
                              </w:rPr>
                              <w:t> </w:t>
                            </w:r>
                            <w:r>
                              <w:rPr>
                                <w:w w:val="105"/>
                                <w:sz w:val="9"/>
                              </w:rPr>
                              <w:t>articles</w:t>
                            </w:r>
                            <w:r>
                              <w:rPr>
                                <w:spacing w:val="6"/>
                                <w:w w:val="105"/>
                                <w:sz w:val="9"/>
                              </w:rPr>
                              <w:t> </w:t>
                            </w:r>
                            <w:r>
                              <w:rPr>
                                <w:w w:val="105"/>
                                <w:sz w:val="9"/>
                              </w:rPr>
                              <w:t>are</w:t>
                            </w:r>
                            <w:r>
                              <w:rPr>
                                <w:spacing w:val="7"/>
                                <w:w w:val="105"/>
                                <w:sz w:val="9"/>
                              </w:rPr>
                              <w:t> </w:t>
                            </w:r>
                            <w:r>
                              <w:rPr>
                                <w:w w:val="105"/>
                                <w:sz w:val="9"/>
                              </w:rPr>
                              <w:t>governed</w:t>
                            </w:r>
                            <w:r>
                              <w:rPr>
                                <w:spacing w:val="7"/>
                                <w:w w:val="105"/>
                                <w:sz w:val="9"/>
                              </w:rPr>
                              <w:t> </w:t>
                            </w:r>
                            <w:r>
                              <w:rPr>
                                <w:w w:val="105"/>
                                <w:sz w:val="9"/>
                              </w:rPr>
                              <w:t>by</w:t>
                            </w:r>
                            <w:r>
                              <w:rPr>
                                <w:spacing w:val="7"/>
                                <w:w w:val="105"/>
                                <w:sz w:val="9"/>
                              </w:rPr>
                              <w:t> </w:t>
                            </w:r>
                            <w:r>
                              <w:rPr>
                                <w:w w:val="105"/>
                                <w:sz w:val="9"/>
                              </w:rPr>
                              <w:t>the</w:t>
                            </w:r>
                            <w:r>
                              <w:rPr>
                                <w:spacing w:val="7"/>
                                <w:w w:val="105"/>
                                <w:sz w:val="9"/>
                              </w:rPr>
                              <w:t> </w:t>
                            </w:r>
                            <w:r>
                              <w:rPr>
                                <w:w w:val="105"/>
                                <w:sz w:val="9"/>
                              </w:rPr>
                              <w:t>applicable</w:t>
                            </w:r>
                            <w:r>
                              <w:rPr>
                                <w:spacing w:val="6"/>
                                <w:w w:val="105"/>
                                <w:sz w:val="9"/>
                              </w:rPr>
                              <w:t> </w:t>
                            </w:r>
                            <w:r>
                              <w:rPr>
                                <w:w w:val="105"/>
                                <w:sz w:val="9"/>
                              </w:rPr>
                              <w:t>Creative</w:t>
                            </w:r>
                            <w:r>
                              <w:rPr>
                                <w:spacing w:val="7"/>
                                <w:w w:val="105"/>
                                <w:sz w:val="9"/>
                              </w:rPr>
                              <w:t> </w:t>
                            </w:r>
                            <w:r>
                              <w:rPr>
                                <w:w w:val="105"/>
                                <w:sz w:val="9"/>
                              </w:rPr>
                              <w:t>Commons</w:t>
                            </w:r>
                            <w:r>
                              <w:rPr>
                                <w:spacing w:val="7"/>
                                <w:w w:val="105"/>
                                <w:sz w:val="9"/>
                              </w:rPr>
                              <w:t> </w:t>
                            </w:r>
                            <w:r>
                              <w:rPr>
                                <w:spacing w:val="-2"/>
                                <w:w w:val="105"/>
                                <w:sz w:val="9"/>
                              </w:rPr>
                              <w:t>License</w:t>
                            </w:r>
                          </w:p>
                        </w:txbxContent>
                      </wps:txbx>
                      <wps:bodyPr wrap="square" lIns="0" tIns="0" rIns="0" bIns="0" rtlCol="0" vert="vert">
                        <a:noAutofit/>
                      </wps:bodyPr>
                    </wps:wsp>
                  </a:graphicData>
                </a:graphic>
              </wp:anchor>
            </w:drawing>
          </mc:Choice>
          <mc:Fallback>
            <w:pict>
              <v:shape style="position:absolute;margin-left:560.97522pt;margin-top:15.727478pt;width:7.4pt;height:745.25pt;mso-position-horizontal-relative:page;mso-position-vertical-relative:page;z-index:15729664" type="#_x0000_t202" id="docshape5" filled="false" stroked="false">
                <v:textbox inset="0,0,0,0" style="layout-flow:vertical">
                  <w:txbxContent>
                    <w:p>
                      <w:pPr>
                        <w:spacing w:before="22"/>
                        <w:ind w:left="20" w:right="0" w:firstLine="0"/>
                        <w:jc w:val="left"/>
                        <w:rPr>
                          <w:sz w:val="9"/>
                        </w:rPr>
                      </w:pPr>
                      <w:r>
                        <w:rPr>
                          <w:w w:val="105"/>
                          <w:sz w:val="9"/>
                        </w:rPr>
                        <w:t>15364801,</w:t>
                      </w:r>
                      <w:r>
                        <w:rPr>
                          <w:spacing w:val="6"/>
                          <w:w w:val="105"/>
                          <w:sz w:val="9"/>
                        </w:rPr>
                        <w:t> </w:t>
                      </w:r>
                      <w:r>
                        <w:rPr>
                          <w:w w:val="105"/>
                          <w:sz w:val="9"/>
                        </w:rPr>
                        <w:t>2009,</w:t>
                      </w:r>
                      <w:r>
                        <w:rPr>
                          <w:spacing w:val="7"/>
                          <w:w w:val="105"/>
                          <w:sz w:val="9"/>
                        </w:rPr>
                        <w:t> </w:t>
                      </w:r>
                      <w:r>
                        <w:rPr>
                          <w:w w:val="105"/>
                          <w:sz w:val="9"/>
                        </w:rPr>
                        <w:t>1,</w:t>
                      </w:r>
                      <w:r>
                        <w:rPr>
                          <w:spacing w:val="7"/>
                          <w:w w:val="105"/>
                          <w:sz w:val="9"/>
                        </w:rPr>
                        <w:t> </w:t>
                      </w:r>
                      <w:r>
                        <w:rPr>
                          <w:w w:val="105"/>
                          <w:sz w:val="9"/>
                        </w:rPr>
                        <w:t>Downloaded</w:t>
                      </w:r>
                      <w:r>
                        <w:rPr>
                          <w:spacing w:val="7"/>
                          <w:w w:val="105"/>
                          <w:sz w:val="9"/>
                        </w:rPr>
                        <w:t> </w:t>
                      </w:r>
                      <w:r>
                        <w:rPr>
                          <w:w w:val="105"/>
                          <w:sz w:val="9"/>
                        </w:rPr>
                        <w:t>from</w:t>
                      </w:r>
                      <w:r>
                        <w:rPr>
                          <w:spacing w:val="6"/>
                          <w:w w:val="105"/>
                          <w:sz w:val="9"/>
                        </w:rPr>
                        <w:t> </w:t>
                      </w:r>
                      <w:r>
                        <w:rPr>
                          <w:w w:val="105"/>
                          <w:sz w:val="9"/>
                        </w:rPr>
                        <w:t>https://onlinelibrary.wiley.com/doi/10.1097/MPG.0b013e31817d9cad</w:t>
                      </w:r>
                      <w:r>
                        <w:rPr>
                          <w:spacing w:val="7"/>
                          <w:w w:val="105"/>
                          <w:sz w:val="9"/>
                        </w:rPr>
                        <w:t> </w:t>
                      </w:r>
                      <w:r>
                        <w:rPr>
                          <w:w w:val="105"/>
                          <w:sz w:val="9"/>
                        </w:rPr>
                        <w:t>by</w:t>
                      </w:r>
                      <w:r>
                        <w:rPr>
                          <w:spacing w:val="7"/>
                          <w:w w:val="105"/>
                          <w:sz w:val="9"/>
                        </w:rPr>
                        <w:t> </w:t>
                      </w:r>
                      <w:r>
                        <w:rPr>
                          <w:w w:val="105"/>
                          <w:sz w:val="9"/>
                        </w:rPr>
                        <w:t>The</w:t>
                      </w:r>
                      <w:r>
                        <w:rPr>
                          <w:spacing w:val="7"/>
                          <w:w w:val="105"/>
                          <w:sz w:val="9"/>
                        </w:rPr>
                        <w:t> </w:t>
                      </w:r>
                      <w:r>
                        <w:rPr>
                          <w:w w:val="105"/>
                          <w:sz w:val="9"/>
                        </w:rPr>
                        <w:t>University</w:t>
                      </w:r>
                      <w:r>
                        <w:rPr>
                          <w:spacing w:val="7"/>
                          <w:w w:val="105"/>
                          <w:sz w:val="9"/>
                        </w:rPr>
                        <w:t> </w:t>
                      </w:r>
                      <w:r>
                        <w:rPr>
                          <w:w w:val="105"/>
                          <w:sz w:val="9"/>
                        </w:rPr>
                        <w:t>Of</w:t>
                      </w:r>
                      <w:r>
                        <w:rPr>
                          <w:spacing w:val="6"/>
                          <w:w w:val="105"/>
                          <w:sz w:val="9"/>
                        </w:rPr>
                        <w:t> </w:t>
                      </w:r>
                      <w:r>
                        <w:rPr>
                          <w:w w:val="105"/>
                          <w:sz w:val="9"/>
                        </w:rPr>
                        <w:t>Manchester,</w:t>
                      </w:r>
                      <w:r>
                        <w:rPr>
                          <w:spacing w:val="7"/>
                          <w:w w:val="105"/>
                          <w:sz w:val="9"/>
                        </w:rPr>
                        <w:t> </w:t>
                      </w:r>
                      <w:r>
                        <w:rPr>
                          <w:w w:val="105"/>
                          <w:sz w:val="9"/>
                        </w:rPr>
                        <w:t>Wiley</w:t>
                      </w:r>
                      <w:r>
                        <w:rPr>
                          <w:spacing w:val="7"/>
                          <w:w w:val="105"/>
                          <w:sz w:val="9"/>
                        </w:rPr>
                        <w:t> </w:t>
                      </w:r>
                      <w:r>
                        <w:rPr>
                          <w:w w:val="105"/>
                          <w:sz w:val="9"/>
                        </w:rPr>
                        <w:t>Online</w:t>
                      </w:r>
                      <w:r>
                        <w:rPr>
                          <w:spacing w:val="7"/>
                          <w:w w:val="105"/>
                          <w:sz w:val="9"/>
                        </w:rPr>
                        <w:t> </w:t>
                      </w:r>
                      <w:r>
                        <w:rPr>
                          <w:w w:val="105"/>
                          <w:sz w:val="9"/>
                        </w:rPr>
                        <w:t>Library</w:t>
                      </w:r>
                      <w:r>
                        <w:rPr>
                          <w:spacing w:val="6"/>
                          <w:w w:val="105"/>
                          <w:sz w:val="9"/>
                        </w:rPr>
                        <w:t> </w:t>
                      </w:r>
                      <w:r>
                        <w:rPr>
                          <w:w w:val="105"/>
                          <w:sz w:val="9"/>
                        </w:rPr>
                        <w:t>on</w:t>
                      </w:r>
                      <w:r>
                        <w:rPr>
                          <w:spacing w:val="7"/>
                          <w:w w:val="105"/>
                          <w:sz w:val="9"/>
                        </w:rPr>
                        <w:t> </w:t>
                      </w:r>
                      <w:r>
                        <w:rPr>
                          <w:w w:val="105"/>
                          <w:sz w:val="9"/>
                        </w:rPr>
                        <w:t>[22/05/2025].</w:t>
                      </w:r>
                      <w:r>
                        <w:rPr>
                          <w:spacing w:val="7"/>
                          <w:w w:val="105"/>
                          <w:sz w:val="9"/>
                        </w:rPr>
                        <w:t> </w:t>
                      </w:r>
                      <w:r>
                        <w:rPr>
                          <w:w w:val="105"/>
                          <w:sz w:val="9"/>
                        </w:rPr>
                        <w:t>See</w:t>
                      </w:r>
                      <w:r>
                        <w:rPr>
                          <w:spacing w:val="7"/>
                          <w:w w:val="105"/>
                          <w:sz w:val="9"/>
                        </w:rPr>
                        <w:t> </w:t>
                      </w:r>
                      <w:r>
                        <w:rPr>
                          <w:w w:val="105"/>
                          <w:sz w:val="9"/>
                        </w:rPr>
                        <w:t>the</w:t>
                      </w:r>
                      <w:r>
                        <w:rPr>
                          <w:spacing w:val="7"/>
                          <w:w w:val="105"/>
                          <w:sz w:val="9"/>
                        </w:rPr>
                        <w:t> </w:t>
                      </w:r>
                      <w:r>
                        <w:rPr>
                          <w:w w:val="105"/>
                          <w:sz w:val="9"/>
                        </w:rPr>
                        <w:t>Terms</w:t>
                      </w:r>
                      <w:r>
                        <w:rPr>
                          <w:spacing w:val="6"/>
                          <w:w w:val="105"/>
                          <w:sz w:val="9"/>
                        </w:rPr>
                        <w:t> </w:t>
                      </w:r>
                      <w:r>
                        <w:rPr>
                          <w:w w:val="105"/>
                          <w:sz w:val="9"/>
                        </w:rPr>
                        <w:t>and</w:t>
                      </w:r>
                      <w:r>
                        <w:rPr>
                          <w:spacing w:val="7"/>
                          <w:w w:val="105"/>
                          <w:sz w:val="9"/>
                        </w:rPr>
                        <w:t> </w:t>
                      </w:r>
                      <w:r>
                        <w:rPr>
                          <w:w w:val="105"/>
                          <w:sz w:val="9"/>
                        </w:rPr>
                        <w:t>Conditions</w:t>
                      </w:r>
                      <w:r>
                        <w:rPr>
                          <w:spacing w:val="7"/>
                          <w:w w:val="105"/>
                          <w:sz w:val="9"/>
                        </w:rPr>
                        <w:t> </w:t>
                      </w:r>
                      <w:r>
                        <w:rPr>
                          <w:w w:val="105"/>
                          <w:sz w:val="9"/>
                        </w:rPr>
                        <w:t>(https://onlinelibrary.wiley.com/terms-and-conditions)</w:t>
                      </w:r>
                      <w:r>
                        <w:rPr>
                          <w:spacing w:val="7"/>
                          <w:w w:val="105"/>
                          <w:sz w:val="9"/>
                        </w:rPr>
                        <w:t> </w:t>
                      </w:r>
                      <w:r>
                        <w:rPr>
                          <w:w w:val="105"/>
                          <w:sz w:val="9"/>
                        </w:rPr>
                        <w:t>on</w:t>
                      </w:r>
                      <w:r>
                        <w:rPr>
                          <w:spacing w:val="6"/>
                          <w:w w:val="105"/>
                          <w:sz w:val="9"/>
                        </w:rPr>
                        <w:t> </w:t>
                      </w:r>
                      <w:r>
                        <w:rPr>
                          <w:w w:val="105"/>
                          <w:sz w:val="9"/>
                        </w:rPr>
                        <w:t>Wiley</w:t>
                      </w:r>
                      <w:r>
                        <w:rPr>
                          <w:spacing w:val="7"/>
                          <w:w w:val="105"/>
                          <w:sz w:val="9"/>
                        </w:rPr>
                        <w:t> </w:t>
                      </w:r>
                      <w:r>
                        <w:rPr>
                          <w:w w:val="105"/>
                          <w:sz w:val="9"/>
                        </w:rPr>
                        <w:t>Online</w:t>
                      </w:r>
                      <w:r>
                        <w:rPr>
                          <w:spacing w:val="7"/>
                          <w:w w:val="105"/>
                          <w:sz w:val="9"/>
                        </w:rPr>
                        <w:t> </w:t>
                      </w:r>
                      <w:r>
                        <w:rPr>
                          <w:w w:val="105"/>
                          <w:sz w:val="9"/>
                        </w:rPr>
                        <w:t>Library</w:t>
                      </w:r>
                      <w:r>
                        <w:rPr>
                          <w:spacing w:val="7"/>
                          <w:w w:val="105"/>
                          <w:sz w:val="9"/>
                        </w:rPr>
                        <w:t> </w:t>
                      </w:r>
                      <w:r>
                        <w:rPr>
                          <w:w w:val="105"/>
                          <w:sz w:val="9"/>
                        </w:rPr>
                        <w:t>for</w:t>
                      </w:r>
                      <w:r>
                        <w:rPr>
                          <w:spacing w:val="7"/>
                          <w:w w:val="105"/>
                          <w:sz w:val="9"/>
                        </w:rPr>
                        <w:t> </w:t>
                      </w:r>
                      <w:r>
                        <w:rPr>
                          <w:w w:val="105"/>
                          <w:sz w:val="9"/>
                        </w:rPr>
                        <w:t>rules</w:t>
                      </w:r>
                      <w:r>
                        <w:rPr>
                          <w:spacing w:val="6"/>
                          <w:w w:val="105"/>
                          <w:sz w:val="9"/>
                        </w:rPr>
                        <w:t> </w:t>
                      </w:r>
                      <w:r>
                        <w:rPr>
                          <w:w w:val="105"/>
                          <w:sz w:val="9"/>
                        </w:rPr>
                        <w:t>of</w:t>
                      </w:r>
                      <w:r>
                        <w:rPr>
                          <w:spacing w:val="7"/>
                          <w:w w:val="105"/>
                          <w:sz w:val="9"/>
                        </w:rPr>
                        <w:t> </w:t>
                      </w:r>
                      <w:r>
                        <w:rPr>
                          <w:w w:val="105"/>
                          <w:sz w:val="9"/>
                        </w:rPr>
                        <w:t>use;</w:t>
                      </w:r>
                      <w:r>
                        <w:rPr>
                          <w:spacing w:val="7"/>
                          <w:w w:val="105"/>
                          <w:sz w:val="9"/>
                        </w:rPr>
                        <w:t> </w:t>
                      </w:r>
                      <w:r>
                        <w:rPr>
                          <w:w w:val="105"/>
                          <w:sz w:val="9"/>
                        </w:rPr>
                        <w:t>OA</w:t>
                      </w:r>
                      <w:r>
                        <w:rPr>
                          <w:spacing w:val="7"/>
                          <w:w w:val="105"/>
                          <w:sz w:val="9"/>
                        </w:rPr>
                        <w:t> </w:t>
                      </w:r>
                      <w:r>
                        <w:rPr>
                          <w:w w:val="105"/>
                          <w:sz w:val="9"/>
                        </w:rPr>
                        <w:t>articles</w:t>
                      </w:r>
                      <w:r>
                        <w:rPr>
                          <w:spacing w:val="6"/>
                          <w:w w:val="105"/>
                          <w:sz w:val="9"/>
                        </w:rPr>
                        <w:t> </w:t>
                      </w:r>
                      <w:r>
                        <w:rPr>
                          <w:w w:val="105"/>
                          <w:sz w:val="9"/>
                        </w:rPr>
                        <w:t>are</w:t>
                      </w:r>
                      <w:r>
                        <w:rPr>
                          <w:spacing w:val="7"/>
                          <w:w w:val="105"/>
                          <w:sz w:val="9"/>
                        </w:rPr>
                        <w:t> </w:t>
                      </w:r>
                      <w:r>
                        <w:rPr>
                          <w:w w:val="105"/>
                          <w:sz w:val="9"/>
                        </w:rPr>
                        <w:t>governed</w:t>
                      </w:r>
                      <w:r>
                        <w:rPr>
                          <w:spacing w:val="7"/>
                          <w:w w:val="105"/>
                          <w:sz w:val="9"/>
                        </w:rPr>
                        <w:t> </w:t>
                      </w:r>
                      <w:r>
                        <w:rPr>
                          <w:w w:val="105"/>
                          <w:sz w:val="9"/>
                        </w:rPr>
                        <w:t>by</w:t>
                      </w:r>
                      <w:r>
                        <w:rPr>
                          <w:spacing w:val="7"/>
                          <w:w w:val="105"/>
                          <w:sz w:val="9"/>
                        </w:rPr>
                        <w:t> </w:t>
                      </w:r>
                      <w:r>
                        <w:rPr>
                          <w:w w:val="105"/>
                          <w:sz w:val="9"/>
                        </w:rPr>
                        <w:t>the</w:t>
                      </w:r>
                      <w:r>
                        <w:rPr>
                          <w:spacing w:val="7"/>
                          <w:w w:val="105"/>
                          <w:sz w:val="9"/>
                        </w:rPr>
                        <w:t> </w:t>
                      </w:r>
                      <w:r>
                        <w:rPr>
                          <w:w w:val="105"/>
                          <w:sz w:val="9"/>
                        </w:rPr>
                        <w:t>applicable</w:t>
                      </w:r>
                      <w:r>
                        <w:rPr>
                          <w:spacing w:val="6"/>
                          <w:w w:val="105"/>
                          <w:sz w:val="9"/>
                        </w:rPr>
                        <w:t> </w:t>
                      </w:r>
                      <w:r>
                        <w:rPr>
                          <w:w w:val="105"/>
                          <w:sz w:val="9"/>
                        </w:rPr>
                        <w:t>Creative</w:t>
                      </w:r>
                      <w:r>
                        <w:rPr>
                          <w:spacing w:val="7"/>
                          <w:w w:val="105"/>
                          <w:sz w:val="9"/>
                        </w:rPr>
                        <w:t> </w:t>
                      </w:r>
                      <w:r>
                        <w:rPr>
                          <w:w w:val="105"/>
                          <w:sz w:val="9"/>
                        </w:rPr>
                        <w:t>Commons</w:t>
                      </w:r>
                      <w:r>
                        <w:rPr>
                          <w:spacing w:val="7"/>
                          <w:w w:val="105"/>
                          <w:sz w:val="9"/>
                        </w:rPr>
                        <w:t> </w:t>
                      </w:r>
                      <w:r>
                        <w:rPr>
                          <w:spacing w:val="-2"/>
                          <w:w w:val="105"/>
                          <w:sz w:val="9"/>
                        </w:rPr>
                        <w:t>License</w:t>
                      </w:r>
                    </w:p>
                  </w:txbxContent>
                </v:textbox>
                <w10:wrap type="none"/>
              </v:shape>
            </w:pict>
          </mc:Fallback>
        </mc:AlternateContent>
      </w:r>
    </w:p>
    <w:p>
      <w:pPr>
        <w:pStyle w:val="BodyText"/>
        <w:spacing w:before="150"/>
        <w:rPr>
          <w:sz w:val="14"/>
        </w:rPr>
      </w:pPr>
    </w:p>
    <w:p>
      <w:pPr>
        <w:spacing w:before="0"/>
        <w:ind w:left="6902" w:right="0" w:firstLine="0"/>
        <w:jc w:val="left"/>
        <w:rPr>
          <w:i/>
          <w:sz w:val="14"/>
        </w:rPr>
      </w:pPr>
      <w:r>
        <w:rPr>
          <w:i/>
          <w:color w:val="231F20"/>
          <w:sz w:val="14"/>
        </w:rPr>
        <w:t>J</w:t>
      </w:r>
      <w:r>
        <w:rPr>
          <w:i/>
          <w:color w:val="231F20"/>
          <w:spacing w:val="2"/>
          <w:sz w:val="14"/>
        </w:rPr>
        <w:t> </w:t>
      </w:r>
      <w:r>
        <w:rPr>
          <w:i/>
          <w:color w:val="231F20"/>
          <w:sz w:val="14"/>
        </w:rPr>
        <w:t>Pediatr</w:t>
      </w:r>
      <w:r>
        <w:rPr>
          <w:i/>
          <w:color w:val="231F20"/>
          <w:spacing w:val="4"/>
          <w:sz w:val="14"/>
        </w:rPr>
        <w:t> </w:t>
      </w:r>
      <w:r>
        <w:rPr>
          <w:i/>
          <w:color w:val="231F20"/>
          <w:sz w:val="14"/>
        </w:rPr>
        <w:t>Gastroenterol</w:t>
      </w:r>
      <w:r>
        <w:rPr>
          <w:i/>
          <w:color w:val="231F20"/>
          <w:spacing w:val="3"/>
          <w:sz w:val="14"/>
        </w:rPr>
        <w:t> </w:t>
      </w:r>
      <w:r>
        <w:rPr>
          <w:i/>
          <w:color w:val="231F20"/>
          <w:sz w:val="14"/>
        </w:rPr>
        <w:t>Nutr,</w:t>
      </w:r>
      <w:r>
        <w:rPr>
          <w:i/>
          <w:color w:val="231F20"/>
          <w:spacing w:val="3"/>
          <w:sz w:val="14"/>
        </w:rPr>
        <w:t> </w:t>
      </w:r>
      <w:r>
        <w:rPr>
          <w:i/>
          <w:color w:val="231F20"/>
          <w:sz w:val="14"/>
        </w:rPr>
        <w:t>Vol.</w:t>
      </w:r>
      <w:r>
        <w:rPr>
          <w:i/>
          <w:color w:val="231F20"/>
          <w:spacing w:val="3"/>
          <w:sz w:val="14"/>
        </w:rPr>
        <w:t> </w:t>
      </w:r>
      <w:r>
        <w:rPr>
          <w:i/>
          <w:color w:val="231F20"/>
          <w:sz w:val="14"/>
        </w:rPr>
        <w:t>49,</w:t>
      </w:r>
      <w:r>
        <w:rPr>
          <w:i/>
          <w:color w:val="231F20"/>
          <w:spacing w:val="3"/>
          <w:sz w:val="14"/>
        </w:rPr>
        <w:t> </w:t>
      </w:r>
      <w:r>
        <w:rPr>
          <w:i/>
          <w:color w:val="231F20"/>
          <w:sz w:val="14"/>
        </w:rPr>
        <w:t>No.</w:t>
      </w:r>
      <w:r>
        <w:rPr>
          <w:i/>
          <w:color w:val="231F20"/>
          <w:spacing w:val="3"/>
          <w:sz w:val="14"/>
        </w:rPr>
        <w:t> </w:t>
      </w:r>
      <w:r>
        <w:rPr>
          <w:i/>
          <w:color w:val="231F20"/>
          <w:sz w:val="14"/>
        </w:rPr>
        <w:t>1,</w:t>
      </w:r>
      <w:r>
        <w:rPr>
          <w:i/>
          <w:color w:val="231F20"/>
          <w:spacing w:val="4"/>
          <w:sz w:val="14"/>
        </w:rPr>
        <w:t> </w:t>
      </w:r>
      <w:r>
        <w:rPr>
          <w:i/>
          <w:color w:val="231F20"/>
          <w:sz w:val="14"/>
        </w:rPr>
        <w:t>July</w:t>
      </w:r>
      <w:r>
        <w:rPr>
          <w:i/>
          <w:color w:val="231F20"/>
          <w:spacing w:val="4"/>
          <w:sz w:val="14"/>
        </w:rPr>
        <w:t> </w:t>
      </w:r>
      <w:r>
        <w:rPr>
          <w:i/>
          <w:color w:val="231F20"/>
          <w:spacing w:val="-4"/>
          <w:sz w:val="14"/>
        </w:rPr>
        <w:t>2009</w:t>
      </w:r>
    </w:p>
    <w:p>
      <w:pPr>
        <w:spacing w:after="0"/>
        <w:jc w:val="left"/>
        <w:rPr>
          <w:i/>
          <w:sz w:val="14"/>
        </w:rPr>
        <w:sectPr>
          <w:type w:val="continuous"/>
          <w:pgSz w:w="11560" w:h="15520"/>
          <w:pgMar w:header="0" w:footer="39" w:top="940" w:bottom="220" w:left="283" w:right="141"/>
        </w:sectPr>
      </w:pPr>
    </w:p>
    <w:p>
      <w:pPr>
        <w:tabs>
          <w:tab w:pos="5016" w:val="left" w:leader="none"/>
        </w:tabs>
        <w:spacing w:before="61"/>
        <w:ind w:left="633" w:right="0" w:firstLine="0"/>
        <w:jc w:val="left"/>
        <w:rPr>
          <w:i/>
          <w:sz w:val="20"/>
        </w:rPr>
      </w:pPr>
      <w:bookmarkStart w:name="_bookmark3" w:id="7"/>
      <w:bookmarkEnd w:id="7"/>
      <w:r>
        <w:rPr/>
      </w:r>
      <w:r>
        <w:rPr>
          <w:color w:val="231F20"/>
          <w:spacing w:val="-5"/>
          <w:sz w:val="20"/>
        </w:rPr>
        <w:t>128</w:t>
      </w:r>
      <w:r>
        <w:rPr>
          <w:color w:val="231F20"/>
          <w:sz w:val="20"/>
        </w:rPr>
        <w:tab/>
      </w:r>
      <w:r>
        <w:rPr>
          <w:i/>
          <w:color w:val="231F20"/>
          <w:sz w:val="20"/>
        </w:rPr>
        <w:t>LUTZ</w:t>
      </w:r>
      <w:r>
        <w:rPr>
          <w:i/>
          <w:color w:val="231F20"/>
          <w:spacing w:val="9"/>
          <w:sz w:val="20"/>
        </w:rPr>
        <w:t> </w:t>
      </w:r>
      <w:r>
        <w:rPr>
          <w:i/>
          <w:color w:val="231F20"/>
          <w:sz w:val="20"/>
        </w:rPr>
        <w:t>ET</w:t>
      </w:r>
      <w:r>
        <w:rPr>
          <w:i/>
          <w:color w:val="231F20"/>
          <w:spacing w:val="3"/>
          <w:sz w:val="20"/>
        </w:rPr>
        <w:t> </w:t>
      </w:r>
      <w:r>
        <w:rPr>
          <w:i/>
          <w:color w:val="231F20"/>
          <w:spacing w:val="-5"/>
          <w:sz w:val="20"/>
        </w:rPr>
        <w:t>AL.</w:t>
      </w:r>
    </w:p>
    <w:p>
      <w:pPr>
        <w:pStyle w:val="BodyText"/>
        <w:spacing w:before="179"/>
        <w:rPr>
          <w:i/>
          <w:sz w:val="18"/>
        </w:rPr>
      </w:pPr>
    </w:p>
    <w:p>
      <w:pPr>
        <w:spacing w:before="1"/>
        <w:ind w:left="617" w:right="902" w:firstLine="0"/>
        <w:jc w:val="center"/>
        <w:rPr>
          <w:i/>
          <w:sz w:val="18"/>
        </w:rPr>
      </w:pPr>
      <w:r>
        <w:rPr>
          <w:i/>
          <w:sz w:val="18"/>
        </w:rPr>
        <mc:AlternateContent>
          <mc:Choice Requires="wps">
            <w:drawing>
              <wp:anchor distT="0" distB="0" distL="0" distR="0" allowOverlap="1" layoutInCell="1" locked="0" behindDoc="0" simplePos="0" relativeHeight="15731200">
                <wp:simplePos x="0" y="0"/>
                <wp:positionH relativeFrom="page">
                  <wp:posOffset>581765</wp:posOffset>
                </wp:positionH>
                <wp:positionV relativeFrom="paragraph">
                  <wp:posOffset>174278</wp:posOffset>
                </wp:positionV>
                <wp:extent cx="6084570" cy="9525"/>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6084570" cy="9525"/>
                        </a:xfrm>
                        <a:custGeom>
                          <a:avLst/>
                          <a:gdLst/>
                          <a:ahLst/>
                          <a:cxnLst/>
                          <a:rect l="l" t="t" r="r" b="b"/>
                          <a:pathLst>
                            <a:path w="6084570" h="9525">
                              <a:moveTo>
                                <a:pt x="6083998" y="0"/>
                              </a:moveTo>
                              <a:lnTo>
                                <a:pt x="0" y="0"/>
                              </a:lnTo>
                              <a:lnTo>
                                <a:pt x="0" y="9359"/>
                              </a:lnTo>
                              <a:lnTo>
                                <a:pt x="6083998" y="9359"/>
                              </a:lnTo>
                              <a:lnTo>
                                <a:pt x="6083998"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45.8083pt;margin-top:13.722707pt;width:479.055pt;height:.737pt;mso-position-horizontal-relative:page;mso-position-vertical-relative:paragraph;z-index:15731200" id="docshape8" filled="true" fillcolor="#231f20" stroked="false">
                <v:fill type="solid"/>
                <w10:wrap type="none"/>
              </v:rect>
            </w:pict>
          </mc:Fallback>
        </mc:AlternateContent>
      </w:r>
      <w:r>
        <w:rPr>
          <w:color w:val="231F20"/>
          <w:sz w:val="18"/>
        </w:rPr>
        <w:t>TABLE</w:t>
      </w:r>
      <w:r>
        <w:rPr>
          <w:color w:val="231F20"/>
          <w:spacing w:val="13"/>
          <w:sz w:val="18"/>
        </w:rPr>
        <w:t> </w:t>
      </w:r>
      <w:r>
        <w:rPr>
          <w:color w:val="231F20"/>
          <w:sz w:val="18"/>
        </w:rPr>
        <w:t>1.</w:t>
      </w:r>
      <w:r>
        <w:rPr>
          <w:color w:val="231F20"/>
          <w:spacing w:val="43"/>
          <w:sz w:val="18"/>
        </w:rPr>
        <w:t> </w:t>
      </w:r>
      <w:r>
        <w:rPr>
          <w:i/>
          <w:color w:val="231F20"/>
          <w:sz w:val="18"/>
        </w:rPr>
        <w:t>Mitochondrial</w:t>
      </w:r>
      <w:r>
        <w:rPr>
          <w:i/>
          <w:color w:val="231F20"/>
          <w:spacing w:val="12"/>
          <w:sz w:val="18"/>
        </w:rPr>
        <w:t> </w:t>
      </w:r>
      <w:r>
        <w:rPr>
          <w:i/>
          <w:color w:val="231F20"/>
          <w:sz w:val="18"/>
        </w:rPr>
        <w:t>respiratory</w:t>
      </w:r>
      <w:r>
        <w:rPr>
          <w:i/>
          <w:color w:val="231F20"/>
          <w:spacing w:val="12"/>
          <w:sz w:val="18"/>
        </w:rPr>
        <w:t> </w:t>
      </w:r>
      <w:r>
        <w:rPr>
          <w:i/>
          <w:color w:val="231F20"/>
          <w:sz w:val="18"/>
        </w:rPr>
        <w:t>chain</w:t>
      </w:r>
      <w:r>
        <w:rPr>
          <w:i/>
          <w:color w:val="231F20"/>
          <w:spacing w:val="13"/>
          <w:sz w:val="18"/>
        </w:rPr>
        <w:t> </w:t>
      </w:r>
      <w:r>
        <w:rPr>
          <w:i/>
          <w:color w:val="231F20"/>
          <w:spacing w:val="-2"/>
          <w:sz w:val="18"/>
        </w:rPr>
        <w:t>activity</w:t>
      </w:r>
    </w:p>
    <w:p>
      <w:pPr>
        <w:spacing w:after="0"/>
        <w:jc w:val="center"/>
        <w:rPr>
          <w:i/>
          <w:sz w:val="18"/>
        </w:rPr>
        <w:sectPr>
          <w:headerReference w:type="default" r:id="rId9"/>
          <w:footerReference w:type="default" r:id="rId10"/>
          <w:pgSz w:w="11560" w:h="15520"/>
          <w:pgMar w:header="0" w:footer="39" w:top="940" w:bottom="220" w:left="283" w:right="141"/>
        </w:sectPr>
      </w:pPr>
    </w:p>
    <w:p>
      <w:pPr>
        <w:pStyle w:val="BodyText"/>
        <w:spacing w:before="145"/>
        <w:rPr>
          <w:i/>
          <w:sz w:val="16"/>
        </w:rPr>
      </w:pPr>
    </w:p>
    <w:p>
      <w:pPr>
        <w:tabs>
          <w:tab w:pos="2687" w:val="left" w:leader="none"/>
        </w:tabs>
        <w:spacing w:before="1"/>
        <w:ind w:left="633" w:right="0" w:firstLine="0"/>
        <w:jc w:val="left"/>
        <w:rPr>
          <w:sz w:val="16"/>
        </w:rPr>
      </w:pPr>
      <w:r>
        <w:rPr>
          <w:color w:val="231F20"/>
          <w:sz w:val="16"/>
        </w:rPr>
        <w:t>Case</w:t>
      </w:r>
      <w:r>
        <w:rPr>
          <w:color w:val="231F20"/>
          <w:spacing w:val="8"/>
          <w:sz w:val="16"/>
        </w:rPr>
        <w:t> </w:t>
      </w:r>
      <w:r>
        <w:rPr>
          <w:color w:val="231F20"/>
          <w:spacing w:val="-10"/>
          <w:sz w:val="16"/>
        </w:rPr>
        <w:t>1</w:t>
      </w:r>
      <w:r>
        <w:rPr>
          <w:color w:val="231F20"/>
          <w:sz w:val="16"/>
        </w:rPr>
        <w:tab/>
        <w:t>Citrate</w:t>
      </w:r>
      <w:r>
        <w:rPr>
          <w:color w:val="231F20"/>
          <w:spacing w:val="9"/>
          <w:sz w:val="16"/>
        </w:rPr>
        <w:t> </w:t>
      </w:r>
      <w:r>
        <w:rPr>
          <w:color w:val="231F20"/>
          <w:sz w:val="16"/>
        </w:rPr>
        <w:t>synthase</w:t>
      </w:r>
      <w:r>
        <w:rPr>
          <w:color w:val="231F20"/>
          <w:spacing w:val="8"/>
          <w:sz w:val="16"/>
        </w:rPr>
        <w:t> </w:t>
      </w:r>
      <w:r>
        <w:rPr>
          <w:color w:val="231F20"/>
          <w:spacing w:val="-2"/>
          <w:sz w:val="16"/>
        </w:rPr>
        <w:t>activity</w:t>
      </w:r>
    </w:p>
    <w:p>
      <w:pPr>
        <w:spacing w:line="182" w:lineRule="exact" w:before="150"/>
        <w:ind w:left="326" w:right="0" w:firstLine="0"/>
        <w:jc w:val="center"/>
        <w:rPr>
          <w:sz w:val="16"/>
        </w:rPr>
      </w:pPr>
      <w:r>
        <w:rPr/>
        <w:br w:type="column"/>
      </w:r>
      <w:r>
        <w:rPr>
          <w:color w:val="231F20"/>
          <w:spacing w:val="-4"/>
          <w:sz w:val="16"/>
        </w:rPr>
        <w:t>NADH:FeCN</w:t>
      </w:r>
    </w:p>
    <w:p>
      <w:pPr>
        <w:spacing w:line="182" w:lineRule="exact" w:before="0"/>
        <w:ind w:left="325" w:right="0" w:firstLine="0"/>
        <w:jc w:val="center"/>
        <w:rPr>
          <w:sz w:val="16"/>
        </w:rPr>
      </w:pPr>
      <w:r>
        <w:rPr>
          <w:color w:val="231F20"/>
          <w:spacing w:val="-2"/>
          <w:sz w:val="16"/>
        </w:rPr>
        <w:t>reductase</w:t>
      </w:r>
    </w:p>
    <w:p>
      <w:pPr>
        <w:spacing w:line="232" w:lineRule="auto" w:before="154"/>
        <w:ind w:left="447" w:right="0" w:hanging="223"/>
        <w:jc w:val="left"/>
        <w:rPr>
          <w:sz w:val="16"/>
        </w:rPr>
      </w:pPr>
      <w:r>
        <w:rPr/>
        <w:br w:type="column"/>
      </w:r>
      <w:r>
        <w:rPr>
          <w:color w:val="231F20"/>
          <w:sz w:val="16"/>
        </w:rPr>
        <w:t>I</w:t>
      </w:r>
      <w:r>
        <w:rPr>
          <w:rFonts w:ascii="Arial" w:hAnsi="Arial"/>
          <w:color w:val="231F20"/>
          <w:sz w:val="16"/>
        </w:rPr>
        <w:t>þ</w:t>
      </w:r>
      <w:r>
        <w:rPr>
          <w:color w:val="231F20"/>
          <w:sz w:val="16"/>
        </w:rPr>
        <w:t>III </w:t>
      </w:r>
      <w:r>
        <w:rPr>
          <w:color w:val="231F20"/>
          <w:sz w:val="16"/>
        </w:rPr>
        <w:t>Rotenone</w:t>
      </w:r>
      <w:r>
        <w:rPr>
          <w:color w:val="231F20"/>
          <w:spacing w:val="40"/>
          <w:sz w:val="16"/>
        </w:rPr>
        <w:t> </w:t>
      </w:r>
      <w:r>
        <w:rPr>
          <w:color w:val="231F20"/>
          <w:spacing w:val="-2"/>
          <w:sz w:val="16"/>
        </w:rPr>
        <w:t>sensitive</w:t>
      </w:r>
    </w:p>
    <w:p>
      <w:pPr>
        <w:spacing w:line="181" w:lineRule="exact" w:before="150"/>
        <w:ind w:left="383" w:right="0" w:firstLine="0"/>
        <w:jc w:val="left"/>
        <w:rPr>
          <w:sz w:val="16"/>
        </w:rPr>
      </w:pPr>
      <w:r>
        <w:rPr/>
        <w:br w:type="column"/>
      </w:r>
      <w:r>
        <w:rPr>
          <w:color w:val="231F20"/>
          <w:spacing w:val="-2"/>
          <w:sz w:val="16"/>
        </w:rPr>
        <w:t>Succinate</w:t>
      </w:r>
    </w:p>
    <w:p>
      <w:pPr>
        <w:tabs>
          <w:tab w:pos="1641" w:val="left" w:leader="none"/>
        </w:tabs>
        <w:spacing w:line="182" w:lineRule="exact" w:before="0"/>
        <w:ind w:left="216" w:right="0" w:firstLine="0"/>
        <w:jc w:val="left"/>
        <w:rPr>
          <w:sz w:val="16"/>
        </w:rPr>
      </w:pPr>
      <w:r>
        <w:rPr>
          <w:color w:val="231F20"/>
          <w:spacing w:val="-2"/>
          <w:sz w:val="16"/>
        </w:rPr>
        <w:t>dehydrogenase</w:t>
      </w:r>
      <w:r>
        <w:rPr>
          <w:color w:val="231F20"/>
          <w:sz w:val="16"/>
        </w:rPr>
        <w:tab/>
      </w:r>
      <w:r>
        <w:rPr>
          <w:color w:val="231F20"/>
          <w:spacing w:val="-2"/>
          <w:sz w:val="16"/>
        </w:rPr>
        <w:t>II</w:t>
      </w:r>
      <w:r>
        <w:rPr>
          <w:rFonts w:ascii="Arial" w:hAnsi="Arial"/>
          <w:color w:val="231F20"/>
          <w:spacing w:val="-2"/>
          <w:sz w:val="16"/>
        </w:rPr>
        <w:t>þ</w:t>
      </w:r>
      <w:r>
        <w:rPr>
          <w:color w:val="231F20"/>
          <w:spacing w:val="-2"/>
          <w:sz w:val="16"/>
        </w:rPr>
        <w:t>III</w:t>
      </w:r>
    </w:p>
    <w:p>
      <w:pPr>
        <w:spacing w:line="232" w:lineRule="auto" w:before="155"/>
        <w:ind w:left="428" w:right="917" w:firstLine="0"/>
        <w:jc w:val="left"/>
        <w:rPr>
          <w:sz w:val="16"/>
        </w:rPr>
      </w:pPr>
      <w:r>
        <w:rPr/>
        <w:br w:type="column"/>
      </w:r>
      <w:r>
        <w:rPr>
          <w:color w:val="231F20"/>
          <w:sz w:val="16"/>
        </w:rPr>
        <w:t>Cytochrome</w:t>
      </w:r>
      <w:r>
        <w:rPr>
          <w:color w:val="231F20"/>
          <w:spacing w:val="-7"/>
          <w:sz w:val="16"/>
        </w:rPr>
        <w:t> </w:t>
      </w:r>
      <w:r>
        <w:rPr>
          <w:color w:val="231F20"/>
          <w:sz w:val="16"/>
        </w:rPr>
        <w:t>c</w:t>
      </w:r>
      <w:r>
        <w:rPr>
          <w:color w:val="231F20"/>
          <w:spacing w:val="40"/>
          <w:sz w:val="16"/>
        </w:rPr>
        <w:t> </w:t>
      </w:r>
      <w:r>
        <w:rPr>
          <w:color w:val="231F20"/>
          <w:sz w:val="16"/>
        </w:rPr>
        <w:t>oxidase (IV)</w:t>
      </w:r>
    </w:p>
    <w:p>
      <w:pPr>
        <w:spacing w:after="0" w:line="232" w:lineRule="auto"/>
        <w:jc w:val="left"/>
        <w:rPr>
          <w:sz w:val="16"/>
        </w:rPr>
        <w:sectPr>
          <w:type w:val="continuous"/>
          <w:pgSz w:w="11560" w:h="15520"/>
          <w:pgMar w:header="0" w:footer="39" w:top="940" w:bottom="220" w:left="283" w:right="141"/>
          <w:cols w:num="5" w:equalWidth="0">
            <w:col w:w="4256" w:space="40"/>
            <w:col w:w="1204" w:space="39"/>
            <w:col w:w="1224" w:space="39"/>
            <w:col w:w="2030" w:space="40"/>
            <w:col w:w="2264"/>
          </w:cols>
        </w:sectPr>
      </w:pPr>
    </w:p>
    <w:p>
      <w:pPr>
        <w:pStyle w:val="BodyText"/>
        <w:spacing w:before="6"/>
        <w:rPr>
          <w:sz w:val="6"/>
        </w:rPr>
      </w:pPr>
    </w:p>
    <w:p>
      <w:pPr>
        <w:pStyle w:val="BodyText"/>
        <w:spacing w:line="20" w:lineRule="exact"/>
        <w:ind w:left="633"/>
        <w:rPr>
          <w:sz w:val="2"/>
        </w:rPr>
      </w:pPr>
      <w:r>
        <w:rPr>
          <w:sz w:val="2"/>
        </w:rPr>
        <mc:AlternateContent>
          <mc:Choice Requires="wps">
            <w:drawing>
              <wp:inline distT="0" distB="0" distL="0" distR="0">
                <wp:extent cx="6084570" cy="6985"/>
                <wp:effectExtent l="0" t="0" r="0" b="0"/>
                <wp:docPr id="10" name="Group 10"/>
                <wp:cNvGraphicFramePr>
                  <a:graphicFrameLocks/>
                </wp:cNvGraphicFramePr>
                <a:graphic>
                  <a:graphicData uri="http://schemas.microsoft.com/office/word/2010/wordprocessingGroup">
                    <wpg:wgp>
                      <wpg:cNvPr id="10" name="Group 10"/>
                      <wpg:cNvGrpSpPr/>
                      <wpg:grpSpPr>
                        <a:xfrm>
                          <a:off x="0" y="0"/>
                          <a:ext cx="6084570" cy="6985"/>
                          <a:chExt cx="6084570" cy="6985"/>
                        </a:xfrm>
                      </wpg:grpSpPr>
                      <wps:wsp>
                        <wps:cNvPr id="11" name="Graphic 11"/>
                        <wps:cNvSpPr/>
                        <wps:spPr>
                          <a:xfrm>
                            <a:off x="0" y="0"/>
                            <a:ext cx="6084570" cy="6985"/>
                          </a:xfrm>
                          <a:custGeom>
                            <a:avLst/>
                            <a:gdLst/>
                            <a:ahLst/>
                            <a:cxnLst/>
                            <a:rect l="l" t="t" r="r" b="b"/>
                            <a:pathLst>
                              <a:path w="6084570" h="6985">
                                <a:moveTo>
                                  <a:pt x="6083998" y="0"/>
                                </a:moveTo>
                                <a:lnTo>
                                  <a:pt x="0" y="0"/>
                                </a:lnTo>
                                <a:lnTo>
                                  <a:pt x="0" y="6476"/>
                                </a:lnTo>
                                <a:lnTo>
                                  <a:pt x="6083998" y="6476"/>
                                </a:lnTo>
                                <a:lnTo>
                                  <a:pt x="6083998" y="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479.1pt;height:.550pt;mso-position-horizontal-relative:char;mso-position-vertical-relative:line" id="docshapegroup9" coordorigin="0,0" coordsize="9582,11">
                <v:rect style="position:absolute;left:0;top:0;width:9582;height:11" id="docshape10" filled="true" fillcolor="#231f20" stroked="false">
                  <v:fill type="solid"/>
                </v:rect>
              </v:group>
            </w:pict>
          </mc:Fallback>
        </mc:AlternateContent>
      </w:r>
      <w:r>
        <w:rPr>
          <w:sz w:val="2"/>
        </w:rPr>
      </w:r>
    </w:p>
    <w:p>
      <w:pPr>
        <w:tabs>
          <w:tab w:pos="2585" w:val="left" w:leader="none"/>
          <w:tab w:pos="4613" w:val="left" w:leader="none"/>
          <w:tab w:pos="5935" w:val="left" w:leader="none"/>
          <w:tab w:pos="7050" w:val="left" w:leader="none"/>
          <w:tab w:pos="8231" w:val="left" w:leader="none"/>
          <w:tab w:pos="9470" w:val="left" w:leader="none"/>
        </w:tabs>
        <w:spacing w:line="210" w:lineRule="exact" w:before="0"/>
        <w:ind w:left="633" w:right="0" w:firstLine="0"/>
        <w:jc w:val="left"/>
        <w:rPr>
          <w:sz w:val="16"/>
        </w:rPr>
      </w:pPr>
      <w:r>
        <w:rPr>
          <w:color w:val="231F20"/>
          <w:spacing w:val="-2"/>
          <w:sz w:val="16"/>
        </w:rPr>
        <w:t>Liver</w:t>
      </w:r>
      <w:r>
        <w:rPr>
          <w:rFonts w:ascii="Arial"/>
          <w:color w:val="231F20"/>
          <w:spacing w:val="-2"/>
          <w:position w:val="9"/>
          <w:sz w:val="13"/>
        </w:rPr>
        <w:t>*</w:t>
      </w:r>
      <w:r>
        <w:rPr>
          <w:rFonts w:ascii="Arial"/>
          <w:color w:val="231F20"/>
          <w:position w:val="9"/>
          <w:sz w:val="13"/>
        </w:rPr>
        <w:tab/>
      </w:r>
      <w:r>
        <w:rPr>
          <w:color w:val="231F20"/>
          <w:sz w:val="16"/>
        </w:rPr>
        <w:t>232</w:t>
      </w:r>
      <w:r>
        <w:rPr>
          <w:color w:val="231F20"/>
          <w:spacing w:val="10"/>
          <w:sz w:val="16"/>
        </w:rPr>
        <w:t> </w:t>
      </w:r>
      <w:r>
        <w:rPr>
          <w:color w:val="231F20"/>
          <w:sz w:val="16"/>
        </w:rPr>
        <w:t>proliferated</w:t>
      </w:r>
      <w:r>
        <w:rPr>
          <w:color w:val="231F20"/>
          <w:spacing w:val="9"/>
          <w:sz w:val="16"/>
        </w:rPr>
        <w:t> </w:t>
      </w:r>
      <w:r>
        <w:rPr>
          <w:color w:val="231F20"/>
          <w:sz w:val="16"/>
        </w:rPr>
        <w:t>(370;</w:t>
      </w:r>
      <w:r>
        <w:rPr>
          <w:color w:val="231F20"/>
          <w:spacing w:val="11"/>
          <w:sz w:val="16"/>
        </w:rPr>
        <w:t> </w:t>
      </w:r>
      <w:r>
        <w:rPr>
          <w:color w:val="231F20"/>
          <w:spacing w:val="-4"/>
          <w:sz w:val="16"/>
        </w:rPr>
        <w:t>100)</w:t>
      </w:r>
      <w:r>
        <w:rPr>
          <w:color w:val="231F20"/>
          <w:sz w:val="16"/>
        </w:rPr>
        <w:tab/>
        <w:t>509</w:t>
      </w:r>
      <w:r>
        <w:rPr>
          <w:color w:val="231F20"/>
          <w:spacing w:val="10"/>
          <w:sz w:val="16"/>
        </w:rPr>
        <w:t> </w:t>
      </w:r>
      <w:r>
        <w:rPr>
          <w:color w:val="231F20"/>
          <w:sz w:val="16"/>
        </w:rPr>
        <w:t>(206;</w:t>
      </w:r>
      <w:r>
        <w:rPr>
          <w:color w:val="231F20"/>
          <w:spacing w:val="8"/>
          <w:sz w:val="16"/>
        </w:rPr>
        <w:t> </w:t>
      </w:r>
      <w:r>
        <w:rPr>
          <w:color w:val="231F20"/>
          <w:spacing w:val="-5"/>
          <w:sz w:val="16"/>
        </w:rPr>
        <w:t>56)</w:t>
      </w:r>
      <w:r>
        <w:rPr>
          <w:color w:val="231F20"/>
          <w:sz w:val="16"/>
        </w:rPr>
        <w:tab/>
        <w:t>30</w:t>
      </w:r>
      <w:r>
        <w:rPr>
          <w:color w:val="231F20"/>
          <w:spacing w:val="9"/>
          <w:sz w:val="16"/>
        </w:rPr>
        <w:t> </w:t>
      </w:r>
      <w:r>
        <w:rPr>
          <w:color w:val="231F20"/>
          <w:sz w:val="16"/>
        </w:rPr>
        <w:t>(16;</w:t>
      </w:r>
      <w:r>
        <w:rPr>
          <w:color w:val="231F20"/>
          <w:spacing w:val="11"/>
          <w:sz w:val="16"/>
        </w:rPr>
        <w:t> </w:t>
      </w:r>
      <w:r>
        <w:rPr>
          <w:color w:val="231F20"/>
          <w:spacing w:val="-5"/>
          <w:sz w:val="16"/>
        </w:rPr>
        <w:t>4)</w:t>
      </w:r>
      <w:r>
        <w:rPr>
          <w:color w:val="231F20"/>
          <w:sz w:val="16"/>
        </w:rPr>
        <w:tab/>
        <w:t>65</w:t>
      </w:r>
      <w:r>
        <w:rPr>
          <w:color w:val="231F20"/>
          <w:spacing w:val="9"/>
          <w:sz w:val="16"/>
        </w:rPr>
        <w:t> </w:t>
      </w:r>
      <w:r>
        <w:rPr>
          <w:color w:val="231F20"/>
          <w:sz w:val="16"/>
        </w:rPr>
        <w:t>(369;</w:t>
      </w:r>
      <w:r>
        <w:rPr>
          <w:color w:val="231F20"/>
          <w:spacing w:val="9"/>
          <w:sz w:val="16"/>
        </w:rPr>
        <w:t> </w:t>
      </w:r>
      <w:r>
        <w:rPr>
          <w:color w:val="231F20"/>
          <w:spacing w:val="-4"/>
          <w:sz w:val="16"/>
        </w:rPr>
        <w:t>100)</w:t>
      </w:r>
      <w:r>
        <w:rPr>
          <w:color w:val="231F20"/>
          <w:sz w:val="16"/>
        </w:rPr>
        <w:tab/>
        <w:t>14</w:t>
      </w:r>
      <w:r>
        <w:rPr>
          <w:color w:val="231F20"/>
          <w:spacing w:val="9"/>
          <w:sz w:val="16"/>
        </w:rPr>
        <w:t> </w:t>
      </w:r>
      <w:r>
        <w:rPr>
          <w:color w:val="231F20"/>
          <w:sz w:val="16"/>
        </w:rPr>
        <w:t>(119;</w:t>
      </w:r>
      <w:r>
        <w:rPr>
          <w:color w:val="231F20"/>
          <w:spacing w:val="11"/>
          <w:sz w:val="16"/>
        </w:rPr>
        <w:t> </w:t>
      </w:r>
      <w:r>
        <w:rPr>
          <w:color w:val="231F20"/>
          <w:spacing w:val="-5"/>
          <w:sz w:val="16"/>
        </w:rPr>
        <w:t>32)</w:t>
      </w:r>
      <w:r>
        <w:rPr>
          <w:color w:val="231F20"/>
          <w:sz w:val="16"/>
        </w:rPr>
        <w:tab/>
        <w:t>7</w:t>
      </w:r>
      <w:r>
        <w:rPr>
          <w:color w:val="231F20"/>
          <w:spacing w:val="10"/>
          <w:sz w:val="16"/>
        </w:rPr>
        <w:t> </w:t>
      </w:r>
      <w:r>
        <w:rPr>
          <w:color w:val="231F20"/>
          <w:sz w:val="16"/>
        </w:rPr>
        <w:t>(27;</w:t>
      </w:r>
      <w:r>
        <w:rPr>
          <w:color w:val="231F20"/>
          <w:spacing w:val="10"/>
          <w:sz w:val="16"/>
        </w:rPr>
        <w:t> </w:t>
      </w:r>
      <w:r>
        <w:rPr>
          <w:color w:val="231F20"/>
          <w:spacing w:val="-5"/>
          <w:sz w:val="16"/>
        </w:rPr>
        <w:t>7)</w:t>
      </w:r>
    </w:p>
    <w:p>
      <w:pPr>
        <w:tabs>
          <w:tab w:pos="3106" w:val="left" w:leader="none"/>
          <w:tab w:pos="4734" w:val="left" w:leader="none"/>
          <w:tab w:pos="5918" w:val="left" w:leader="none"/>
          <w:tab w:pos="7170" w:val="left" w:leader="none"/>
          <w:tab w:pos="8312" w:val="left" w:leader="none"/>
          <w:tab w:pos="9393" w:val="left" w:leader="none"/>
        </w:tabs>
        <w:spacing w:line="179" w:lineRule="exact" w:before="0"/>
        <w:ind w:left="633" w:right="0" w:firstLine="0"/>
        <w:jc w:val="left"/>
        <w:rPr>
          <w:sz w:val="16"/>
        </w:rPr>
      </w:pPr>
      <w:r>
        <w:rPr>
          <w:color w:val="231F20"/>
          <w:sz w:val="16"/>
        </w:rPr>
        <w:t>Liver</w:t>
      </w:r>
      <w:r>
        <w:rPr>
          <w:color w:val="231F20"/>
          <w:spacing w:val="10"/>
          <w:sz w:val="16"/>
        </w:rPr>
        <w:t> </w:t>
      </w:r>
      <w:r>
        <w:rPr>
          <w:color w:val="231F20"/>
          <w:sz w:val="16"/>
        </w:rPr>
        <w:t>control</w:t>
      </w:r>
      <w:r>
        <w:rPr>
          <w:color w:val="231F20"/>
          <w:spacing w:val="9"/>
          <w:sz w:val="16"/>
        </w:rPr>
        <w:t> </w:t>
      </w:r>
      <w:r>
        <w:rPr>
          <w:color w:val="231F20"/>
          <w:sz w:val="16"/>
        </w:rPr>
        <w:t>mean</w:t>
      </w:r>
      <w:r>
        <w:rPr>
          <w:rFonts w:ascii="Arial"/>
          <w:color w:val="231F20"/>
          <w:spacing w:val="37"/>
          <w:sz w:val="16"/>
        </w:rPr>
        <w:t>  </w:t>
      </w:r>
      <w:r>
        <w:rPr>
          <w:color w:val="231F20"/>
          <w:spacing w:val="-5"/>
          <w:sz w:val="16"/>
        </w:rPr>
        <w:t>SD</w:t>
      </w:r>
      <w:r>
        <w:rPr>
          <w:rFonts w:ascii="Arial"/>
          <w:color w:val="231F20"/>
          <w:spacing w:val="-5"/>
          <w:position w:val="9"/>
          <w:sz w:val="13"/>
        </w:rPr>
        <w:t>*</w:t>
      </w:r>
      <w:r>
        <w:rPr>
          <w:rFonts w:ascii="Arial"/>
          <w:color w:val="231F20"/>
          <w:position w:val="9"/>
          <w:sz w:val="13"/>
        </w:rPr>
        <w:tab/>
      </w:r>
      <w:r>
        <w:rPr>
          <w:color w:val="231F20"/>
          <w:sz w:val="16"/>
        </w:rPr>
        <w:t>62.7</w:t>
      </w:r>
      <w:r>
        <w:rPr>
          <w:rFonts w:ascii="Arial"/>
          <w:color w:val="231F20"/>
          <w:spacing w:val="39"/>
          <w:sz w:val="16"/>
        </w:rPr>
        <w:t>  </w:t>
      </w:r>
      <w:r>
        <w:rPr>
          <w:color w:val="231F20"/>
          <w:spacing w:val="-4"/>
          <w:sz w:val="16"/>
        </w:rPr>
        <w:t>25.8</w:t>
      </w:r>
      <w:r>
        <w:rPr>
          <w:color w:val="231F20"/>
          <w:sz w:val="16"/>
        </w:rPr>
        <w:tab/>
        <w:t>247</w:t>
      </w:r>
      <w:r>
        <w:rPr>
          <w:rFonts w:ascii="Arial"/>
          <w:color w:val="231F20"/>
          <w:spacing w:val="40"/>
          <w:sz w:val="16"/>
        </w:rPr>
        <w:t>  </w:t>
      </w:r>
      <w:r>
        <w:rPr>
          <w:color w:val="231F20"/>
          <w:spacing w:val="-5"/>
          <w:sz w:val="16"/>
        </w:rPr>
        <w:t>127</w:t>
      </w:r>
      <w:r>
        <w:rPr>
          <w:color w:val="231F20"/>
          <w:sz w:val="16"/>
        </w:rPr>
        <w:tab/>
        <w:t>188</w:t>
      </w:r>
      <w:r>
        <w:rPr>
          <w:rFonts w:ascii="Arial"/>
          <w:color w:val="231F20"/>
          <w:spacing w:val="39"/>
          <w:sz w:val="16"/>
        </w:rPr>
        <w:t>  </w:t>
      </w:r>
      <w:r>
        <w:rPr>
          <w:color w:val="231F20"/>
          <w:spacing w:val="-4"/>
          <w:sz w:val="16"/>
        </w:rPr>
        <w:t>58.7</w:t>
      </w:r>
      <w:r>
        <w:rPr>
          <w:color w:val="231F20"/>
          <w:sz w:val="16"/>
        </w:rPr>
        <w:tab/>
        <w:t>17.6</w:t>
      </w:r>
      <w:r>
        <w:rPr>
          <w:rFonts w:ascii="Arial"/>
          <w:color w:val="231F20"/>
          <w:spacing w:val="39"/>
          <w:sz w:val="16"/>
        </w:rPr>
        <w:t>  </w:t>
      </w:r>
      <w:r>
        <w:rPr>
          <w:color w:val="231F20"/>
          <w:spacing w:val="-5"/>
          <w:sz w:val="16"/>
        </w:rPr>
        <w:t>5.3</w:t>
      </w:r>
      <w:r>
        <w:rPr>
          <w:color w:val="231F20"/>
          <w:sz w:val="16"/>
        </w:rPr>
        <w:tab/>
        <w:t>11.8</w:t>
      </w:r>
      <w:r>
        <w:rPr>
          <w:rFonts w:ascii="Arial"/>
          <w:color w:val="231F20"/>
          <w:spacing w:val="39"/>
          <w:sz w:val="16"/>
        </w:rPr>
        <w:t>  </w:t>
      </w:r>
      <w:r>
        <w:rPr>
          <w:color w:val="231F20"/>
          <w:spacing w:val="-5"/>
          <w:sz w:val="16"/>
        </w:rPr>
        <w:t>3.2</w:t>
      </w:r>
      <w:r>
        <w:rPr>
          <w:color w:val="231F20"/>
          <w:sz w:val="16"/>
        </w:rPr>
        <w:tab/>
        <w:t>26.4</w:t>
      </w:r>
      <w:r>
        <w:rPr>
          <w:rFonts w:ascii="Arial"/>
          <w:color w:val="231F20"/>
          <w:spacing w:val="39"/>
          <w:sz w:val="16"/>
        </w:rPr>
        <w:t>  </w:t>
      </w:r>
      <w:r>
        <w:rPr>
          <w:color w:val="231F20"/>
          <w:spacing w:val="-4"/>
          <w:sz w:val="16"/>
        </w:rPr>
        <w:t>10.8</w:t>
      </w:r>
    </w:p>
    <w:p>
      <w:pPr>
        <w:tabs>
          <w:tab w:pos="3159" w:val="left" w:leader="none"/>
          <w:tab w:pos="4748" w:val="left" w:leader="none"/>
          <w:tab w:pos="5950" w:val="left" w:leader="none"/>
          <w:tab w:pos="7165" w:val="left" w:leader="none"/>
          <w:tab w:pos="8346" w:val="left" w:leader="none"/>
          <w:tab w:pos="9466" w:val="left" w:leader="none"/>
        </w:tabs>
        <w:spacing w:line="211" w:lineRule="exact" w:before="0"/>
        <w:ind w:left="633" w:right="0" w:firstLine="0"/>
        <w:jc w:val="left"/>
        <w:rPr>
          <w:sz w:val="16"/>
        </w:rPr>
      </w:pPr>
      <w:r>
        <w:rPr>
          <w:color w:val="231F20"/>
          <w:spacing w:val="-2"/>
          <w:sz w:val="16"/>
        </w:rPr>
        <w:t>Range</w:t>
      </w:r>
      <w:r>
        <w:rPr>
          <w:rFonts w:ascii="Arial" w:hAnsi="Arial"/>
          <w:color w:val="231F20"/>
          <w:spacing w:val="-2"/>
          <w:position w:val="9"/>
          <w:sz w:val="13"/>
        </w:rPr>
        <w:t>*</w:t>
      </w:r>
      <w:r>
        <w:rPr>
          <w:rFonts w:ascii="Arial" w:hAnsi="Arial"/>
          <w:color w:val="231F20"/>
          <w:position w:val="9"/>
          <w:sz w:val="13"/>
        </w:rPr>
        <w:tab/>
      </w:r>
      <w:r>
        <w:rPr>
          <w:color w:val="231F20"/>
          <w:spacing w:val="-2"/>
          <w:sz w:val="16"/>
        </w:rPr>
        <w:t>31.6–117</w:t>
      </w:r>
      <w:r>
        <w:rPr>
          <w:color w:val="231F20"/>
          <w:sz w:val="16"/>
        </w:rPr>
        <w:tab/>
      </w:r>
      <w:r>
        <w:rPr>
          <w:color w:val="231F20"/>
          <w:spacing w:val="-2"/>
          <w:sz w:val="16"/>
        </w:rPr>
        <w:t>58.5–438</w:t>
      </w:r>
      <w:r>
        <w:rPr>
          <w:color w:val="231F20"/>
          <w:sz w:val="16"/>
        </w:rPr>
        <w:tab/>
      </w:r>
      <w:r>
        <w:rPr>
          <w:color w:val="231F20"/>
          <w:spacing w:val="-2"/>
          <w:sz w:val="16"/>
        </w:rPr>
        <w:t>84.5–281</w:t>
      </w:r>
      <w:r>
        <w:rPr>
          <w:color w:val="231F20"/>
          <w:sz w:val="16"/>
        </w:rPr>
        <w:tab/>
      </w:r>
      <w:r>
        <w:rPr>
          <w:color w:val="231F20"/>
          <w:spacing w:val="-2"/>
          <w:sz w:val="16"/>
        </w:rPr>
        <w:t>11.1–26.5</w:t>
      </w:r>
      <w:r>
        <w:rPr>
          <w:color w:val="231F20"/>
          <w:sz w:val="16"/>
        </w:rPr>
        <w:tab/>
      </w:r>
      <w:r>
        <w:rPr>
          <w:color w:val="231F20"/>
          <w:spacing w:val="-2"/>
          <w:sz w:val="16"/>
        </w:rPr>
        <w:t>4.8–15.7</w:t>
      </w:r>
      <w:r>
        <w:rPr>
          <w:color w:val="231F20"/>
          <w:sz w:val="16"/>
        </w:rPr>
        <w:tab/>
      </w:r>
      <w:r>
        <w:rPr>
          <w:color w:val="231F20"/>
          <w:spacing w:val="-2"/>
          <w:sz w:val="16"/>
        </w:rPr>
        <w:t>7.5–42.8</w:t>
      </w:r>
    </w:p>
    <w:p>
      <w:pPr>
        <w:tabs>
          <w:tab w:pos="3291" w:val="left" w:leader="none"/>
          <w:tab w:pos="6123" w:val="left" w:leader="none"/>
          <w:tab w:pos="7357" w:val="left" w:leader="none"/>
          <w:tab w:pos="8498" w:val="left" w:leader="none"/>
          <w:tab w:pos="9618" w:val="left" w:leader="none"/>
        </w:tabs>
        <w:spacing w:line="180" w:lineRule="exact" w:before="0"/>
        <w:ind w:left="633" w:right="0" w:firstLine="0"/>
        <w:jc w:val="left"/>
        <w:rPr>
          <w:sz w:val="16"/>
        </w:rPr>
      </w:pPr>
      <w:r>
        <w:rPr>
          <w:color w:val="231F20"/>
          <w:spacing w:val="-2"/>
          <w:sz w:val="16"/>
        </w:rPr>
        <w:t>Muscle</w:t>
      </w:r>
      <w:r>
        <w:rPr>
          <w:rFonts w:ascii="Arial"/>
          <w:color w:val="231F20"/>
          <w:spacing w:val="-2"/>
          <w:sz w:val="16"/>
          <w:vertAlign w:val="superscript"/>
        </w:rPr>
        <w:t>y</w:t>
      </w:r>
      <w:r>
        <w:rPr>
          <w:rFonts w:ascii="Arial"/>
          <w:color w:val="231F20"/>
          <w:sz w:val="16"/>
          <w:vertAlign w:val="baseline"/>
        </w:rPr>
        <w:tab/>
      </w:r>
      <w:r>
        <w:rPr>
          <w:color w:val="231F20"/>
          <w:spacing w:val="-2"/>
          <w:sz w:val="16"/>
          <w:vertAlign w:val="baseline"/>
        </w:rPr>
        <w:t>20.67</w:t>
      </w:r>
      <w:r>
        <w:rPr>
          <w:color w:val="231F20"/>
          <w:sz w:val="16"/>
          <w:vertAlign w:val="baseline"/>
        </w:rPr>
        <w:tab/>
      </w:r>
      <w:r>
        <w:rPr>
          <w:color w:val="231F20"/>
          <w:spacing w:val="-4"/>
          <w:sz w:val="16"/>
          <w:vertAlign w:val="baseline"/>
        </w:rPr>
        <w:t>0.60</w:t>
      </w:r>
      <w:r>
        <w:rPr>
          <w:color w:val="231F20"/>
          <w:sz w:val="16"/>
          <w:vertAlign w:val="baseline"/>
        </w:rPr>
        <w:tab/>
      </w:r>
      <w:r>
        <w:rPr>
          <w:color w:val="231F20"/>
          <w:spacing w:val="-4"/>
          <w:sz w:val="16"/>
          <w:vertAlign w:val="baseline"/>
        </w:rPr>
        <w:t>1.13</w:t>
      </w:r>
      <w:r>
        <w:rPr>
          <w:color w:val="231F20"/>
          <w:sz w:val="16"/>
          <w:vertAlign w:val="baseline"/>
        </w:rPr>
        <w:tab/>
      </w:r>
      <w:r>
        <w:rPr>
          <w:color w:val="231F20"/>
          <w:spacing w:val="-4"/>
          <w:sz w:val="16"/>
          <w:vertAlign w:val="baseline"/>
        </w:rPr>
        <w:t>0.09</w:t>
      </w:r>
      <w:r>
        <w:rPr>
          <w:color w:val="231F20"/>
          <w:sz w:val="16"/>
          <w:vertAlign w:val="baseline"/>
        </w:rPr>
        <w:tab/>
      </w:r>
      <w:r>
        <w:rPr>
          <w:color w:val="231F20"/>
          <w:spacing w:val="-4"/>
          <w:sz w:val="16"/>
          <w:vertAlign w:val="baseline"/>
        </w:rPr>
        <w:t>1.75</w:t>
      </w:r>
    </w:p>
    <w:p>
      <w:pPr>
        <w:tabs>
          <w:tab w:pos="3100" w:val="left" w:leader="none"/>
          <w:tab w:pos="5931" w:val="left" w:leader="none"/>
          <w:tab w:pos="7165" w:val="left" w:leader="none"/>
          <w:tab w:pos="8306" w:val="left" w:leader="none"/>
          <w:tab w:pos="9427" w:val="left" w:leader="none"/>
        </w:tabs>
        <w:spacing w:line="182" w:lineRule="exact" w:before="0"/>
        <w:ind w:left="633" w:right="0" w:firstLine="0"/>
        <w:jc w:val="left"/>
        <w:rPr>
          <w:sz w:val="16"/>
        </w:rPr>
      </w:pPr>
      <w:r>
        <w:rPr>
          <w:color w:val="231F20"/>
          <w:sz w:val="16"/>
        </w:rPr>
        <w:t>Muscle</w:t>
      </w:r>
      <w:r>
        <w:rPr>
          <w:color w:val="231F20"/>
          <w:spacing w:val="9"/>
          <w:sz w:val="16"/>
        </w:rPr>
        <w:t> </w:t>
      </w:r>
      <w:r>
        <w:rPr>
          <w:color w:val="231F20"/>
          <w:sz w:val="16"/>
        </w:rPr>
        <w:t>reference</w:t>
      </w:r>
      <w:r>
        <w:rPr>
          <w:color w:val="231F20"/>
          <w:spacing w:val="10"/>
          <w:sz w:val="16"/>
        </w:rPr>
        <w:t> </w:t>
      </w:r>
      <w:r>
        <w:rPr>
          <w:color w:val="231F20"/>
          <w:spacing w:val="-2"/>
          <w:sz w:val="16"/>
        </w:rPr>
        <w:t>range</w:t>
      </w:r>
      <w:r>
        <w:rPr>
          <w:rFonts w:ascii="Arial" w:hAnsi="Arial"/>
          <w:color w:val="231F20"/>
          <w:spacing w:val="-2"/>
          <w:sz w:val="16"/>
          <w:vertAlign w:val="superscript"/>
        </w:rPr>
        <w:t>y</w:t>
      </w:r>
      <w:r>
        <w:rPr>
          <w:rFonts w:ascii="Arial" w:hAnsi="Arial"/>
          <w:color w:val="231F20"/>
          <w:sz w:val="16"/>
          <w:vertAlign w:val="baseline"/>
        </w:rPr>
        <w:tab/>
      </w:r>
      <w:r>
        <w:rPr>
          <w:color w:val="231F20"/>
          <w:spacing w:val="-2"/>
          <w:sz w:val="16"/>
          <w:vertAlign w:val="baseline"/>
        </w:rPr>
        <w:t>6.86–24.62</w:t>
      </w:r>
      <w:r>
        <w:rPr>
          <w:color w:val="231F20"/>
          <w:sz w:val="16"/>
          <w:vertAlign w:val="baseline"/>
        </w:rPr>
        <w:tab/>
      </w:r>
      <w:r>
        <w:rPr>
          <w:color w:val="231F20"/>
          <w:spacing w:val="-2"/>
          <w:sz w:val="16"/>
          <w:vertAlign w:val="baseline"/>
        </w:rPr>
        <w:t>0.41–1.21</w:t>
      </w:r>
      <w:r>
        <w:rPr>
          <w:color w:val="231F20"/>
          <w:sz w:val="16"/>
          <w:vertAlign w:val="baseline"/>
        </w:rPr>
        <w:tab/>
      </w:r>
      <w:r>
        <w:rPr>
          <w:color w:val="231F20"/>
          <w:spacing w:val="-2"/>
          <w:sz w:val="16"/>
          <w:vertAlign w:val="baseline"/>
        </w:rPr>
        <w:t>0.45–1.29</w:t>
      </w:r>
      <w:r>
        <w:rPr>
          <w:color w:val="231F20"/>
          <w:sz w:val="16"/>
          <w:vertAlign w:val="baseline"/>
        </w:rPr>
        <w:tab/>
      </w:r>
      <w:r>
        <w:rPr>
          <w:color w:val="231F20"/>
          <w:spacing w:val="-2"/>
          <w:sz w:val="16"/>
          <w:vertAlign w:val="baseline"/>
        </w:rPr>
        <w:t>0.42–1.65</w:t>
      </w:r>
      <w:r>
        <w:rPr>
          <w:color w:val="231F20"/>
          <w:sz w:val="16"/>
          <w:vertAlign w:val="baseline"/>
        </w:rPr>
        <w:tab/>
      </w:r>
      <w:r>
        <w:rPr>
          <w:color w:val="231F20"/>
          <w:spacing w:val="-2"/>
          <w:sz w:val="16"/>
          <w:vertAlign w:val="baseline"/>
        </w:rPr>
        <w:t>1.03–3.38</w:t>
      </w:r>
    </w:p>
    <w:p>
      <w:pPr>
        <w:pStyle w:val="BodyText"/>
        <w:rPr>
          <w:sz w:val="4"/>
        </w:rPr>
      </w:pPr>
      <w:r>
        <w:rPr>
          <w:sz w:val="4"/>
        </w:rPr>
        <mc:AlternateContent>
          <mc:Choice Requires="wps">
            <w:drawing>
              <wp:anchor distT="0" distB="0" distL="0" distR="0" allowOverlap="1" layoutInCell="1" locked="0" behindDoc="1" simplePos="0" relativeHeight="487589888">
                <wp:simplePos x="0" y="0"/>
                <wp:positionH relativeFrom="page">
                  <wp:posOffset>581765</wp:posOffset>
                </wp:positionH>
                <wp:positionV relativeFrom="paragraph">
                  <wp:posOffset>44965</wp:posOffset>
                </wp:positionV>
                <wp:extent cx="6084570" cy="9525"/>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6084570" cy="9525"/>
                        </a:xfrm>
                        <a:custGeom>
                          <a:avLst/>
                          <a:gdLst/>
                          <a:ahLst/>
                          <a:cxnLst/>
                          <a:rect l="l" t="t" r="r" b="b"/>
                          <a:pathLst>
                            <a:path w="6084570" h="9525">
                              <a:moveTo>
                                <a:pt x="6083998" y="0"/>
                              </a:moveTo>
                              <a:lnTo>
                                <a:pt x="0" y="0"/>
                              </a:lnTo>
                              <a:lnTo>
                                <a:pt x="0" y="9359"/>
                              </a:lnTo>
                              <a:lnTo>
                                <a:pt x="6083998" y="9359"/>
                              </a:lnTo>
                              <a:lnTo>
                                <a:pt x="6083998"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45.8083pt;margin-top:3.540613pt;width:479.055pt;height:.737pt;mso-position-horizontal-relative:page;mso-position-vertical-relative:paragraph;z-index:-15726592;mso-wrap-distance-left:0;mso-wrap-distance-right:0" id="docshape11" filled="true" fillcolor="#231f20" stroked="false">
                <v:fill type="solid"/>
                <w10:wrap type="topAndBottom"/>
              </v:rect>
            </w:pict>
          </mc:Fallback>
        </mc:AlternateContent>
      </w:r>
    </w:p>
    <w:p>
      <w:pPr>
        <w:spacing w:line="232" w:lineRule="auto" w:before="73"/>
        <w:ind w:left="633" w:right="917" w:firstLine="159"/>
        <w:jc w:val="both"/>
        <w:rPr>
          <w:sz w:val="16"/>
        </w:rPr>
      </w:pPr>
      <w:r>
        <w:rPr>
          <w:color w:val="231F20"/>
          <w:sz w:val="16"/>
        </w:rPr>
        <w:t>Mitochondrial respiratory chain enzyme activities in liver</w:t>
      </w:r>
      <w:r>
        <w:rPr>
          <w:color w:val="231F20"/>
          <w:spacing w:val="-1"/>
          <w:sz w:val="16"/>
        </w:rPr>
        <w:t> </w:t>
      </w:r>
      <w:r>
        <w:rPr>
          <w:color w:val="231F20"/>
          <w:sz w:val="16"/>
        </w:rPr>
        <w:t>and muscle showed significantly reduced complex I</w:t>
      </w:r>
      <w:r>
        <w:rPr>
          <w:rFonts w:ascii="Arial" w:hAnsi="Arial"/>
          <w:color w:val="231F20"/>
          <w:sz w:val="16"/>
        </w:rPr>
        <w:t>þ</w:t>
      </w:r>
      <w:r>
        <w:rPr>
          <w:color w:val="231F20"/>
          <w:sz w:val="16"/>
        </w:rPr>
        <w:t>III and II</w:t>
      </w:r>
      <w:r>
        <w:rPr>
          <w:rFonts w:ascii="Arial" w:hAnsi="Arial"/>
          <w:color w:val="231F20"/>
          <w:sz w:val="16"/>
        </w:rPr>
        <w:t>þ</w:t>
      </w:r>
      <w:r>
        <w:rPr>
          <w:color w:val="231F20"/>
          <w:sz w:val="16"/>
        </w:rPr>
        <w:t>III and IV</w:t>
      </w:r>
      <w:r>
        <w:rPr>
          <w:color w:val="231F20"/>
          <w:spacing w:val="-7"/>
          <w:sz w:val="16"/>
        </w:rPr>
        <w:t> </w:t>
      </w:r>
      <w:r>
        <w:rPr>
          <w:color w:val="231F20"/>
          <w:sz w:val="16"/>
        </w:rPr>
        <w:t>in</w:t>
      </w:r>
      <w:r>
        <w:rPr>
          <w:color w:val="231F20"/>
          <w:spacing w:val="-1"/>
          <w:sz w:val="16"/>
        </w:rPr>
        <w:t> </w:t>
      </w:r>
      <w:r>
        <w:rPr>
          <w:color w:val="231F20"/>
          <w:sz w:val="16"/>
        </w:rPr>
        <w:t>liver</w:t>
      </w:r>
      <w:r>
        <w:rPr>
          <w:color w:val="231F20"/>
          <w:spacing w:val="-1"/>
          <w:sz w:val="16"/>
        </w:rPr>
        <w:t> </w:t>
      </w:r>
      <w:r>
        <w:rPr>
          <w:color w:val="231F20"/>
          <w:sz w:val="16"/>
        </w:rPr>
        <w:t>before</w:t>
      </w:r>
      <w:r>
        <w:rPr>
          <w:color w:val="231F20"/>
          <w:spacing w:val="40"/>
          <w:sz w:val="16"/>
        </w:rPr>
        <w:t> </w:t>
      </w:r>
      <w:r>
        <w:rPr>
          <w:color w:val="231F20"/>
          <w:sz w:val="16"/>
        </w:rPr>
        <w:t>and after correction for citrate synthase and significantly reduced complex II</w:t>
      </w:r>
      <w:r>
        <w:rPr>
          <w:rFonts w:ascii="Arial" w:hAnsi="Arial"/>
          <w:color w:val="231F20"/>
          <w:sz w:val="16"/>
        </w:rPr>
        <w:t>þ</w:t>
      </w:r>
      <w:r>
        <w:rPr>
          <w:color w:val="231F20"/>
          <w:sz w:val="16"/>
        </w:rPr>
        <w:t>III in muscle. Citrate synthase and succinate dehydrogenase activities,</w:t>
      </w:r>
      <w:r>
        <w:rPr>
          <w:color w:val="231F20"/>
          <w:spacing w:val="40"/>
          <w:sz w:val="16"/>
        </w:rPr>
        <w:t> </w:t>
      </w:r>
      <w:r>
        <w:rPr>
          <w:color w:val="231F20"/>
          <w:sz w:val="16"/>
        </w:rPr>
        <w:t>which</w:t>
      </w:r>
      <w:r>
        <w:rPr>
          <w:color w:val="231F20"/>
          <w:spacing w:val="40"/>
          <w:sz w:val="16"/>
        </w:rPr>
        <w:t> </w:t>
      </w:r>
      <w:r>
        <w:rPr>
          <w:color w:val="231F20"/>
          <w:sz w:val="16"/>
        </w:rPr>
        <w:t>are</w:t>
      </w:r>
      <w:r>
        <w:rPr>
          <w:color w:val="231F20"/>
          <w:spacing w:val="40"/>
          <w:sz w:val="16"/>
        </w:rPr>
        <w:t> </w:t>
      </w:r>
      <w:r>
        <w:rPr>
          <w:color w:val="231F20"/>
          <w:sz w:val="16"/>
        </w:rPr>
        <w:t>not</w:t>
      </w:r>
      <w:r>
        <w:rPr>
          <w:color w:val="231F20"/>
          <w:spacing w:val="40"/>
          <w:sz w:val="16"/>
        </w:rPr>
        <w:t> </w:t>
      </w:r>
      <w:r>
        <w:rPr>
          <w:color w:val="231F20"/>
          <w:sz w:val="16"/>
        </w:rPr>
        <w:t>encoded</w:t>
      </w:r>
      <w:r>
        <w:rPr>
          <w:color w:val="231F20"/>
          <w:spacing w:val="40"/>
          <w:sz w:val="16"/>
        </w:rPr>
        <w:t> </w:t>
      </w:r>
      <w:r>
        <w:rPr>
          <w:color w:val="231F20"/>
          <w:sz w:val="16"/>
        </w:rPr>
        <w:t>by</w:t>
      </w:r>
      <w:r>
        <w:rPr>
          <w:color w:val="231F20"/>
          <w:spacing w:val="40"/>
          <w:sz w:val="16"/>
        </w:rPr>
        <w:t> </w:t>
      </w:r>
      <w:r>
        <w:rPr>
          <w:color w:val="231F20"/>
          <w:sz w:val="16"/>
        </w:rPr>
        <w:t>mtDNA,</w:t>
      </w:r>
      <w:r>
        <w:rPr>
          <w:color w:val="231F20"/>
          <w:spacing w:val="40"/>
          <w:sz w:val="16"/>
        </w:rPr>
        <w:t> </w:t>
      </w:r>
      <w:r>
        <w:rPr>
          <w:color w:val="231F20"/>
          <w:sz w:val="16"/>
        </w:rPr>
        <w:t>were</w:t>
      </w:r>
      <w:r>
        <w:rPr>
          <w:color w:val="231F20"/>
          <w:spacing w:val="40"/>
          <w:sz w:val="16"/>
        </w:rPr>
        <w:t> </w:t>
      </w:r>
      <w:r>
        <w:rPr>
          <w:color w:val="231F20"/>
          <w:sz w:val="16"/>
        </w:rPr>
        <w:t>found</w:t>
      </w:r>
      <w:r>
        <w:rPr>
          <w:color w:val="231F20"/>
          <w:spacing w:val="40"/>
          <w:sz w:val="16"/>
        </w:rPr>
        <w:t> </w:t>
      </w:r>
      <w:r>
        <w:rPr>
          <w:color w:val="231F20"/>
          <w:sz w:val="16"/>
        </w:rPr>
        <w:t>to</w:t>
      </w:r>
      <w:r>
        <w:rPr>
          <w:color w:val="231F20"/>
          <w:spacing w:val="40"/>
          <w:sz w:val="16"/>
        </w:rPr>
        <w:t> </w:t>
      </w:r>
      <w:r>
        <w:rPr>
          <w:color w:val="231F20"/>
          <w:sz w:val="16"/>
        </w:rPr>
        <w:t>be</w:t>
      </w:r>
      <w:r>
        <w:rPr>
          <w:color w:val="231F20"/>
          <w:spacing w:val="40"/>
          <w:sz w:val="16"/>
        </w:rPr>
        <w:t> </w:t>
      </w:r>
      <w:r>
        <w:rPr>
          <w:color w:val="231F20"/>
          <w:sz w:val="16"/>
        </w:rPr>
        <w:t>increased</w:t>
      </w:r>
      <w:r>
        <w:rPr>
          <w:color w:val="231F20"/>
          <w:spacing w:val="40"/>
          <w:sz w:val="16"/>
        </w:rPr>
        <w:t> </w:t>
      </w:r>
      <w:r>
        <w:rPr>
          <w:color w:val="231F20"/>
          <w:sz w:val="16"/>
        </w:rPr>
        <w:t>in</w:t>
      </w:r>
      <w:r>
        <w:rPr>
          <w:color w:val="231F20"/>
          <w:spacing w:val="40"/>
          <w:sz w:val="16"/>
        </w:rPr>
        <w:t> </w:t>
      </w:r>
      <w:r>
        <w:rPr>
          <w:color w:val="231F20"/>
          <w:sz w:val="16"/>
        </w:rPr>
        <w:t>liver,</w:t>
      </w:r>
      <w:r>
        <w:rPr>
          <w:color w:val="231F20"/>
          <w:spacing w:val="40"/>
          <w:sz w:val="16"/>
        </w:rPr>
        <w:t> </w:t>
      </w:r>
      <w:r>
        <w:rPr>
          <w:color w:val="231F20"/>
          <w:sz w:val="16"/>
        </w:rPr>
        <w:t>consistent</w:t>
      </w:r>
      <w:r>
        <w:rPr>
          <w:color w:val="231F20"/>
          <w:spacing w:val="40"/>
          <w:sz w:val="16"/>
        </w:rPr>
        <w:t> </w:t>
      </w:r>
      <w:r>
        <w:rPr>
          <w:color w:val="231F20"/>
          <w:sz w:val="16"/>
        </w:rPr>
        <w:t>with</w:t>
      </w:r>
      <w:r>
        <w:rPr>
          <w:color w:val="231F20"/>
          <w:spacing w:val="40"/>
          <w:sz w:val="16"/>
        </w:rPr>
        <w:t> </w:t>
      </w:r>
      <w:r>
        <w:rPr>
          <w:color w:val="231F20"/>
          <w:sz w:val="16"/>
        </w:rPr>
        <w:t>mitochondrial</w:t>
      </w:r>
      <w:r>
        <w:rPr>
          <w:color w:val="231F20"/>
          <w:spacing w:val="40"/>
          <w:sz w:val="16"/>
        </w:rPr>
        <w:t> </w:t>
      </w:r>
      <w:r>
        <w:rPr>
          <w:color w:val="231F20"/>
          <w:sz w:val="16"/>
        </w:rPr>
        <w:t>proliferation.</w:t>
      </w:r>
      <w:r>
        <w:rPr>
          <w:color w:val="231F20"/>
          <w:spacing w:val="40"/>
          <w:sz w:val="16"/>
        </w:rPr>
        <w:t> </w:t>
      </w:r>
      <w:r>
        <w:rPr>
          <w:color w:val="231F20"/>
          <w:sz w:val="16"/>
        </w:rPr>
        <w:t>IV</w:t>
      </w:r>
      <w:r>
        <w:rPr>
          <w:color w:val="231F20"/>
          <w:spacing w:val="-10"/>
          <w:sz w:val="16"/>
        </w:rPr>
        <w:t> </w:t>
      </w:r>
      <w:r>
        <w:rPr>
          <w:rFonts w:ascii="Arial" w:hAnsi="Arial"/>
          <w:color w:val="231F20"/>
          <w:sz w:val="16"/>
        </w:rPr>
        <w:t>¼</w:t>
      </w:r>
      <w:r>
        <w:rPr>
          <w:color w:val="231F20"/>
          <w:sz w:val="16"/>
        </w:rPr>
        <w:t>intravenous;</w:t>
      </w:r>
      <w:r>
        <w:rPr>
          <w:color w:val="231F20"/>
          <w:spacing w:val="40"/>
          <w:sz w:val="16"/>
        </w:rPr>
        <w:t> </w:t>
      </w:r>
      <w:r>
        <w:rPr>
          <w:color w:val="231F20"/>
          <w:sz w:val="16"/>
        </w:rPr>
        <w:t>NADH </w:t>
      </w:r>
      <w:r>
        <w:rPr>
          <w:rFonts w:ascii="Arial" w:hAnsi="Arial"/>
          <w:color w:val="231F20"/>
          <w:sz w:val="16"/>
        </w:rPr>
        <w:t>¼</w:t>
      </w:r>
      <w:r>
        <w:rPr>
          <w:rFonts w:ascii="Arial" w:hAnsi="Arial"/>
          <w:color w:val="231F20"/>
          <w:spacing w:val="-1"/>
          <w:sz w:val="16"/>
        </w:rPr>
        <w:t> </w:t>
      </w:r>
      <w:r>
        <w:rPr>
          <w:color w:val="231F20"/>
          <w:sz w:val="16"/>
        </w:rPr>
        <w:t>nicotinamide adenine dinucleotide.</w:t>
      </w:r>
    </w:p>
    <w:p>
      <w:pPr>
        <w:spacing w:line="178" w:lineRule="exact" w:before="0"/>
        <w:ind w:left="793" w:right="0" w:firstLine="0"/>
        <w:jc w:val="left"/>
        <w:rPr>
          <w:sz w:val="16"/>
        </w:rPr>
      </w:pPr>
      <w:r>
        <w:rPr>
          <w:rFonts w:ascii="Arial" w:hAnsi="Arial"/>
          <w:color w:val="231F20"/>
          <w:w w:val="115"/>
          <w:position w:val="9"/>
          <w:sz w:val="13"/>
        </w:rPr>
        <w:t>*</w:t>
      </w:r>
      <w:r>
        <w:rPr>
          <w:rFonts w:ascii="Arial" w:hAnsi="Arial"/>
          <w:color w:val="231F20"/>
          <w:spacing w:val="-16"/>
          <w:w w:val="115"/>
          <w:position w:val="9"/>
          <w:sz w:val="13"/>
        </w:rPr>
        <w:t> </w:t>
      </w:r>
      <w:r>
        <w:rPr>
          <w:color w:val="231F20"/>
          <w:w w:val="105"/>
          <w:sz w:val="16"/>
        </w:rPr>
        <w:t>Activities</w:t>
      </w:r>
      <w:r>
        <w:rPr>
          <w:color w:val="231F20"/>
          <w:spacing w:val="-4"/>
          <w:w w:val="105"/>
          <w:sz w:val="16"/>
        </w:rPr>
        <w:t> </w:t>
      </w:r>
      <w:r>
        <w:rPr>
          <w:color w:val="231F20"/>
          <w:w w:val="105"/>
          <w:sz w:val="16"/>
        </w:rPr>
        <w:t>are</w:t>
      </w:r>
      <w:r>
        <w:rPr>
          <w:color w:val="231F20"/>
          <w:spacing w:val="-5"/>
          <w:w w:val="105"/>
          <w:sz w:val="16"/>
        </w:rPr>
        <w:t> </w:t>
      </w:r>
      <w:r>
        <w:rPr>
          <w:color w:val="231F20"/>
          <w:w w:val="105"/>
          <w:sz w:val="16"/>
        </w:rPr>
        <w:t>expressed</w:t>
      </w:r>
      <w:r>
        <w:rPr>
          <w:color w:val="231F20"/>
          <w:spacing w:val="-4"/>
          <w:w w:val="105"/>
          <w:sz w:val="16"/>
        </w:rPr>
        <w:t> </w:t>
      </w:r>
      <w:r>
        <w:rPr>
          <w:color w:val="231F20"/>
          <w:w w:val="105"/>
          <w:sz w:val="16"/>
        </w:rPr>
        <w:t>in</w:t>
      </w:r>
      <w:r>
        <w:rPr>
          <w:color w:val="231F20"/>
          <w:spacing w:val="-6"/>
          <w:w w:val="105"/>
          <w:sz w:val="16"/>
        </w:rPr>
        <w:t> </w:t>
      </w:r>
      <w:r>
        <w:rPr>
          <w:color w:val="231F20"/>
          <w:w w:val="105"/>
          <w:sz w:val="16"/>
        </w:rPr>
        <w:t>nmol</w:t>
      </w:r>
      <w:r>
        <w:rPr>
          <w:color w:val="231F20"/>
          <w:spacing w:val="-17"/>
          <w:w w:val="105"/>
          <w:sz w:val="16"/>
        </w:rPr>
        <w:t> </w:t>
      </w:r>
      <w:r>
        <w:rPr>
          <w:rFonts w:ascii="Arial" w:hAnsi="Arial"/>
          <w:color w:val="231F20"/>
          <w:w w:val="105"/>
          <w:sz w:val="16"/>
        </w:rPr>
        <w:t>·</w:t>
      </w:r>
      <w:r>
        <w:rPr>
          <w:rFonts w:ascii="Arial" w:hAnsi="Arial"/>
          <w:color w:val="231F20"/>
          <w:spacing w:val="-22"/>
          <w:w w:val="105"/>
          <w:sz w:val="16"/>
        </w:rPr>
        <w:t> </w:t>
      </w:r>
      <w:r>
        <w:rPr>
          <w:color w:val="231F20"/>
          <w:w w:val="115"/>
          <w:sz w:val="16"/>
        </w:rPr>
        <w:t>min</w:t>
      </w:r>
      <w:r>
        <w:rPr>
          <w:rFonts w:ascii="Arial" w:hAnsi="Arial"/>
          <w:color w:val="231F20"/>
          <w:w w:val="115"/>
          <w:sz w:val="16"/>
          <w:vertAlign w:val="superscript"/>
        </w:rPr>
        <w:t>-</w:t>
      </w:r>
      <w:r>
        <w:rPr>
          <w:color w:val="231F20"/>
          <w:w w:val="105"/>
          <w:sz w:val="16"/>
          <w:vertAlign w:val="superscript"/>
        </w:rPr>
        <w:t>1</w:t>
      </w:r>
      <w:r>
        <w:rPr>
          <w:color w:val="231F20"/>
          <w:spacing w:val="-17"/>
          <w:w w:val="105"/>
          <w:sz w:val="16"/>
          <w:vertAlign w:val="baseline"/>
        </w:rPr>
        <w:t> </w:t>
      </w:r>
      <w:r>
        <w:rPr>
          <w:rFonts w:ascii="Arial" w:hAnsi="Arial"/>
          <w:color w:val="231F20"/>
          <w:w w:val="105"/>
          <w:sz w:val="16"/>
          <w:vertAlign w:val="baseline"/>
        </w:rPr>
        <w:t>·</w:t>
      </w:r>
      <w:r>
        <w:rPr>
          <w:rFonts w:ascii="Arial" w:hAnsi="Arial"/>
          <w:color w:val="231F20"/>
          <w:spacing w:val="-23"/>
          <w:w w:val="105"/>
          <w:sz w:val="16"/>
          <w:vertAlign w:val="baseline"/>
        </w:rPr>
        <w:t> </w:t>
      </w:r>
      <w:r>
        <w:rPr>
          <w:color w:val="231F20"/>
          <w:w w:val="115"/>
          <w:sz w:val="16"/>
          <w:vertAlign w:val="baseline"/>
        </w:rPr>
        <w:t>mg</w:t>
      </w:r>
      <w:r>
        <w:rPr>
          <w:rFonts w:ascii="Arial" w:hAnsi="Arial"/>
          <w:color w:val="231F20"/>
          <w:w w:val="115"/>
          <w:sz w:val="16"/>
          <w:vertAlign w:val="superscript"/>
        </w:rPr>
        <w:t>-</w:t>
      </w:r>
      <w:r>
        <w:rPr>
          <w:color w:val="231F20"/>
          <w:w w:val="105"/>
          <w:sz w:val="16"/>
          <w:vertAlign w:val="superscript"/>
        </w:rPr>
        <w:t>1</w:t>
      </w:r>
      <w:r>
        <w:rPr>
          <w:color w:val="231F20"/>
          <w:spacing w:val="-4"/>
          <w:w w:val="105"/>
          <w:sz w:val="16"/>
          <w:vertAlign w:val="baseline"/>
        </w:rPr>
        <w:t> </w:t>
      </w:r>
      <w:r>
        <w:rPr>
          <w:color w:val="231F20"/>
          <w:w w:val="105"/>
          <w:sz w:val="16"/>
          <w:vertAlign w:val="baseline"/>
        </w:rPr>
        <w:t>of</w:t>
      </w:r>
      <w:r>
        <w:rPr>
          <w:color w:val="231F20"/>
          <w:spacing w:val="-5"/>
          <w:w w:val="105"/>
          <w:sz w:val="16"/>
          <w:vertAlign w:val="baseline"/>
        </w:rPr>
        <w:t> </w:t>
      </w:r>
      <w:r>
        <w:rPr>
          <w:color w:val="231F20"/>
          <w:w w:val="105"/>
          <w:sz w:val="16"/>
          <w:vertAlign w:val="baseline"/>
        </w:rPr>
        <w:t>protein.</w:t>
      </w:r>
      <w:r>
        <w:rPr>
          <w:color w:val="231F20"/>
          <w:spacing w:val="-5"/>
          <w:w w:val="105"/>
          <w:sz w:val="16"/>
          <w:vertAlign w:val="baseline"/>
        </w:rPr>
        <w:t> </w:t>
      </w:r>
      <w:r>
        <w:rPr>
          <w:color w:val="231F20"/>
          <w:w w:val="105"/>
          <w:sz w:val="16"/>
          <w:vertAlign w:val="baseline"/>
        </w:rPr>
        <w:t>Numbers</w:t>
      </w:r>
      <w:r>
        <w:rPr>
          <w:color w:val="231F20"/>
          <w:spacing w:val="-5"/>
          <w:w w:val="105"/>
          <w:sz w:val="16"/>
          <w:vertAlign w:val="baseline"/>
        </w:rPr>
        <w:t> </w:t>
      </w:r>
      <w:r>
        <w:rPr>
          <w:color w:val="231F20"/>
          <w:w w:val="105"/>
          <w:sz w:val="16"/>
          <w:vertAlign w:val="baseline"/>
        </w:rPr>
        <w:t>in</w:t>
      </w:r>
      <w:r>
        <w:rPr>
          <w:color w:val="231F20"/>
          <w:spacing w:val="-5"/>
          <w:w w:val="105"/>
          <w:sz w:val="16"/>
          <w:vertAlign w:val="baseline"/>
        </w:rPr>
        <w:t> </w:t>
      </w:r>
      <w:r>
        <w:rPr>
          <w:color w:val="231F20"/>
          <w:w w:val="105"/>
          <w:sz w:val="16"/>
          <w:vertAlign w:val="baseline"/>
        </w:rPr>
        <w:t>the</w:t>
      </w:r>
      <w:r>
        <w:rPr>
          <w:color w:val="231F20"/>
          <w:spacing w:val="-5"/>
          <w:w w:val="105"/>
          <w:sz w:val="16"/>
          <w:vertAlign w:val="baseline"/>
        </w:rPr>
        <w:t> </w:t>
      </w:r>
      <w:r>
        <w:rPr>
          <w:color w:val="231F20"/>
          <w:w w:val="105"/>
          <w:sz w:val="16"/>
          <w:vertAlign w:val="baseline"/>
        </w:rPr>
        <w:t>parentheses</w:t>
      </w:r>
      <w:r>
        <w:rPr>
          <w:color w:val="231F20"/>
          <w:spacing w:val="-5"/>
          <w:w w:val="105"/>
          <w:sz w:val="16"/>
          <w:vertAlign w:val="baseline"/>
        </w:rPr>
        <w:t> </w:t>
      </w:r>
      <w:r>
        <w:rPr>
          <w:color w:val="231F20"/>
          <w:w w:val="105"/>
          <w:sz w:val="16"/>
          <w:vertAlign w:val="baseline"/>
        </w:rPr>
        <w:t>represent</w:t>
      </w:r>
      <w:r>
        <w:rPr>
          <w:color w:val="231F20"/>
          <w:spacing w:val="-5"/>
          <w:w w:val="105"/>
          <w:sz w:val="16"/>
          <w:vertAlign w:val="baseline"/>
        </w:rPr>
        <w:t> </w:t>
      </w:r>
      <w:r>
        <w:rPr>
          <w:color w:val="231F20"/>
          <w:w w:val="105"/>
          <w:sz w:val="16"/>
          <w:vertAlign w:val="baseline"/>
        </w:rPr>
        <w:t>percentages</w:t>
      </w:r>
      <w:r>
        <w:rPr>
          <w:color w:val="231F20"/>
          <w:spacing w:val="-5"/>
          <w:w w:val="105"/>
          <w:sz w:val="16"/>
          <w:vertAlign w:val="baseline"/>
        </w:rPr>
        <w:t> </w:t>
      </w:r>
      <w:r>
        <w:rPr>
          <w:color w:val="231F20"/>
          <w:w w:val="105"/>
          <w:sz w:val="16"/>
          <w:vertAlign w:val="baseline"/>
        </w:rPr>
        <w:t>of</w:t>
      </w:r>
      <w:r>
        <w:rPr>
          <w:color w:val="231F20"/>
          <w:spacing w:val="-5"/>
          <w:w w:val="105"/>
          <w:sz w:val="16"/>
          <w:vertAlign w:val="baseline"/>
        </w:rPr>
        <w:t> </w:t>
      </w:r>
      <w:r>
        <w:rPr>
          <w:color w:val="231F20"/>
          <w:w w:val="105"/>
          <w:sz w:val="16"/>
          <w:vertAlign w:val="baseline"/>
        </w:rPr>
        <w:t>the</w:t>
      </w:r>
      <w:r>
        <w:rPr>
          <w:color w:val="231F20"/>
          <w:spacing w:val="-4"/>
          <w:w w:val="105"/>
          <w:sz w:val="16"/>
          <w:vertAlign w:val="baseline"/>
        </w:rPr>
        <w:t> </w:t>
      </w:r>
      <w:r>
        <w:rPr>
          <w:color w:val="231F20"/>
          <w:w w:val="105"/>
          <w:sz w:val="16"/>
          <w:vertAlign w:val="baseline"/>
        </w:rPr>
        <w:t>control</w:t>
      </w:r>
      <w:r>
        <w:rPr>
          <w:color w:val="231F20"/>
          <w:spacing w:val="-5"/>
          <w:w w:val="105"/>
          <w:sz w:val="16"/>
          <w:vertAlign w:val="baseline"/>
        </w:rPr>
        <w:t> </w:t>
      </w:r>
      <w:r>
        <w:rPr>
          <w:color w:val="231F20"/>
          <w:w w:val="105"/>
          <w:sz w:val="16"/>
          <w:vertAlign w:val="baseline"/>
        </w:rPr>
        <w:t>mean</w:t>
      </w:r>
      <w:r>
        <w:rPr>
          <w:color w:val="231F20"/>
          <w:spacing w:val="-4"/>
          <w:w w:val="105"/>
          <w:sz w:val="16"/>
          <w:vertAlign w:val="baseline"/>
        </w:rPr>
        <w:t> </w:t>
      </w:r>
      <w:r>
        <w:rPr>
          <w:color w:val="231F20"/>
          <w:w w:val="105"/>
          <w:sz w:val="16"/>
          <w:vertAlign w:val="baseline"/>
        </w:rPr>
        <w:t>before</w:t>
      </w:r>
      <w:r>
        <w:rPr>
          <w:color w:val="231F20"/>
          <w:spacing w:val="-2"/>
          <w:w w:val="105"/>
          <w:sz w:val="16"/>
          <w:vertAlign w:val="baseline"/>
        </w:rPr>
        <w:t> </w:t>
      </w:r>
      <w:r>
        <w:rPr>
          <w:color w:val="231F20"/>
          <w:spacing w:val="-2"/>
          <w:sz w:val="16"/>
          <w:vertAlign w:val="baseline"/>
        </w:rPr>
        <w:t>(first</w:t>
      </w:r>
    </w:p>
    <w:p>
      <w:pPr>
        <w:spacing w:line="232" w:lineRule="auto" w:before="3"/>
        <w:ind w:left="633" w:right="272" w:firstLine="0"/>
        <w:jc w:val="left"/>
        <w:rPr>
          <w:sz w:val="16"/>
        </w:rPr>
      </w:pPr>
      <w:r>
        <w:rPr>
          <w:color w:val="231F20"/>
          <w:sz w:val="16"/>
        </w:rPr>
        <w:t>number)</w:t>
      </w:r>
      <w:r>
        <w:rPr>
          <w:color w:val="231F20"/>
          <w:spacing w:val="-4"/>
          <w:sz w:val="16"/>
        </w:rPr>
        <w:t> </w:t>
      </w:r>
      <w:r>
        <w:rPr>
          <w:color w:val="231F20"/>
          <w:sz w:val="16"/>
        </w:rPr>
        <w:t>and</w:t>
      </w:r>
      <w:r>
        <w:rPr>
          <w:color w:val="231F20"/>
          <w:spacing w:val="-4"/>
          <w:sz w:val="16"/>
        </w:rPr>
        <w:t> </w:t>
      </w:r>
      <w:r>
        <w:rPr>
          <w:color w:val="231F20"/>
          <w:sz w:val="16"/>
        </w:rPr>
        <w:t>after</w:t>
      </w:r>
      <w:r>
        <w:rPr>
          <w:color w:val="231F20"/>
          <w:spacing w:val="-3"/>
          <w:sz w:val="16"/>
        </w:rPr>
        <w:t> </w:t>
      </w:r>
      <w:r>
        <w:rPr>
          <w:color w:val="231F20"/>
          <w:sz w:val="16"/>
        </w:rPr>
        <w:t>(second</w:t>
      </w:r>
      <w:r>
        <w:rPr>
          <w:color w:val="231F20"/>
          <w:spacing w:val="-4"/>
          <w:sz w:val="16"/>
        </w:rPr>
        <w:t> </w:t>
      </w:r>
      <w:r>
        <w:rPr>
          <w:color w:val="231F20"/>
          <w:sz w:val="16"/>
        </w:rPr>
        <w:t>number)</w:t>
      </w:r>
      <w:r>
        <w:rPr>
          <w:color w:val="231F20"/>
          <w:spacing w:val="-4"/>
          <w:sz w:val="16"/>
        </w:rPr>
        <w:t> </w:t>
      </w:r>
      <w:r>
        <w:rPr>
          <w:color w:val="231F20"/>
          <w:sz w:val="16"/>
        </w:rPr>
        <w:t>correction</w:t>
      </w:r>
      <w:r>
        <w:rPr>
          <w:color w:val="231F20"/>
          <w:spacing w:val="-3"/>
          <w:sz w:val="16"/>
        </w:rPr>
        <w:t> </w:t>
      </w:r>
      <w:r>
        <w:rPr>
          <w:color w:val="231F20"/>
          <w:sz w:val="16"/>
        </w:rPr>
        <w:t>to</w:t>
      </w:r>
      <w:r>
        <w:rPr>
          <w:color w:val="231F20"/>
          <w:spacing w:val="-3"/>
          <w:sz w:val="16"/>
        </w:rPr>
        <w:t> </w:t>
      </w:r>
      <w:r>
        <w:rPr>
          <w:color w:val="231F20"/>
          <w:sz w:val="16"/>
        </w:rPr>
        <w:t>citrate</w:t>
      </w:r>
      <w:r>
        <w:rPr>
          <w:color w:val="231F20"/>
          <w:spacing w:val="-4"/>
          <w:sz w:val="16"/>
        </w:rPr>
        <w:t> </w:t>
      </w:r>
      <w:r>
        <w:rPr>
          <w:color w:val="231F20"/>
          <w:sz w:val="16"/>
        </w:rPr>
        <w:t>synthase</w:t>
      </w:r>
      <w:r>
        <w:rPr>
          <w:color w:val="231F20"/>
          <w:spacing w:val="-4"/>
          <w:sz w:val="16"/>
        </w:rPr>
        <w:t> </w:t>
      </w:r>
      <w:r>
        <w:rPr>
          <w:color w:val="231F20"/>
          <w:sz w:val="16"/>
        </w:rPr>
        <w:t>activity.</w:t>
      </w:r>
      <w:r>
        <w:rPr>
          <w:color w:val="231F20"/>
          <w:spacing w:val="-4"/>
          <w:sz w:val="16"/>
        </w:rPr>
        <w:t> </w:t>
      </w:r>
      <w:r>
        <w:rPr>
          <w:color w:val="231F20"/>
          <w:sz w:val="16"/>
        </w:rPr>
        <w:t>Control</w:t>
      </w:r>
      <w:r>
        <w:rPr>
          <w:color w:val="231F20"/>
          <w:spacing w:val="-4"/>
          <w:sz w:val="16"/>
        </w:rPr>
        <w:t> </w:t>
      </w:r>
      <w:r>
        <w:rPr>
          <w:color w:val="231F20"/>
          <w:sz w:val="16"/>
        </w:rPr>
        <w:t>mean</w:t>
      </w:r>
      <w:r>
        <w:rPr>
          <w:color w:val="231F20"/>
          <w:spacing w:val="-8"/>
          <w:sz w:val="16"/>
        </w:rPr>
        <w:t> </w:t>
      </w:r>
      <w:r>
        <w:rPr>
          <w:color w:val="231F20"/>
          <w:sz w:val="16"/>
        </w:rPr>
        <w:t>values</w:t>
      </w:r>
      <w:r>
        <w:rPr>
          <w:color w:val="231F20"/>
          <w:spacing w:val="-3"/>
          <w:sz w:val="16"/>
        </w:rPr>
        <w:t> </w:t>
      </w:r>
      <w:r>
        <w:rPr>
          <w:color w:val="231F20"/>
          <w:sz w:val="16"/>
        </w:rPr>
        <w:t>were</w:t>
      </w:r>
      <w:r>
        <w:rPr>
          <w:color w:val="231F20"/>
          <w:spacing w:val="-3"/>
          <w:sz w:val="16"/>
        </w:rPr>
        <w:t> </w:t>
      </w:r>
      <w:r>
        <w:rPr>
          <w:color w:val="231F20"/>
          <w:sz w:val="16"/>
        </w:rPr>
        <w:t>obtained</w:t>
      </w:r>
      <w:r>
        <w:rPr>
          <w:color w:val="231F20"/>
          <w:spacing w:val="-5"/>
          <w:sz w:val="16"/>
        </w:rPr>
        <w:t> </w:t>
      </w:r>
      <w:r>
        <w:rPr>
          <w:color w:val="231F20"/>
          <w:sz w:val="16"/>
        </w:rPr>
        <w:t>from</w:t>
      </w:r>
      <w:r>
        <w:rPr>
          <w:color w:val="231F20"/>
          <w:spacing w:val="-3"/>
          <w:sz w:val="16"/>
        </w:rPr>
        <w:t> </w:t>
      </w:r>
      <w:r>
        <w:rPr>
          <w:color w:val="231F20"/>
          <w:sz w:val="16"/>
        </w:rPr>
        <w:t>10</w:t>
      </w:r>
      <w:r>
        <w:rPr>
          <w:color w:val="231F20"/>
          <w:spacing w:val="-3"/>
          <w:sz w:val="16"/>
        </w:rPr>
        <w:t> </w:t>
      </w:r>
      <w:r>
        <w:rPr>
          <w:color w:val="231F20"/>
          <w:sz w:val="16"/>
        </w:rPr>
        <w:t>liver</w:t>
      </w:r>
      <w:r>
        <w:rPr>
          <w:color w:val="231F20"/>
          <w:spacing w:val="-3"/>
          <w:sz w:val="16"/>
        </w:rPr>
        <w:t> </w:t>
      </w:r>
      <w:r>
        <w:rPr>
          <w:color w:val="231F20"/>
          <w:sz w:val="16"/>
        </w:rPr>
        <w:t>specimens</w:t>
      </w:r>
      <w:r>
        <w:rPr>
          <w:color w:val="231F20"/>
          <w:spacing w:val="-3"/>
          <w:sz w:val="16"/>
        </w:rPr>
        <w:t> </w:t>
      </w:r>
      <w:r>
        <w:rPr>
          <w:color w:val="231F20"/>
          <w:sz w:val="16"/>
        </w:rPr>
        <w:t>with</w:t>
      </w:r>
      <w:r>
        <w:rPr>
          <w:color w:val="231F20"/>
          <w:spacing w:val="-4"/>
          <w:sz w:val="16"/>
        </w:rPr>
        <w:t> </w:t>
      </w:r>
      <w:r>
        <w:rPr>
          <w:color w:val="231F20"/>
          <w:sz w:val="16"/>
        </w:rPr>
        <w:t>urea</w:t>
      </w:r>
      <w:r>
        <w:rPr>
          <w:color w:val="231F20"/>
          <w:spacing w:val="-3"/>
          <w:sz w:val="16"/>
        </w:rPr>
        <w:t> </w:t>
      </w:r>
      <w:r>
        <w:rPr>
          <w:color w:val="231F20"/>
          <w:sz w:val="16"/>
        </w:rPr>
        <w:t>cycle</w:t>
      </w:r>
      <w:r>
        <w:rPr>
          <w:color w:val="231F20"/>
          <w:spacing w:val="40"/>
          <w:sz w:val="16"/>
        </w:rPr>
        <w:t> </w:t>
      </w:r>
      <w:r>
        <w:rPr>
          <w:color w:val="231F20"/>
          <w:sz w:val="16"/>
        </w:rPr>
        <w:t>deficiency, which may have below-normal respiratory chain enzyme activities. Thus, the patient values in this table may be overestimated.</w:t>
      </w:r>
    </w:p>
    <w:p>
      <w:pPr>
        <w:spacing w:line="235" w:lineRule="auto" w:before="43"/>
        <w:ind w:left="633" w:right="916" w:firstLine="159"/>
        <w:jc w:val="both"/>
        <w:rPr>
          <w:sz w:val="16"/>
        </w:rPr>
      </w:pPr>
      <w:r>
        <w:rPr>
          <w:rFonts w:ascii="Arial" w:hAnsi="Arial"/>
          <w:color w:val="231F20"/>
          <w:sz w:val="16"/>
          <w:vertAlign w:val="superscript"/>
        </w:rPr>
        <w:t>y</w:t>
      </w:r>
      <w:r>
        <w:rPr>
          <w:rFonts w:ascii="Arial" w:hAnsi="Arial"/>
          <w:color w:val="231F20"/>
          <w:spacing w:val="-12"/>
          <w:sz w:val="16"/>
          <w:vertAlign w:val="baseline"/>
        </w:rPr>
        <w:t> </w:t>
      </w:r>
      <w:r>
        <w:rPr>
          <w:color w:val="231F20"/>
          <w:sz w:val="16"/>
          <w:vertAlign w:val="baseline"/>
        </w:rPr>
        <w:t>Activities</w:t>
      </w:r>
      <w:r>
        <w:rPr>
          <w:color w:val="231F20"/>
          <w:spacing w:val="-10"/>
          <w:sz w:val="16"/>
          <w:vertAlign w:val="baseline"/>
        </w:rPr>
        <w:t> </w:t>
      </w:r>
      <w:r>
        <w:rPr>
          <w:color w:val="231F20"/>
          <w:sz w:val="16"/>
          <w:vertAlign w:val="baseline"/>
        </w:rPr>
        <w:t>are</w:t>
      </w:r>
      <w:r>
        <w:rPr>
          <w:color w:val="231F20"/>
          <w:spacing w:val="-10"/>
          <w:sz w:val="16"/>
          <w:vertAlign w:val="baseline"/>
        </w:rPr>
        <w:t> </w:t>
      </w:r>
      <w:r>
        <w:rPr>
          <w:color w:val="231F20"/>
          <w:sz w:val="16"/>
          <w:vertAlign w:val="baseline"/>
        </w:rPr>
        <w:t>expressed in mmol</w:t>
      </w:r>
      <w:r>
        <w:rPr>
          <w:color w:val="231F20"/>
          <w:spacing w:val="-10"/>
          <w:sz w:val="16"/>
          <w:vertAlign w:val="baseline"/>
        </w:rPr>
        <w:t> </w:t>
      </w:r>
      <w:r>
        <w:rPr>
          <w:rFonts w:ascii="Arial" w:hAnsi="Arial"/>
          <w:color w:val="231F20"/>
          <w:sz w:val="16"/>
          <w:vertAlign w:val="baseline"/>
        </w:rPr>
        <w:t>·</w:t>
      </w:r>
      <w:r>
        <w:rPr>
          <w:rFonts w:ascii="Arial" w:hAnsi="Arial"/>
          <w:color w:val="231F20"/>
          <w:spacing w:val="-12"/>
          <w:sz w:val="16"/>
          <w:vertAlign w:val="baseline"/>
        </w:rPr>
        <w:t> </w:t>
      </w:r>
      <w:r>
        <w:rPr>
          <w:color w:val="231F20"/>
          <w:sz w:val="16"/>
          <w:vertAlign w:val="baseline"/>
        </w:rPr>
        <w:t>min</w:t>
      </w:r>
      <w:r>
        <w:rPr>
          <w:rFonts w:ascii="Arial" w:hAnsi="Arial"/>
          <w:color w:val="231F20"/>
          <w:sz w:val="16"/>
          <w:vertAlign w:val="superscript"/>
        </w:rPr>
        <w:t>-</w:t>
      </w:r>
      <w:r>
        <w:rPr>
          <w:color w:val="231F20"/>
          <w:sz w:val="16"/>
          <w:vertAlign w:val="superscript"/>
        </w:rPr>
        <w:t>1</w:t>
      </w:r>
      <w:r>
        <w:rPr>
          <w:color w:val="231F20"/>
          <w:spacing w:val="-10"/>
          <w:sz w:val="16"/>
          <w:vertAlign w:val="baseline"/>
        </w:rPr>
        <w:t> </w:t>
      </w:r>
      <w:r>
        <w:rPr>
          <w:rFonts w:ascii="Arial" w:hAnsi="Arial"/>
          <w:color w:val="231F20"/>
          <w:sz w:val="16"/>
          <w:vertAlign w:val="baseline"/>
        </w:rPr>
        <w:t>·</w:t>
      </w:r>
      <w:r>
        <w:rPr>
          <w:rFonts w:ascii="Arial" w:hAnsi="Arial"/>
          <w:color w:val="231F20"/>
          <w:spacing w:val="-11"/>
          <w:sz w:val="16"/>
          <w:vertAlign w:val="baseline"/>
        </w:rPr>
        <w:t> </w:t>
      </w:r>
      <w:r>
        <w:rPr>
          <w:color w:val="231F20"/>
          <w:sz w:val="16"/>
          <w:vertAlign w:val="baseline"/>
        </w:rPr>
        <w:t>g</w:t>
      </w:r>
      <w:r>
        <w:rPr>
          <w:rFonts w:ascii="Arial" w:hAnsi="Arial"/>
          <w:color w:val="231F20"/>
          <w:sz w:val="16"/>
          <w:vertAlign w:val="superscript"/>
        </w:rPr>
        <w:t>-</w:t>
      </w:r>
      <w:r>
        <w:rPr>
          <w:color w:val="231F20"/>
          <w:sz w:val="16"/>
          <w:vertAlign w:val="superscript"/>
        </w:rPr>
        <w:t>1</w:t>
      </w:r>
      <w:r>
        <w:rPr>
          <w:color w:val="231F20"/>
          <w:sz w:val="16"/>
          <w:vertAlign w:val="baseline"/>
        </w:rPr>
        <w:t> of wet weight tissue. Muscle electron transport chain was performed at Buffalo Children’s </w:t>
      </w:r>
      <w:r>
        <w:rPr>
          <w:color w:val="231F20"/>
          <w:sz w:val="16"/>
          <w:vertAlign w:val="baseline"/>
        </w:rPr>
        <w:t>Hospital,</w:t>
      </w:r>
      <w:r>
        <w:rPr>
          <w:color w:val="231F20"/>
          <w:w w:val="105"/>
          <w:sz w:val="16"/>
          <w:vertAlign w:val="baseline"/>
        </w:rPr>
        <w:t> Biochemical</w:t>
      </w:r>
      <w:r>
        <w:rPr>
          <w:color w:val="231F20"/>
          <w:spacing w:val="-9"/>
          <w:w w:val="105"/>
          <w:sz w:val="16"/>
          <w:vertAlign w:val="baseline"/>
        </w:rPr>
        <w:t> </w:t>
      </w:r>
      <w:r>
        <w:rPr>
          <w:color w:val="231F20"/>
          <w:w w:val="105"/>
          <w:sz w:val="16"/>
          <w:vertAlign w:val="baseline"/>
        </w:rPr>
        <w:t>Genetics</w:t>
      </w:r>
      <w:r>
        <w:rPr>
          <w:color w:val="231F20"/>
          <w:spacing w:val="-8"/>
          <w:w w:val="105"/>
          <w:sz w:val="16"/>
          <w:vertAlign w:val="baseline"/>
        </w:rPr>
        <w:t> </w:t>
      </w:r>
      <w:r>
        <w:rPr>
          <w:color w:val="231F20"/>
          <w:w w:val="105"/>
          <w:sz w:val="16"/>
          <w:vertAlign w:val="baseline"/>
        </w:rPr>
        <w:t>Laboratory.</w:t>
      </w:r>
      <w:r>
        <w:rPr>
          <w:color w:val="231F20"/>
          <w:spacing w:val="-9"/>
          <w:w w:val="105"/>
          <w:sz w:val="16"/>
          <w:vertAlign w:val="baseline"/>
        </w:rPr>
        <w:t> </w:t>
      </w:r>
      <w:r>
        <w:rPr>
          <w:color w:val="231F20"/>
          <w:w w:val="105"/>
          <w:sz w:val="16"/>
          <w:vertAlign w:val="baseline"/>
        </w:rPr>
        <w:t>Reference</w:t>
      </w:r>
      <w:r>
        <w:rPr>
          <w:color w:val="231F20"/>
          <w:spacing w:val="-8"/>
          <w:w w:val="105"/>
          <w:sz w:val="16"/>
          <w:vertAlign w:val="baseline"/>
        </w:rPr>
        <w:t> </w:t>
      </w:r>
      <w:r>
        <w:rPr>
          <w:color w:val="231F20"/>
          <w:w w:val="105"/>
          <w:sz w:val="16"/>
          <w:vertAlign w:val="baseline"/>
        </w:rPr>
        <w:t>ranges</w:t>
      </w:r>
      <w:r>
        <w:rPr>
          <w:color w:val="231F20"/>
          <w:spacing w:val="-7"/>
          <w:w w:val="105"/>
          <w:sz w:val="16"/>
          <w:vertAlign w:val="baseline"/>
        </w:rPr>
        <w:t> </w:t>
      </w:r>
      <w:r>
        <w:rPr>
          <w:color w:val="231F20"/>
          <w:w w:val="105"/>
          <w:sz w:val="16"/>
          <w:vertAlign w:val="baseline"/>
        </w:rPr>
        <w:t>reflect</w:t>
      </w:r>
      <w:r>
        <w:rPr>
          <w:color w:val="231F20"/>
          <w:spacing w:val="-9"/>
          <w:w w:val="105"/>
          <w:sz w:val="16"/>
          <w:vertAlign w:val="baseline"/>
        </w:rPr>
        <w:t> </w:t>
      </w:r>
      <w:r>
        <w:rPr>
          <w:color w:val="231F20"/>
          <w:w w:val="105"/>
          <w:sz w:val="16"/>
          <w:vertAlign w:val="baseline"/>
        </w:rPr>
        <w:t>laboratories’</w:t>
      </w:r>
      <w:r>
        <w:rPr>
          <w:color w:val="231F20"/>
          <w:spacing w:val="-9"/>
          <w:w w:val="105"/>
          <w:sz w:val="16"/>
          <w:vertAlign w:val="baseline"/>
        </w:rPr>
        <w:t> </w:t>
      </w:r>
      <w:r>
        <w:rPr>
          <w:color w:val="231F20"/>
          <w:w w:val="105"/>
          <w:sz w:val="16"/>
          <w:vertAlign w:val="baseline"/>
        </w:rPr>
        <w:t>published</w:t>
      </w:r>
      <w:r>
        <w:rPr>
          <w:color w:val="231F20"/>
          <w:spacing w:val="-9"/>
          <w:w w:val="105"/>
          <w:sz w:val="16"/>
          <w:vertAlign w:val="baseline"/>
        </w:rPr>
        <w:t> </w:t>
      </w:r>
      <w:r>
        <w:rPr>
          <w:color w:val="231F20"/>
          <w:w w:val="105"/>
          <w:sz w:val="16"/>
          <w:vertAlign w:val="baseline"/>
        </w:rPr>
        <w:t>reference</w:t>
      </w:r>
      <w:r>
        <w:rPr>
          <w:color w:val="231F20"/>
          <w:spacing w:val="-8"/>
          <w:w w:val="105"/>
          <w:sz w:val="16"/>
          <w:vertAlign w:val="baseline"/>
        </w:rPr>
        <w:t> </w:t>
      </w:r>
      <w:r>
        <w:rPr>
          <w:color w:val="231F20"/>
          <w:w w:val="105"/>
          <w:sz w:val="16"/>
          <w:vertAlign w:val="baseline"/>
        </w:rPr>
        <w:t>ranges.</w:t>
      </w:r>
    </w:p>
    <w:p>
      <w:pPr>
        <w:pStyle w:val="BodyText"/>
        <w:spacing w:before="32"/>
      </w:pPr>
    </w:p>
    <w:p>
      <w:pPr>
        <w:pStyle w:val="BodyText"/>
        <w:spacing w:after="0"/>
        <w:sectPr>
          <w:type w:val="continuous"/>
          <w:pgSz w:w="11560" w:h="15520"/>
          <w:pgMar w:header="0" w:footer="39" w:top="940" w:bottom="220" w:left="283" w:right="141"/>
        </w:sectPr>
      </w:pPr>
    </w:p>
    <w:p>
      <w:pPr>
        <w:pStyle w:val="BodyText"/>
        <w:spacing w:line="228" w:lineRule="auto" w:before="79"/>
        <w:ind w:left="633" w:right="1"/>
        <w:jc w:val="both"/>
      </w:pPr>
      <w:r>
        <w:rPr>
          <w:color w:val="231F20"/>
          <w:spacing w:val="-2"/>
        </w:rPr>
        <w:t>movements, corticovisual impairment, diffuse </w:t>
      </w:r>
      <w:r>
        <w:rPr>
          <w:color w:val="231F20"/>
          <w:spacing w:val="-2"/>
        </w:rPr>
        <w:t>hypotonia, </w:t>
      </w:r>
      <w:r>
        <w:rPr>
          <w:color w:val="231F20"/>
        </w:rPr>
        <w:t>and severe swallowing dysfunction.</w:t>
      </w:r>
    </w:p>
    <w:p>
      <w:pPr>
        <w:pStyle w:val="BodyText"/>
        <w:spacing w:line="230" w:lineRule="auto"/>
        <w:ind w:left="633" w:right="1" w:firstLine="199"/>
        <w:jc w:val="both"/>
      </w:pPr>
      <w:r>
        <w:rPr>
          <w:color w:val="231F20"/>
        </w:rPr>
        <w:t>The initial laboratory tests revealed elevated </w:t>
      </w:r>
      <w:r>
        <w:rPr>
          <w:color w:val="231F20"/>
        </w:rPr>
        <w:t>plasma lactate</w:t>
      </w:r>
      <w:r>
        <w:rPr>
          <w:color w:val="231F20"/>
          <w:spacing w:val="-13"/>
        </w:rPr>
        <w:t> </w:t>
      </w:r>
      <w:r>
        <w:rPr>
          <w:color w:val="231F20"/>
        </w:rPr>
        <w:t>(3.2</w:t>
      </w:r>
      <w:r>
        <w:rPr>
          <w:color w:val="231F20"/>
          <w:spacing w:val="-18"/>
        </w:rPr>
        <w:t> </w:t>
      </w:r>
      <w:r>
        <w:rPr>
          <w:color w:val="231F20"/>
        </w:rPr>
        <w:t>mmol/L,</w:t>
      </w:r>
      <w:r>
        <w:rPr>
          <w:color w:val="231F20"/>
          <w:spacing w:val="-9"/>
        </w:rPr>
        <w:t> </w:t>
      </w:r>
      <w:r>
        <w:rPr>
          <w:color w:val="231F20"/>
        </w:rPr>
        <w:t>NR</w:t>
      </w:r>
      <w:r>
        <w:rPr>
          <w:color w:val="231F20"/>
          <w:spacing w:val="-11"/>
        </w:rPr>
        <w:t> </w:t>
      </w:r>
      <w:r>
        <w:rPr>
          <w:color w:val="231F20"/>
        </w:rPr>
        <w:t>0.5–</w:t>
      </w:r>
      <w:r>
        <w:rPr>
          <w:color w:val="231F20"/>
          <w:spacing w:val="-33"/>
        </w:rPr>
        <w:t> </w:t>
      </w:r>
      <w:r>
        <w:rPr>
          <w:color w:val="231F20"/>
        </w:rPr>
        <w:t>2.0),</w:t>
      </w:r>
      <w:r>
        <w:rPr>
          <w:color w:val="231F20"/>
          <w:spacing w:val="-11"/>
        </w:rPr>
        <w:t> </w:t>
      </w:r>
      <w:r>
        <w:rPr>
          <w:color w:val="231F20"/>
        </w:rPr>
        <w:t>AST</w:t>
      </w:r>
      <w:r>
        <w:rPr>
          <w:color w:val="231F20"/>
          <w:spacing w:val="-10"/>
        </w:rPr>
        <w:t> </w:t>
      </w:r>
      <w:r>
        <w:rPr>
          <w:color w:val="231F20"/>
        </w:rPr>
        <w:t>(85</w:t>
      </w:r>
      <w:r>
        <w:rPr>
          <w:color w:val="231F20"/>
          <w:spacing w:val="-18"/>
        </w:rPr>
        <w:t> </w:t>
      </w:r>
      <w:r>
        <w:rPr>
          <w:color w:val="231F20"/>
        </w:rPr>
        <w:t>U/L,</w:t>
      </w:r>
      <w:r>
        <w:rPr>
          <w:color w:val="231F20"/>
          <w:spacing w:val="-10"/>
        </w:rPr>
        <w:t> </w:t>
      </w:r>
      <w:r>
        <w:rPr>
          <w:color w:val="231F20"/>
        </w:rPr>
        <w:t>NR</w:t>
      </w:r>
      <w:r>
        <w:rPr>
          <w:color w:val="231F20"/>
          <w:spacing w:val="-10"/>
        </w:rPr>
        <w:t> </w:t>
      </w:r>
      <w:r>
        <w:rPr>
          <w:color w:val="231F20"/>
          <w:spacing w:val="-5"/>
        </w:rPr>
        <w:t>16–</w:t>
      </w:r>
    </w:p>
    <w:p>
      <w:pPr>
        <w:pStyle w:val="BodyText"/>
        <w:spacing w:line="228" w:lineRule="auto"/>
        <w:ind w:left="633" w:right="1"/>
        <w:jc w:val="both"/>
      </w:pPr>
      <w:r>
        <w:rPr>
          <w:color w:val="231F20"/>
        </w:rPr>
        <w:t>46),</w:t>
      </w:r>
      <w:r>
        <w:rPr>
          <w:color w:val="231F20"/>
          <w:spacing w:val="-13"/>
        </w:rPr>
        <w:t> </w:t>
      </w:r>
      <w:r>
        <w:rPr>
          <w:color w:val="231F20"/>
        </w:rPr>
        <w:t>and</w:t>
      </w:r>
      <w:r>
        <w:rPr>
          <w:color w:val="231F20"/>
          <w:spacing w:val="-12"/>
        </w:rPr>
        <w:t> </w:t>
      </w:r>
      <w:r>
        <w:rPr>
          <w:color w:val="231F20"/>
        </w:rPr>
        <w:t>ALT</w:t>
      </w:r>
      <w:r>
        <w:rPr>
          <w:color w:val="231F20"/>
          <w:spacing w:val="-13"/>
        </w:rPr>
        <w:t> </w:t>
      </w:r>
      <w:r>
        <w:rPr>
          <w:color w:val="231F20"/>
        </w:rPr>
        <w:t>(69</w:t>
      </w:r>
      <w:r>
        <w:rPr>
          <w:color w:val="231F20"/>
          <w:spacing w:val="-12"/>
        </w:rPr>
        <w:t> </w:t>
      </w:r>
      <w:r>
        <w:rPr>
          <w:color w:val="231F20"/>
        </w:rPr>
        <w:t>U/L,</w:t>
      </w:r>
      <w:r>
        <w:rPr>
          <w:color w:val="231F20"/>
          <w:spacing w:val="-13"/>
        </w:rPr>
        <w:t> </w:t>
      </w:r>
      <w:r>
        <w:rPr>
          <w:color w:val="231F20"/>
        </w:rPr>
        <w:t>NR</w:t>
      </w:r>
      <w:r>
        <w:rPr>
          <w:color w:val="231F20"/>
          <w:spacing w:val="-9"/>
        </w:rPr>
        <w:t> </w:t>
      </w:r>
      <w:r>
        <w:rPr>
          <w:color w:val="231F20"/>
        </w:rPr>
        <w:t>29–46).</w:t>
      </w:r>
      <w:r>
        <w:rPr>
          <w:color w:val="231F20"/>
          <w:spacing w:val="-10"/>
        </w:rPr>
        <w:t> </w:t>
      </w:r>
      <w:r>
        <w:rPr>
          <w:color w:val="231F20"/>
        </w:rPr>
        <w:t>Ammonia</w:t>
      </w:r>
      <w:r>
        <w:rPr>
          <w:color w:val="231F20"/>
          <w:spacing w:val="-13"/>
        </w:rPr>
        <w:t> </w:t>
      </w:r>
      <w:r>
        <w:rPr>
          <w:color w:val="231F20"/>
        </w:rPr>
        <w:t>was</w:t>
      </w:r>
      <w:r>
        <w:rPr>
          <w:color w:val="231F20"/>
          <w:spacing w:val="-10"/>
        </w:rPr>
        <w:t> </w:t>
      </w:r>
      <w:r>
        <w:rPr>
          <w:color w:val="231F20"/>
        </w:rPr>
        <w:t>within</w:t>
      </w:r>
      <w:r>
        <w:rPr>
          <w:color w:val="231F20"/>
        </w:rPr>
        <w:t> </w:t>
      </w:r>
      <w:bookmarkStart w:name="DISCUSSION" w:id="8"/>
      <w:bookmarkEnd w:id="8"/>
      <w:r>
        <w:rPr>
          <w:color w:val="231F20"/>
        </w:rPr>
        <w:t>normal</w:t>
      </w:r>
      <w:r>
        <w:rPr>
          <w:color w:val="231F20"/>
        </w:rPr>
        <w:t> range. A lumbar puncture was performed. </w:t>
      </w:r>
      <w:r>
        <w:rPr>
          <w:color w:val="231F20"/>
        </w:rPr>
        <w:t>This</w:t>
      </w:r>
      <w:r>
        <w:rPr>
          <w:color w:val="231F20"/>
        </w:rPr>
        <w:t> did</w:t>
      </w:r>
      <w:r>
        <w:rPr>
          <w:color w:val="231F20"/>
          <w:spacing w:val="-5"/>
        </w:rPr>
        <w:t> </w:t>
      </w:r>
      <w:r>
        <w:rPr>
          <w:color w:val="231F20"/>
        </w:rPr>
        <w:t>not</w:t>
      </w:r>
      <w:r>
        <w:rPr>
          <w:color w:val="231F20"/>
          <w:spacing w:val="-3"/>
        </w:rPr>
        <w:t> </w:t>
      </w:r>
      <w:r>
        <w:rPr>
          <w:color w:val="231F20"/>
        </w:rPr>
        <w:t>suggest</w:t>
      </w:r>
      <w:r>
        <w:rPr>
          <w:color w:val="231F20"/>
          <w:spacing w:val="-5"/>
        </w:rPr>
        <w:t> </w:t>
      </w:r>
      <w:r>
        <w:rPr>
          <w:color w:val="231F20"/>
        </w:rPr>
        <w:t>an</w:t>
      </w:r>
      <w:r>
        <w:rPr>
          <w:color w:val="231F20"/>
          <w:spacing w:val="-4"/>
        </w:rPr>
        <w:t> </w:t>
      </w:r>
      <w:r>
        <w:rPr>
          <w:color w:val="231F20"/>
        </w:rPr>
        <w:t>infectious</w:t>
      </w:r>
      <w:r>
        <w:rPr>
          <w:color w:val="231F20"/>
          <w:spacing w:val="-5"/>
        </w:rPr>
        <w:t> </w:t>
      </w:r>
      <w:r>
        <w:rPr>
          <w:color w:val="231F20"/>
        </w:rPr>
        <w:t>cause</w:t>
      </w:r>
      <w:r>
        <w:rPr>
          <w:color w:val="231F20"/>
          <w:spacing w:val="-2"/>
        </w:rPr>
        <w:t> </w:t>
      </w:r>
      <w:r>
        <w:rPr>
          <w:color w:val="231F20"/>
        </w:rPr>
        <w:t>because</w:t>
      </w:r>
      <w:r>
        <w:rPr>
          <w:color w:val="231F20"/>
          <w:spacing w:val="-3"/>
        </w:rPr>
        <w:t> </w:t>
      </w:r>
      <w:r>
        <w:rPr>
          <w:color w:val="231F20"/>
        </w:rPr>
        <w:t>the</w:t>
      </w:r>
      <w:r>
        <w:rPr>
          <w:color w:val="231F20"/>
          <w:spacing w:val="-4"/>
        </w:rPr>
        <w:t> </w:t>
      </w:r>
      <w:r>
        <w:rPr>
          <w:color w:val="231F20"/>
        </w:rPr>
        <w:t>CSF</w:t>
      </w:r>
      <w:r>
        <w:rPr>
          <w:color w:val="231F20"/>
          <w:spacing w:val="-3"/>
        </w:rPr>
        <w:t> </w:t>
      </w:r>
      <w:r>
        <w:rPr>
          <w:color w:val="231F20"/>
        </w:rPr>
        <w:t>was</w:t>
      </w:r>
      <w:r>
        <w:rPr>
          <w:color w:val="231F20"/>
        </w:rPr>
        <w:t> colorless, with a few white cells (18 white blood </w:t>
      </w:r>
      <w:r>
        <w:rPr>
          <w:color w:val="231F20"/>
        </w:rPr>
        <w:t>cells,</w:t>
      </w:r>
      <w:r>
        <w:rPr>
          <w:color w:val="231F20"/>
          <w:spacing w:val="80"/>
        </w:rPr>
        <w:t> </w:t>
      </w:r>
      <w:r>
        <w:rPr>
          <w:color w:val="231F20"/>
        </w:rPr>
        <w:t>4 red blood cells). However, CSF lactate (3.4</w:t>
      </w:r>
      <w:r>
        <w:rPr>
          <w:color w:val="231F20"/>
          <w:spacing w:val="-13"/>
        </w:rPr>
        <w:t> </w:t>
      </w:r>
      <w:r>
        <w:rPr>
          <w:color w:val="231F20"/>
        </w:rPr>
        <w:t>mmol/L, NR</w:t>
      </w:r>
      <w:r>
        <w:rPr>
          <w:color w:val="231F20"/>
          <w:spacing w:val="-13"/>
        </w:rPr>
        <w:t> </w:t>
      </w:r>
      <w:r>
        <w:rPr>
          <w:color w:val="231F20"/>
        </w:rPr>
        <w:t>0.6–</w:t>
      </w:r>
      <w:r>
        <w:rPr>
          <w:color w:val="231F20"/>
          <w:spacing w:val="-12"/>
        </w:rPr>
        <w:t> </w:t>
      </w:r>
      <w:r>
        <w:rPr>
          <w:color w:val="231F20"/>
        </w:rPr>
        <w:t>2.2) and protein (46</w:t>
      </w:r>
      <w:r>
        <w:rPr>
          <w:color w:val="231F20"/>
          <w:spacing w:val="-13"/>
        </w:rPr>
        <w:t> </w:t>
      </w:r>
      <w:r>
        <w:rPr>
          <w:color w:val="231F20"/>
        </w:rPr>
        <w:t>mg/dL, NR 15–</w:t>
      </w:r>
      <w:r>
        <w:rPr>
          <w:color w:val="231F20"/>
          <w:spacing w:val="-13"/>
        </w:rPr>
        <w:t> </w:t>
      </w:r>
      <w:r>
        <w:rPr>
          <w:color w:val="231F20"/>
        </w:rPr>
        <w:t>40) </w:t>
      </w:r>
      <w:r>
        <w:rPr>
          <w:color w:val="231F20"/>
        </w:rPr>
        <w:t>were</w:t>
      </w:r>
      <w:r>
        <w:rPr>
          <w:color w:val="231F20"/>
        </w:rPr>
        <w:t> both elevated.</w:t>
      </w:r>
    </w:p>
    <w:p>
      <w:pPr>
        <w:pStyle w:val="BodyText"/>
        <w:spacing w:line="228" w:lineRule="auto" w:before="2"/>
        <w:ind w:left="633" w:firstLine="199"/>
        <w:jc w:val="both"/>
      </w:pPr>
      <w:r>
        <w:rPr>
          <w:color w:val="231F20"/>
          <w:spacing w:val="-2"/>
        </w:rPr>
        <w:t>Cultures</w:t>
      </w:r>
      <w:r>
        <w:rPr>
          <w:color w:val="231F20"/>
          <w:spacing w:val="-6"/>
        </w:rPr>
        <w:t> </w:t>
      </w:r>
      <w:r>
        <w:rPr>
          <w:color w:val="231F20"/>
          <w:spacing w:val="-2"/>
        </w:rPr>
        <w:t>of</w:t>
      </w:r>
      <w:r>
        <w:rPr>
          <w:color w:val="231F20"/>
          <w:spacing w:val="-6"/>
        </w:rPr>
        <w:t> </w:t>
      </w:r>
      <w:r>
        <w:rPr>
          <w:color w:val="231F20"/>
          <w:spacing w:val="-2"/>
        </w:rPr>
        <w:t>the</w:t>
      </w:r>
      <w:r>
        <w:rPr>
          <w:color w:val="231F20"/>
          <w:spacing w:val="-7"/>
        </w:rPr>
        <w:t> </w:t>
      </w:r>
      <w:r>
        <w:rPr>
          <w:color w:val="231F20"/>
          <w:spacing w:val="-2"/>
        </w:rPr>
        <w:t>blood,</w:t>
      </w:r>
      <w:r>
        <w:rPr>
          <w:color w:val="231F20"/>
          <w:spacing w:val="-7"/>
        </w:rPr>
        <w:t> </w:t>
      </w:r>
      <w:r>
        <w:rPr>
          <w:color w:val="231F20"/>
          <w:spacing w:val="-2"/>
        </w:rPr>
        <w:t>urine,</w:t>
      </w:r>
      <w:r>
        <w:rPr>
          <w:color w:val="231F20"/>
          <w:spacing w:val="-6"/>
        </w:rPr>
        <w:t> </w:t>
      </w:r>
      <w:r>
        <w:rPr>
          <w:color w:val="231F20"/>
          <w:spacing w:val="-2"/>
        </w:rPr>
        <w:t>and</w:t>
      </w:r>
      <w:r>
        <w:rPr>
          <w:color w:val="231F20"/>
          <w:spacing w:val="-7"/>
        </w:rPr>
        <w:t> </w:t>
      </w:r>
      <w:r>
        <w:rPr>
          <w:color w:val="231F20"/>
          <w:spacing w:val="-2"/>
        </w:rPr>
        <w:t>CSF</w:t>
      </w:r>
      <w:r>
        <w:rPr>
          <w:color w:val="231F20"/>
          <w:spacing w:val="-6"/>
        </w:rPr>
        <w:t> </w:t>
      </w:r>
      <w:r>
        <w:rPr>
          <w:color w:val="231F20"/>
          <w:spacing w:val="-2"/>
        </w:rPr>
        <w:t>were</w:t>
      </w:r>
      <w:r>
        <w:rPr>
          <w:color w:val="231F20"/>
          <w:spacing w:val="-6"/>
        </w:rPr>
        <w:t> </w:t>
      </w:r>
      <w:r>
        <w:rPr>
          <w:color w:val="231F20"/>
          <w:spacing w:val="-2"/>
        </w:rPr>
        <w:t>negative</w:t>
      </w:r>
      <w:r>
        <w:rPr>
          <w:color w:val="231F20"/>
          <w:spacing w:val="-10"/>
        </w:rPr>
        <w:t> </w:t>
      </w:r>
      <w:r>
        <w:rPr>
          <w:color w:val="231F20"/>
          <w:spacing w:val="-2"/>
        </w:rPr>
        <w:t>for </w:t>
      </w:r>
      <w:r>
        <w:rPr>
          <w:color w:val="231F20"/>
        </w:rPr>
        <w:t>bacterial or viral processes.</w:t>
      </w:r>
      <w:r>
        <w:rPr>
          <w:color w:val="231F20"/>
          <w:spacing w:val="-1"/>
        </w:rPr>
        <w:t> </w:t>
      </w:r>
      <w:r>
        <w:rPr>
          <w:color w:val="231F20"/>
        </w:rPr>
        <w:t>Titers for multiple causes</w:t>
      </w:r>
      <w:r>
        <w:rPr>
          <w:color w:val="231F20"/>
          <w:spacing w:val="-1"/>
        </w:rPr>
        <w:t> </w:t>
      </w:r>
      <w:r>
        <w:rPr>
          <w:color w:val="231F20"/>
        </w:rPr>
        <w:t>of viral encephalitis and herpes simplex virus polymerase chain reaction were negative. Liver transaminases remained</w:t>
      </w:r>
      <w:r>
        <w:rPr>
          <w:color w:val="231F20"/>
          <w:spacing w:val="-6"/>
        </w:rPr>
        <w:t> </w:t>
      </w:r>
      <w:r>
        <w:rPr>
          <w:color w:val="231F20"/>
        </w:rPr>
        <w:t>mildly</w:t>
      </w:r>
      <w:r>
        <w:rPr>
          <w:color w:val="231F20"/>
          <w:spacing w:val="-5"/>
        </w:rPr>
        <w:t> </w:t>
      </w:r>
      <w:r>
        <w:rPr>
          <w:color w:val="231F20"/>
        </w:rPr>
        <w:t>elevated</w:t>
      </w:r>
      <w:r>
        <w:rPr>
          <w:color w:val="231F20"/>
          <w:spacing w:val="-6"/>
        </w:rPr>
        <w:t> </w:t>
      </w:r>
      <w:r>
        <w:rPr>
          <w:color w:val="231F20"/>
        </w:rPr>
        <w:t>throughout</w:t>
      </w:r>
      <w:r>
        <w:rPr>
          <w:color w:val="231F20"/>
          <w:spacing w:val="-5"/>
        </w:rPr>
        <w:t> </w:t>
      </w:r>
      <w:r>
        <w:rPr>
          <w:color w:val="231F20"/>
        </w:rPr>
        <w:t>his</w:t>
      </w:r>
      <w:r>
        <w:rPr>
          <w:color w:val="231F20"/>
          <w:spacing w:val="-6"/>
        </w:rPr>
        <w:t> </w:t>
      </w:r>
      <w:r>
        <w:rPr>
          <w:color w:val="231F20"/>
        </w:rPr>
        <w:t>hospitalization. AST</w:t>
      </w:r>
      <w:r>
        <w:rPr>
          <w:color w:val="231F20"/>
          <w:spacing w:val="-6"/>
        </w:rPr>
        <w:t> </w:t>
      </w:r>
      <w:r>
        <w:rPr>
          <w:color w:val="231F20"/>
        </w:rPr>
        <w:t>peaked at 195</w:t>
      </w:r>
      <w:r>
        <w:rPr>
          <w:color w:val="231F20"/>
          <w:spacing w:val="-13"/>
        </w:rPr>
        <w:t> </w:t>
      </w:r>
      <w:r>
        <w:rPr>
          <w:color w:val="231F20"/>
        </w:rPr>
        <w:t>U/L and ALT</w:t>
      </w:r>
      <w:r>
        <w:rPr>
          <w:color w:val="231F20"/>
          <w:spacing w:val="-1"/>
        </w:rPr>
        <w:t> </w:t>
      </w:r>
      <w:r>
        <w:rPr>
          <w:color w:val="231F20"/>
        </w:rPr>
        <w:t>at 200</w:t>
      </w:r>
      <w:r>
        <w:rPr>
          <w:color w:val="231F20"/>
          <w:spacing w:val="-13"/>
        </w:rPr>
        <w:t> </w:t>
      </w:r>
      <w:r>
        <w:rPr>
          <w:color w:val="231F20"/>
        </w:rPr>
        <w:t>U/L; however, liver synthetic dysfunction was not significantly dis- turbed, with a normal coagulation profile (prothrombin time 13.1, international normalized ratio 1.0, partial thromboplastin</w:t>
      </w:r>
      <w:r>
        <w:rPr>
          <w:color w:val="231F20"/>
          <w:spacing w:val="-1"/>
        </w:rPr>
        <w:t> </w:t>
      </w:r>
      <w:r>
        <w:rPr>
          <w:color w:val="231F20"/>
        </w:rPr>
        <w:t>time</w:t>
      </w:r>
      <w:r>
        <w:rPr>
          <w:color w:val="231F20"/>
          <w:spacing w:val="-3"/>
        </w:rPr>
        <w:t> </w:t>
      </w:r>
      <w:r>
        <w:rPr>
          <w:color w:val="231F20"/>
        </w:rPr>
        <w:t>28),</w:t>
      </w:r>
      <w:r>
        <w:rPr>
          <w:color w:val="231F20"/>
          <w:spacing w:val="-2"/>
        </w:rPr>
        <w:t> </w:t>
      </w:r>
      <w:r>
        <w:rPr>
          <w:color w:val="231F20"/>
        </w:rPr>
        <w:t>bilirubin</w:t>
      </w:r>
      <w:r>
        <w:rPr>
          <w:color w:val="231F20"/>
          <w:spacing w:val="-1"/>
        </w:rPr>
        <w:t> </w:t>
      </w:r>
      <w:r>
        <w:rPr>
          <w:color w:val="231F20"/>
        </w:rPr>
        <w:t>(maximum</w:t>
      </w:r>
      <w:r>
        <w:rPr>
          <w:color w:val="231F20"/>
          <w:spacing w:val="-2"/>
        </w:rPr>
        <w:t> </w:t>
      </w:r>
      <w:r>
        <w:rPr>
          <w:color w:val="231F20"/>
        </w:rPr>
        <w:t>total</w:t>
      </w:r>
      <w:r>
        <w:rPr>
          <w:color w:val="231F20"/>
          <w:spacing w:val="-1"/>
        </w:rPr>
        <w:t> </w:t>
      </w:r>
      <w:r>
        <w:rPr>
          <w:color w:val="231F20"/>
        </w:rPr>
        <w:t>bilir- ubin</w:t>
      </w:r>
      <w:r>
        <w:rPr>
          <w:color w:val="231F20"/>
          <w:spacing w:val="-12"/>
        </w:rPr>
        <w:t> </w:t>
      </w:r>
      <w:r>
        <w:rPr>
          <w:color w:val="231F20"/>
        </w:rPr>
        <w:t>1.1</w:t>
      </w:r>
      <w:r>
        <w:rPr>
          <w:color w:val="231F20"/>
          <w:spacing w:val="-12"/>
        </w:rPr>
        <w:t> </w:t>
      </w:r>
      <w:r>
        <w:rPr>
          <w:color w:val="231F20"/>
        </w:rPr>
        <w:t>mg/dL, NR 0–</w:t>
      </w:r>
      <w:r>
        <w:rPr>
          <w:color w:val="231F20"/>
          <w:spacing w:val="-13"/>
        </w:rPr>
        <w:t> </w:t>
      </w:r>
      <w:r>
        <w:rPr>
          <w:color w:val="231F20"/>
        </w:rPr>
        <w:t>1.5), and maximum direct bilir- ubin (0.6 mg/dL, NR 0.1–</w:t>
      </w:r>
      <w:r>
        <w:rPr>
          <w:color w:val="231F20"/>
          <w:spacing w:val="-22"/>
        </w:rPr>
        <w:t> </w:t>
      </w:r>
      <w:r>
        <w:rPr>
          <w:color w:val="231F20"/>
        </w:rPr>
        <w:t>0.5).</w:t>
      </w:r>
    </w:p>
    <w:p>
      <w:pPr>
        <w:pStyle w:val="BodyText"/>
        <w:spacing w:line="228" w:lineRule="auto" w:before="8"/>
        <w:ind w:left="633" w:firstLine="199"/>
        <w:jc w:val="both"/>
      </w:pPr>
      <w:r>
        <w:rPr>
          <w:color w:val="231F20"/>
        </w:rPr>
        <w:t>Magnetic resonance imaging of the brain </w:t>
      </w:r>
      <w:r>
        <w:rPr>
          <w:color w:val="231F20"/>
        </w:rPr>
        <w:t>showed abnormal restricted diffusion involving the subcortical white matter in the left posterior parietal and occipital lobes, consistent with acute infarction or ischemia. Abnormally increased T2-weighted image and fluid attenuated</w:t>
      </w:r>
      <w:r>
        <w:rPr>
          <w:color w:val="231F20"/>
          <w:spacing w:val="-1"/>
        </w:rPr>
        <w:t> </w:t>
      </w:r>
      <w:r>
        <w:rPr>
          <w:color w:val="231F20"/>
        </w:rPr>
        <w:t>inversion</w:t>
      </w:r>
      <w:r>
        <w:rPr>
          <w:color w:val="231F20"/>
          <w:spacing w:val="-1"/>
        </w:rPr>
        <w:t> </w:t>
      </w:r>
      <w:r>
        <w:rPr>
          <w:color w:val="231F20"/>
        </w:rPr>
        <w:t>recovery</w:t>
      </w:r>
      <w:r>
        <w:rPr>
          <w:color w:val="231F20"/>
          <w:spacing w:val="-1"/>
        </w:rPr>
        <w:t> </w:t>
      </w:r>
      <w:r>
        <w:rPr>
          <w:color w:val="231F20"/>
        </w:rPr>
        <w:t>(FLAIR)</w:t>
      </w:r>
      <w:r>
        <w:rPr>
          <w:color w:val="231F20"/>
          <w:spacing w:val="-1"/>
        </w:rPr>
        <w:t> </w:t>
      </w:r>
      <w:r>
        <w:rPr>
          <w:color w:val="231F20"/>
        </w:rPr>
        <w:t>signal</w:t>
      </w:r>
      <w:r>
        <w:rPr>
          <w:color w:val="231F20"/>
          <w:spacing w:val="-1"/>
        </w:rPr>
        <w:t> </w:t>
      </w:r>
      <w:r>
        <w:rPr>
          <w:color w:val="231F20"/>
        </w:rPr>
        <w:t>were</w:t>
      </w:r>
      <w:r>
        <w:rPr>
          <w:color w:val="231F20"/>
          <w:spacing w:val="-1"/>
        </w:rPr>
        <w:t> </w:t>
      </w:r>
      <w:r>
        <w:rPr>
          <w:color w:val="231F20"/>
        </w:rPr>
        <w:t>seen in</w:t>
      </w:r>
      <w:r>
        <w:rPr>
          <w:color w:val="231F20"/>
          <w:spacing w:val="-6"/>
        </w:rPr>
        <w:t> </w:t>
      </w:r>
      <w:r>
        <w:rPr>
          <w:color w:val="231F20"/>
        </w:rPr>
        <w:t>the</w:t>
      </w:r>
      <w:r>
        <w:rPr>
          <w:color w:val="231F20"/>
          <w:spacing w:val="-7"/>
        </w:rPr>
        <w:t> </w:t>
      </w:r>
      <w:r>
        <w:rPr>
          <w:color w:val="231F20"/>
        </w:rPr>
        <w:t>bilateral</w:t>
      </w:r>
      <w:r>
        <w:rPr>
          <w:color w:val="231F20"/>
          <w:spacing w:val="-6"/>
        </w:rPr>
        <w:t> </w:t>
      </w:r>
      <w:r>
        <w:rPr>
          <w:color w:val="231F20"/>
        </w:rPr>
        <w:t>thalami.</w:t>
      </w:r>
      <w:r>
        <w:rPr>
          <w:color w:val="231F20"/>
          <w:spacing w:val="-7"/>
        </w:rPr>
        <w:t> </w:t>
      </w:r>
      <w:r>
        <w:rPr>
          <w:color w:val="231F20"/>
        </w:rPr>
        <w:t>He</w:t>
      </w:r>
      <w:r>
        <w:rPr>
          <w:color w:val="231F20"/>
          <w:spacing w:val="-5"/>
        </w:rPr>
        <w:t> </w:t>
      </w:r>
      <w:r>
        <w:rPr>
          <w:color w:val="231F20"/>
        </w:rPr>
        <w:t>had</w:t>
      </w:r>
      <w:r>
        <w:rPr>
          <w:color w:val="231F20"/>
          <w:spacing w:val="-6"/>
        </w:rPr>
        <w:t> </w:t>
      </w:r>
      <w:r>
        <w:rPr>
          <w:color w:val="231F20"/>
        </w:rPr>
        <w:t>normal</w:t>
      </w:r>
      <w:r>
        <w:rPr>
          <w:color w:val="231F20"/>
          <w:spacing w:val="-5"/>
        </w:rPr>
        <w:t> </w:t>
      </w:r>
      <w:r>
        <w:rPr>
          <w:color w:val="231F20"/>
        </w:rPr>
        <w:t>biotinidase,</w:t>
      </w:r>
      <w:r>
        <w:rPr>
          <w:color w:val="231F20"/>
          <w:spacing w:val="-6"/>
        </w:rPr>
        <w:t> </w:t>
      </w:r>
      <w:r>
        <w:rPr>
          <w:color w:val="231F20"/>
        </w:rPr>
        <w:t>very- long-chain</w:t>
      </w:r>
      <w:r>
        <w:rPr>
          <w:color w:val="231F20"/>
          <w:spacing w:val="-13"/>
        </w:rPr>
        <w:t> </w:t>
      </w:r>
      <w:r>
        <w:rPr>
          <w:color w:val="231F20"/>
        </w:rPr>
        <w:t>fatty</w:t>
      </w:r>
      <w:r>
        <w:rPr>
          <w:color w:val="231F20"/>
          <w:spacing w:val="-12"/>
        </w:rPr>
        <w:t> </w:t>
      </w:r>
      <w:r>
        <w:rPr>
          <w:color w:val="231F20"/>
        </w:rPr>
        <w:t>acids,</w:t>
      </w:r>
      <w:r>
        <w:rPr>
          <w:color w:val="231F20"/>
          <w:spacing w:val="-13"/>
        </w:rPr>
        <w:t> </w:t>
      </w:r>
      <w:r>
        <w:rPr>
          <w:color w:val="231F20"/>
        </w:rPr>
        <w:t>carbohydrate-deficient</w:t>
      </w:r>
      <w:r>
        <w:rPr>
          <w:color w:val="231F20"/>
          <w:spacing w:val="-12"/>
        </w:rPr>
        <w:t> </w:t>
      </w:r>
      <w:r>
        <w:rPr>
          <w:color w:val="231F20"/>
        </w:rPr>
        <w:t>transferrin, urine organic acids, plasma amino acids, plasma acyl- carnitine profile, palmitoyl-protein thioesterase 1, and tripeptidyl-peptidase 1. Subsequently, he has remained </w:t>
      </w:r>
      <w:r>
        <w:rPr>
          <w:color w:val="231F20"/>
          <w:spacing w:val="-4"/>
        </w:rPr>
        <w:t>neurologically static, with 1 admission for</w:t>
      </w:r>
      <w:r>
        <w:rPr>
          <w:color w:val="231F20"/>
          <w:spacing w:val="-5"/>
        </w:rPr>
        <w:t> </w:t>
      </w:r>
      <w:r>
        <w:rPr>
          <w:color w:val="231F20"/>
          <w:spacing w:val="-4"/>
        </w:rPr>
        <w:t>seizures. He has </w:t>
      </w:r>
      <w:r>
        <w:rPr>
          <w:color w:val="231F20"/>
        </w:rPr>
        <w:t>not had any subsequent elevation in his liver enzymes.</w:t>
      </w:r>
    </w:p>
    <w:p>
      <w:pPr>
        <w:pStyle w:val="BodyText"/>
        <w:spacing w:line="228" w:lineRule="auto" w:before="9"/>
        <w:ind w:left="633" w:right="1" w:firstLine="199"/>
        <w:jc w:val="both"/>
      </w:pPr>
      <w:r>
        <w:rPr>
          <w:color w:val="231F20"/>
        </w:rPr>
        <w:t>Sequence analysis revealed 2 mutations in </w:t>
      </w:r>
      <w:r>
        <w:rPr>
          <w:i/>
          <w:color w:val="231F20"/>
        </w:rPr>
        <w:t>POLG</w:t>
      </w:r>
      <w:r>
        <w:rPr>
          <w:color w:val="231F20"/>
        </w:rPr>
        <w:t>: p.A467T</w:t>
      </w:r>
      <w:r>
        <w:rPr>
          <w:color w:val="231F20"/>
          <w:spacing w:val="57"/>
        </w:rPr>
        <w:t> </w:t>
      </w:r>
      <w:r>
        <w:rPr>
          <w:color w:val="231F20"/>
        </w:rPr>
        <w:t>mutation</w:t>
      </w:r>
      <w:r>
        <w:rPr>
          <w:color w:val="231F20"/>
          <w:spacing w:val="59"/>
        </w:rPr>
        <w:t> </w:t>
      </w:r>
      <w:r>
        <w:rPr>
          <w:color w:val="231F20"/>
        </w:rPr>
        <w:t>and</w:t>
      </w:r>
      <w:r>
        <w:rPr>
          <w:color w:val="231F20"/>
          <w:spacing w:val="58"/>
        </w:rPr>
        <w:t> </w:t>
      </w:r>
      <w:r>
        <w:rPr>
          <w:color w:val="231F20"/>
        </w:rPr>
        <w:t>a</w:t>
      </w:r>
      <w:r>
        <w:rPr>
          <w:color w:val="231F20"/>
          <w:spacing w:val="58"/>
        </w:rPr>
        <w:t> </w:t>
      </w:r>
      <w:r>
        <w:rPr>
          <w:color w:val="231F20"/>
        </w:rPr>
        <w:t>novel</w:t>
      </w:r>
      <w:r>
        <w:rPr>
          <w:color w:val="231F20"/>
          <w:spacing w:val="58"/>
        </w:rPr>
        <w:t> </w:t>
      </w:r>
      <w:r>
        <w:rPr>
          <w:color w:val="231F20"/>
        </w:rPr>
        <w:t>splice</w:t>
      </w:r>
      <w:r>
        <w:rPr>
          <w:color w:val="231F20"/>
          <w:spacing w:val="59"/>
        </w:rPr>
        <w:t> </w:t>
      </w:r>
      <w:r>
        <w:rPr>
          <w:color w:val="231F20"/>
        </w:rPr>
        <w:t>site</w:t>
      </w:r>
      <w:r>
        <w:rPr>
          <w:color w:val="231F20"/>
          <w:spacing w:val="59"/>
        </w:rPr>
        <w:t> </w:t>
      </w:r>
      <w:r>
        <w:rPr>
          <w:color w:val="231F20"/>
          <w:spacing w:val="-2"/>
        </w:rPr>
        <w:t>mutation,</w:t>
      </w:r>
    </w:p>
    <w:p>
      <w:pPr>
        <w:pStyle w:val="BodyText"/>
        <w:spacing w:line="228" w:lineRule="auto" w:before="77"/>
        <w:ind w:left="469" w:right="916"/>
        <w:jc w:val="both"/>
      </w:pPr>
      <w:r>
        <w:rPr/>
        <w:br w:type="column"/>
      </w:r>
      <w:r>
        <w:rPr>
          <w:color w:val="231F20"/>
        </w:rPr>
        <w:t>c.2157</w:t>
      </w:r>
      <w:r>
        <w:rPr>
          <w:rFonts w:ascii="Arial" w:hAnsi="Arial"/>
          <w:color w:val="231F20"/>
        </w:rPr>
        <w:t>þ</w:t>
      </w:r>
      <w:r>
        <w:rPr>
          <w:color w:val="231F20"/>
        </w:rPr>
        <w:t>5_6GC</w:t>
      </w:r>
      <w:r>
        <w:rPr>
          <w:rFonts w:ascii="Arial" w:hAnsi="Arial"/>
          <w:color w:val="231F20"/>
        </w:rPr>
        <w:t>&gt;</w:t>
      </w:r>
      <w:r>
        <w:rPr>
          <w:color w:val="231F20"/>
        </w:rPr>
        <w:t>AG, in the child. The mother </w:t>
      </w:r>
      <w:r>
        <w:rPr>
          <w:color w:val="231F20"/>
        </w:rPr>
        <w:t>carried</w:t>
      </w:r>
      <w:r>
        <w:rPr>
          <w:color w:val="231F20"/>
          <w:spacing w:val="40"/>
        </w:rPr>
        <w:t> </w:t>
      </w:r>
      <w:r>
        <w:rPr>
          <w:color w:val="231F20"/>
        </w:rPr>
        <w:t>the p.A467T mutation. Test results from the </w:t>
      </w:r>
      <w:r>
        <w:rPr>
          <w:color w:val="231F20"/>
        </w:rPr>
        <w:t>father</w:t>
      </w:r>
      <w:r>
        <w:rPr>
          <w:color w:val="231F20"/>
        </w:rPr>
        <w:t>,</w:t>
      </w:r>
      <w:r>
        <w:rPr>
          <w:color w:val="231F20"/>
        </w:rPr>
        <w:t> however, were negative for both mutations, despite 15 unlinked markers being consistent with the stated </w:t>
      </w:r>
      <w:r>
        <w:rPr>
          <w:color w:val="231F20"/>
        </w:rPr>
        <w:t>pater- nity.</w:t>
      </w:r>
      <w:r>
        <w:rPr>
          <w:color w:val="231F20"/>
          <w:spacing w:val="-4"/>
        </w:rPr>
        <w:t> </w:t>
      </w:r>
      <w:r>
        <w:rPr>
          <w:color w:val="231F20"/>
        </w:rPr>
        <w:t>The</w:t>
      </w:r>
      <w:r>
        <w:rPr>
          <w:color w:val="231F20"/>
          <w:spacing w:val="-5"/>
        </w:rPr>
        <w:t> </w:t>
      </w:r>
      <w:r>
        <w:rPr>
          <w:color w:val="231F20"/>
        </w:rPr>
        <w:t>patient</w:t>
      </w:r>
      <w:r>
        <w:rPr>
          <w:color w:val="231F20"/>
          <w:spacing w:val="-3"/>
        </w:rPr>
        <w:t> </w:t>
      </w:r>
      <w:r>
        <w:rPr>
          <w:color w:val="231F20"/>
        </w:rPr>
        <w:t>has</w:t>
      </w:r>
      <w:r>
        <w:rPr>
          <w:color w:val="231F20"/>
          <w:spacing w:val="-3"/>
        </w:rPr>
        <w:t> </w:t>
      </w:r>
      <w:r>
        <w:rPr>
          <w:color w:val="231F20"/>
        </w:rPr>
        <w:t>an</w:t>
      </w:r>
      <w:r>
        <w:rPr>
          <w:color w:val="231F20"/>
          <w:spacing w:val="-5"/>
        </w:rPr>
        <w:t> </w:t>
      </w:r>
      <w:r>
        <w:rPr>
          <w:color w:val="231F20"/>
        </w:rPr>
        <w:t>asymptomatic</w:t>
      </w:r>
      <w:r>
        <w:rPr>
          <w:color w:val="231F20"/>
          <w:spacing w:val="-3"/>
        </w:rPr>
        <w:t> </w:t>
      </w:r>
      <w:r>
        <w:rPr>
          <w:color w:val="231F20"/>
        </w:rPr>
        <w:t>older</w:t>
      </w:r>
      <w:r>
        <w:rPr>
          <w:color w:val="231F20"/>
          <w:spacing w:val="-5"/>
        </w:rPr>
        <w:t> </w:t>
      </w:r>
      <w:r>
        <w:rPr>
          <w:color w:val="231F20"/>
        </w:rPr>
        <w:t>brother</w:t>
      </w:r>
      <w:r>
        <w:rPr>
          <w:color w:val="231F20"/>
          <w:spacing w:val="-4"/>
        </w:rPr>
        <w:t> </w:t>
      </w:r>
      <w:r>
        <w:rPr>
          <w:color w:val="231F20"/>
        </w:rPr>
        <w:t>who</w:t>
      </w:r>
      <w:r>
        <w:rPr>
          <w:color w:val="231F20"/>
        </w:rPr>
        <w:t> carries the p.A467T mutation.</w:t>
      </w:r>
    </w:p>
    <w:p>
      <w:pPr>
        <w:pStyle w:val="BodyText"/>
        <w:spacing w:before="24"/>
      </w:pPr>
    </w:p>
    <w:p>
      <w:pPr>
        <w:pStyle w:val="BodyText"/>
        <w:ind w:right="450"/>
        <w:jc w:val="center"/>
      </w:pPr>
      <w:r>
        <w:rPr>
          <w:color w:val="231F20"/>
          <w:spacing w:val="-2"/>
        </w:rPr>
        <w:t>DISCUSSION</w:t>
      </w:r>
    </w:p>
    <w:p>
      <w:pPr>
        <w:pStyle w:val="BodyText"/>
        <w:spacing w:line="228" w:lineRule="auto" w:before="177"/>
        <w:ind w:left="469" w:right="917" w:firstLine="199"/>
        <w:jc w:val="both"/>
      </w:pPr>
      <w:r>
        <w:rPr>
          <w:color w:val="231F20"/>
        </w:rPr>
        <w:t>In the past few years there has been a </w:t>
      </w:r>
      <w:r>
        <w:rPr>
          <w:color w:val="231F20"/>
        </w:rPr>
        <w:t>substantial increase in the understanding of the molecular basis of infantile liver failure caused by mtDNA depletion. At least 3 nuclear genes are known to be responsible of the hepatic form of mtDNA depletion. These are </w:t>
      </w:r>
      <w:r>
        <w:rPr>
          <w:i/>
          <w:color w:val="231F20"/>
        </w:rPr>
        <w:t>POLG</w:t>
      </w:r>
      <w:r>
        <w:rPr>
          <w:color w:val="231F20"/>
        </w:rPr>
        <w:t>, deoxyguanosine kinase (</w:t>
      </w:r>
      <w:r>
        <w:rPr>
          <w:i/>
          <w:color w:val="231F20"/>
        </w:rPr>
        <w:t>DGUOK</w:t>
      </w:r>
      <w:r>
        <w:rPr>
          <w:color w:val="231F20"/>
        </w:rPr>
        <w:t>), and the recently dis- covered</w:t>
      </w:r>
      <w:r>
        <w:rPr>
          <w:color w:val="231F20"/>
          <w:spacing w:val="-9"/>
        </w:rPr>
        <w:t> </w:t>
      </w:r>
      <w:r>
        <w:rPr>
          <w:i/>
          <w:color w:val="231F20"/>
        </w:rPr>
        <w:t>MPV</w:t>
      </w:r>
      <w:r>
        <w:rPr>
          <w:i/>
          <w:color w:val="231F20"/>
          <w:spacing w:val="-9"/>
        </w:rPr>
        <w:t> </w:t>
      </w:r>
      <w:r>
        <w:rPr>
          <w:i/>
          <w:color w:val="231F20"/>
        </w:rPr>
        <w:t>17</w:t>
      </w:r>
      <w:r>
        <w:rPr>
          <w:i/>
          <w:color w:val="231F20"/>
          <w:spacing w:val="-10"/>
        </w:rPr>
        <w:t> </w:t>
      </w:r>
      <w:hyperlink w:history="true" w:anchor="_bookmark10">
        <w:r>
          <w:rPr>
            <w:color w:val="231F20"/>
          </w:rPr>
          <w:t>(10)</w:t>
        </w:r>
      </w:hyperlink>
      <w:r>
        <w:rPr>
          <w:color w:val="231F20"/>
        </w:rPr>
        <w:t>.</w:t>
      </w:r>
      <w:r>
        <w:rPr>
          <w:color w:val="231F20"/>
          <w:spacing w:val="-11"/>
        </w:rPr>
        <w:t> </w:t>
      </w:r>
      <w:r>
        <w:rPr>
          <w:color w:val="231F20"/>
        </w:rPr>
        <w:t>In</w:t>
      </w:r>
      <w:r>
        <w:rPr>
          <w:color w:val="231F20"/>
          <w:spacing w:val="-9"/>
        </w:rPr>
        <w:t> </w:t>
      </w:r>
      <w:r>
        <w:rPr>
          <w:color w:val="231F20"/>
        </w:rPr>
        <w:t>general,</w:t>
      </w:r>
      <w:r>
        <w:rPr>
          <w:color w:val="231F20"/>
          <w:spacing w:val="-11"/>
        </w:rPr>
        <w:t> </w:t>
      </w:r>
      <w:r>
        <w:rPr>
          <w:color w:val="231F20"/>
        </w:rPr>
        <w:t>CNS</w:t>
      </w:r>
      <w:r>
        <w:rPr>
          <w:color w:val="231F20"/>
          <w:spacing w:val="-9"/>
        </w:rPr>
        <w:t> </w:t>
      </w:r>
      <w:r>
        <w:rPr>
          <w:color w:val="231F20"/>
        </w:rPr>
        <w:t>symptoms</w:t>
      </w:r>
      <w:r>
        <w:rPr>
          <w:color w:val="231F20"/>
          <w:spacing w:val="-10"/>
        </w:rPr>
        <w:t> </w:t>
      </w:r>
      <w:r>
        <w:rPr>
          <w:color w:val="231F20"/>
        </w:rPr>
        <w:t>are</w:t>
      </w:r>
      <w:r>
        <w:rPr>
          <w:color w:val="231F20"/>
          <w:spacing w:val="-9"/>
        </w:rPr>
        <w:t> </w:t>
      </w:r>
      <w:r>
        <w:rPr>
          <w:color w:val="231F20"/>
        </w:rPr>
        <w:t>the predominant clinical features of cases with mutations in </w:t>
      </w:r>
      <w:r>
        <w:rPr>
          <w:i/>
          <w:color w:val="231F20"/>
        </w:rPr>
        <w:t>POLG</w:t>
      </w:r>
      <w:r>
        <w:rPr>
          <w:i/>
          <w:color w:val="231F20"/>
          <w:spacing w:val="-1"/>
        </w:rPr>
        <w:t> </w:t>
      </w:r>
      <w:hyperlink w:history="true" w:anchor="_bookmark11">
        <w:r>
          <w:rPr>
            <w:color w:val="231F20"/>
          </w:rPr>
          <w:t>(11);</w:t>
        </w:r>
      </w:hyperlink>
      <w:r>
        <w:rPr>
          <w:color w:val="231F20"/>
          <w:spacing w:val="-2"/>
        </w:rPr>
        <w:t> </w:t>
      </w:r>
      <w:r>
        <w:rPr>
          <w:color w:val="231F20"/>
        </w:rPr>
        <w:t>infantile</w:t>
      </w:r>
      <w:r>
        <w:rPr>
          <w:color w:val="231F20"/>
          <w:spacing w:val="-2"/>
        </w:rPr>
        <w:t> </w:t>
      </w:r>
      <w:r>
        <w:rPr>
          <w:color w:val="231F20"/>
        </w:rPr>
        <w:t>liver</w:t>
      </w:r>
      <w:r>
        <w:rPr>
          <w:color w:val="231F20"/>
          <w:spacing w:val="-4"/>
        </w:rPr>
        <w:t> </w:t>
      </w:r>
      <w:r>
        <w:rPr>
          <w:color w:val="231F20"/>
        </w:rPr>
        <w:t>failure,</w:t>
      </w:r>
      <w:r>
        <w:rPr>
          <w:color w:val="231F20"/>
          <w:spacing w:val="-2"/>
        </w:rPr>
        <w:t> </w:t>
      </w:r>
      <w:r>
        <w:rPr>
          <w:color w:val="231F20"/>
        </w:rPr>
        <w:t>or</w:t>
      </w:r>
      <w:r>
        <w:rPr>
          <w:color w:val="231F20"/>
          <w:spacing w:val="-2"/>
        </w:rPr>
        <w:t> </w:t>
      </w:r>
      <w:r>
        <w:rPr>
          <w:color w:val="231F20"/>
        </w:rPr>
        <w:t>Navajo</w:t>
      </w:r>
      <w:r>
        <w:rPr>
          <w:color w:val="231F20"/>
          <w:spacing w:val="-2"/>
        </w:rPr>
        <w:t> </w:t>
      </w:r>
      <w:r>
        <w:rPr>
          <w:color w:val="231F20"/>
        </w:rPr>
        <w:t>neurohepa- topathy</w:t>
      </w:r>
      <w:r>
        <w:rPr>
          <w:color w:val="231F20"/>
          <w:spacing w:val="-6"/>
        </w:rPr>
        <w:t> </w:t>
      </w:r>
      <w:r>
        <w:rPr>
          <w:color w:val="231F20"/>
        </w:rPr>
        <w:t>in</w:t>
      </w:r>
      <w:r>
        <w:rPr>
          <w:color w:val="231F20"/>
          <w:spacing w:val="-7"/>
        </w:rPr>
        <w:t> </w:t>
      </w:r>
      <w:r>
        <w:rPr>
          <w:i/>
          <w:color w:val="231F20"/>
        </w:rPr>
        <w:t>MPV</w:t>
      </w:r>
      <w:r>
        <w:rPr>
          <w:i/>
          <w:color w:val="231F20"/>
          <w:spacing w:val="-7"/>
        </w:rPr>
        <w:t> </w:t>
      </w:r>
      <w:r>
        <w:rPr>
          <w:i/>
          <w:color w:val="231F20"/>
        </w:rPr>
        <w:t>17</w:t>
      </w:r>
      <w:r>
        <w:rPr>
          <w:i/>
          <w:color w:val="231F20"/>
          <w:spacing w:val="-7"/>
        </w:rPr>
        <w:t> </w:t>
      </w:r>
      <w:r>
        <w:rPr>
          <w:color w:val="231F20"/>
        </w:rPr>
        <w:t>deficiency</w:t>
      </w:r>
      <w:r>
        <w:rPr>
          <w:color w:val="231F20"/>
          <w:spacing w:val="-8"/>
        </w:rPr>
        <w:t> </w:t>
      </w:r>
      <w:hyperlink w:history="true" w:anchor="_bookmark10">
        <w:r>
          <w:rPr>
            <w:color w:val="231F20"/>
          </w:rPr>
          <w:t>(10,12</w:t>
        </w:r>
      </w:hyperlink>
      <w:r>
        <w:rPr>
          <w:color w:val="231F20"/>
        </w:rPr>
        <w:t>),</w:t>
      </w:r>
      <w:r>
        <w:rPr>
          <w:color w:val="231F20"/>
          <w:spacing w:val="-7"/>
        </w:rPr>
        <w:t> </w:t>
      </w:r>
      <w:r>
        <w:rPr>
          <w:color w:val="231F20"/>
        </w:rPr>
        <w:t>whereas</w:t>
      </w:r>
      <w:r>
        <w:rPr>
          <w:color w:val="231F20"/>
          <w:spacing w:val="-8"/>
        </w:rPr>
        <w:t> </w:t>
      </w:r>
      <w:r>
        <w:rPr>
          <w:i/>
          <w:color w:val="231F20"/>
        </w:rPr>
        <w:t>DGUOK </w:t>
      </w:r>
      <w:r>
        <w:rPr>
          <w:color w:val="231F20"/>
        </w:rPr>
        <w:t>mutations</w:t>
      </w:r>
      <w:r>
        <w:rPr>
          <w:color w:val="231F20"/>
          <w:spacing w:val="-4"/>
        </w:rPr>
        <w:t> </w:t>
      </w:r>
      <w:r>
        <w:rPr>
          <w:color w:val="231F20"/>
        </w:rPr>
        <w:t>may</w:t>
      </w:r>
      <w:r>
        <w:rPr>
          <w:color w:val="231F20"/>
          <w:spacing w:val="-4"/>
        </w:rPr>
        <w:t> </w:t>
      </w:r>
      <w:r>
        <w:rPr>
          <w:color w:val="231F20"/>
        </w:rPr>
        <w:t>present</w:t>
      </w:r>
      <w:r>
        <w:rPr>
          <w:color w:val="231F20"/>
          <w:spacing w:val="-3"/>
        </w:rPr>
        <w:t> </w:t>
      </w:r>
      <w:r>
        <w:rPr>
          <w:color w:val="231F20"/>
        </w:rPr>
        <w:t>with</w:t>
      </w:r>
      <w:r>
        <w:rPr>
          <w:color w:val="231F20"/>
          <w:spacing w:val="-4"/>
        </w:rPr>
        <w:t> </w:t>
      </w:r>
      <w:r>
        <w:rPr>
          <w:color w:val="231F20"/>
        </w:rPr>
        <w:t>either</w:t>
      </w:r>
      <w:r>
        <w:rPr>
          <w:color w:val="231F20"/>
          <w:spacing w:val="-4"/>
        </w:rPr>
        <w:t> </w:t>
      </w:r>
      <w:r>
        <w:rPr>
          <w:color w:val="231F20"/>
        </w:rPr>
        <w:t>liver</w:t>
      </w:r>
      <w:r>
        <w:rPr>
          <w:color w:val="231F20"/>
          <w:spacing w:val="-7"/>
        </w:rPr>
        <w:t> </w:t>
      </w:r>
      <w:r>
        <w:rPr>
          <w:color w:val="231F20"/>
        </w:rPr>
        <w:t>and</w:t>
      </w:r>
      <w:r>
        <w:rPr>
          <w:color w:val="231F20"/>
          <w:spacing w:val="-4"/>
        </w:rPr>
        <w:t> </w:t>
      </w:r>
      <w:r>
        <w:rPr>
          <w:color w:val="231F20"/>
        </w:rPr>
        <w:t>neurological symptoms or isolated liver failure without CNS symp- toms </w:t>
      </w:r>
      <w:hyperlink w:history="true" w:anchor="_bookmark12">
        <w:r>
          <w:rPr>
            <w:color w:val="231F20"/>
          </w:rPr>
          <w:t>(13,14).</w:t>
        </w:r>
      </w:hyperlink>
    </w:p>
    <w:p>
      <w:pPr>
        <w:pStyle w:val="BodyText"/>
        <w:spacing w:line="228" w:lineRule="auto" w:before="9"/>
        <w:ind w:left="469" w:right="917" w:firstLine="199"/>
        <w:jc w:val="both"/>
      </w:pPr>
      <w:r>
        <w:rPr>
          <w:color w:val="231F20"/>
        </w:rPr>
        <w:t>Alper syndrome is a severe autosomal recessive </w:t>
      </w:r>
      <w:r>
        <w:rPr>
          <w:color w:val="231F20"/>
        </w:rPr>
        <w:t>dis- order caused by mutations in the </w:t>
      </w:r>
      <w:r>
        <w:rPr>
          <w:i/>
          <w:color w:val="231F20"/>
        </w:rPr>
        <w:t>POLG </w:t>
      </w:r>
      <w:r>
        <w:rPr>
          <w:color w:val="231F20"/>
        </w:rPr>
        <w:t>gene. The minimum diagnostic criteria for Alper syndrome</w:t>
      </w:r>
      <w:r>
        <w:rPr>
          <w:color w:val="231F20"/>
        </w:rPr>
        <w:t> are refractory</w:t>
      </w:r>
      <w:r>
        <w:rPr>
          <w:color w:val="231F20"/>
          <w:spacing w:val="-6"/>
        </w:rPr>
        <w:t> </w:t>
      </w:r>
      <w:r>
        <w:rPr>
          <w:color w:val="231F20"/>
        </w:rPr>
        <w:t>seizures,</w:t>
      </w:r>
      <w:r>
        <w:rPr>
          <w:color w:val="231F20"/>
          <w:spacing w:val="-6"/>
        </w:rPr>
        <w:t> </w:t>
      </w:r>
      <w:r>
        <w:rPr>
          <w:color w:val="231F20"/>
        </w:rPr>
        <w:t>psychomotor</w:t>
      </w:r>
      <w:r>
        <w:rPr>
          <w:color w:val="231F20"/>
          <w:spacing w:val="-5"/>
        </w:rPr>
        <w:t> </w:t>
      </w:r>
      <w:r>
        <w:rPr>
          <w:color w:val="231F20"/>
        </w:rPr>
        <w:t>regression,</w:t>
      </w:r>
      <w:r>
        <w:rPr>
          <w:color w:val="231F20"/>
          <w:spacing w:val="-6"/>
        </w:rPr>
        <w:t> </w:t>
      </w:r>
      <w:r>
        <w:rPr>
          <w:color w:val="231F20"/>
        </w:rPr>
        <w:t>and</w:t>
      </w:r>
      <w:r>
        <w:rPr>
          <w:color w:val="231F20"/>
          <w:spacing w:val="-6"/>
        </w:rPr>
        <w:t> </w:t>
      </w:r>
      <w:r>
        <w:rPr>
          <w:color w:val="231F20"/>
        </w:rPr>
        <w:t>charac- teristic</w:t>
      </w:r>
      <w:r>
        <w:rPr>
          <w:color w:val="231F20"/>
          <w:spacing w:val="-3"/>
        </w:rPr>
        <w:t> </w:t>
      </w:r>
      <w:r>
        <w:rPr>
          <w:color w:val="231F20"/>
        </w:rPr>
        <w:t>hepatic</w:t>
      </w:r>
      <w:r>
        <w:rPr>
          <w:color w:val="231F20"/>
          <w:spacing w:val="-4"/>
        </w:rPr>
        <w:t> </w:t>
      </w:r>
      <w:r>
        <w:rPr>
          <w:color w:val="231F20"/>
        </w:rPr>
        <w:t>disease</w:t>
      </w:r>
      <w:r>
        <w:rPr>
          <w:color w:val="231F20"/>
          <w:spacing w:val="-7"/>
        </w:rPr>
        <w:t> </w:t>
      </w:r>
      <w:r>
        <w:rPr>
          <w:color w:val="231F20"/>
        </w:rPr>
        <w:t>with</w:t>
      </w:r>
      <w:r>
        <w:rPr>
          <w:color w:val="231F20"/>
          <w:spacing w:val="-4"/>
        </w:rPr>
        <w:t> </w:t>
      </w:r>
      <w:r>
        <w:rPr>
          <w:color w:val="231F20"/>
        </w:rPr>
        <w:t>or</w:t>
      </w:r>
      <w:r>
        <w:rPr>
          <w:color w:val="231F20"/>
          <w:spacing w:val="-3"/>
        </w:rPr>
        <w:t> </w:t>
      </w:r>
      <w:r>
        <w:rPr>
          <w:color w:val="231F20"/>
        </w:rPr>
        <w:t>without</w:t>
      </w:r>
      <w:r>
        <w:rPr>
          <w:color w:val="231F20"/>
          <w:spacing w:val="-4"/>
        </w:rPr>
        <w:t> </w:t>
      </w:r>
      <w:r>
        <w:rPr>
          <w:color w:val="231F20"/>
        </w:rPr>
        <w:t>acute</w:t>
      </w:r>
      <w:r>
        <w:rPr>
          <w:color w:val="231F20"/>
          <w:spacing w:val="-3"/>
        </w:rPr>
        <w:t> </w:t>
      </w:r>
      <w:r>
        <w:rPr>
          <w:color w:val="231F20"/>
        </w:rPr>
        <w:t>liver</w:t>
      </w:r>
      <w:r>
        <w:rPr>
          <w:color w:val="231F20"/>
          <w:spacing w:val="-6"/>
        </w:rPr>
        <w:t> </w:t>
      </w:r>
      <w:r>
        <w:rPr>
          <w:color w:val="231F20"/>
          <w:spacing w:val="-2"/>
        </w:rPr>
        <w:t>failure</w:t>
      </w:r>
    </w:p>
    <w:p>
      <w:pPr>
        <w:pStyle w:val="BodyText"/>
        <w:spacing w:line="228" w:lineRule="auto" w:before="3"/>
        <w:ind w:left="469" w:right="916"/>
        <w:jc w:val="both"/>
      </w:pPr>
      <w:hyperlink w:history="true" w:anchor="_bookmark13">
        <w:r>
          <w:rPr>
            <w:color w:val="231F20"/>
          </w:rPr>
          <w:t>(15).</w:t>
        </w:r>
      </w:hyperlink>
      <w:r>
        <w:rPr>
          <w:color w:val="231F20"/>
        </w:rPr>
        <w:t> The majority of patients present with central ner- vous</w:t>
      </w:r>
      <w:r>
        <w:rPr>
          <w:color w:val="231F20"/>
          <w:spacing w:val="-13"/>
        </w:rPr>
        <w:t> </w:t>
      </w:r>
      <w:r>
        <w:rPr>
          <w:color w:val="231F20"/>
        </w:rPr>
        <w:t>system</w:t>
      </w:r>
      <w:r>
        <w:rPr>
          <w:color w:val="231F20"/>
          <w:spacing w:val="-12"/>
        </w:rPr>
        <w:t> </w:t>
      </w:r>
      <w:r>
        <w:rPr>
          <w:color w:val="231F20"/>
        </w:rPr>
        <w:t>disease,</w:t>
      </w:r>
      <w:r>
        <w:rPr>
          <w:color w:val="231F20"/>
          <w:spacing w:val="-12"/>
        </w:rPr>
        <w:t> </w:t>
      </w:r>
      <w:r>
        <w:rPr>
          <w:color w:val="231F20"/>
        </w:rPr>
        <w:t>most</w:t>
      </w:r>
      <w:r>
        <w:rPr>
          <w:color w:val="231F20"/>
          <w:spacing w:val="-12"/>
        </w:rPr>
        <w:t> </w:t>
      </w:r>
      <w:r>
        <w:rPr>
          <w:color w:val="231F20"/>
        </w:rPr>
        <w:t>notably</w:t>
      </w:r>
      <w:r>
        <w:rPr>
          <w:color w:val="231F20"/>
          <w:spacing w:val="-11"/>
        </w:rPr>
        <w:t> </w:t>
      </w:r>
      <w:r>
        <w:rPr>
          <w:color w:val="231F20"/>
        </w:rPr>
        <w:t>headaches</w:t>
      </w:r>
      <w:r>
        <w:rPr>
          <w:color w:val="231F20"/>
          <w:spacing w:val="-12"/>
        </w:rPr>
        <w:t> </w:t>
      </w:r>
      <w:r>
        <w:rPr>
          <w:color w:val="231F20"/>
        </w:rPr>
        <w:t>or</w:t>
      </w:r>
      <w:r>
        <w:rPr>
          <w:color w:val="231F20"/>
          <w:spacing w:val="-12"/>
        </w:rPr>
        <w:t> </w:t>
      </w:r>
      <w:r>
        <w:rPr>
          <w:color w:val="231F20"/>
        </w:rPr>
        <w:t>seizures. In</w:t>
      </w:r>
      <w:r>
        <w:rPr>
          <w:color w:val="231F20"/>
          <w:spacing w:val="-13"/>
        </w:rPr>
        <w:t> </w:t>
      </w:r>
      <w:r>
        <w:rPr>
          <w:color w:val="231F20"/>
        </w:rPr>
        <w:t>1</w:t>
      </w:r>
      <w:r>
        <w:rPr>
          <w:color w:val="231F20"/>
          <w:spacing w:val="-12"/>
        </w:rPr>
        <w:t> </w:t>
      </w:r>
      <w:r>
        <w:rPr>
          <w:color w:val="231F20"/>
        </w:rPr>
        <w:t>series,</w:t>
      </w:r>
      <w:r>
        <w:rPr>
          <w:color w:val="231F20"/>
          <w:spacing w:val="-13"/>
        </w:rPr>
        <w:t> </w:t>
      </w:r>
      <w:r>
        <w:rPr>
          <w:color w:val="231F20"/>
        </w:rPr>
        <w:t>only</w:t>
      </w:r>
      <w:r>
        <w:rPr>
          <w:color w:val="231F20"/>
          <w:spacing w:val="-12"/>
        </w:rPr>
        <w:t> </w:t>
      </w:r>
      <w:r>
        <w:rPr>
          <w:color w:val="231F20"/>
        </w:rPr>
        <w:t>9</w:t>
      </w:r>
      <w:r>
        <w:rPr>
          <w:color w:val="231F20"/>
          <w:spacing w:val="-13"/>
        </w:rPr>
        <w:t> </w:t>
      </w:r>
      <w:r>
        <w:rPr>
          <w:color w:val="231F20"/>
        </w:rPr>
        <w:t>of</w:t>
      </w:r>
      <w:r>
        <w:rPr>
          <w:color w:val="231F20"/>
          <w:spacing w:val="-12"/>
        </w:rPr>
        <w:t> </w:t>
      </w:r>
      <w:r>
        <w:rPr>
          <w:color w:val="231F20"/>
        </w:rPr>
        <w:t>26</w:t>
      </w:r>
      <w:r>
        <w:rPr>
          <w:color w:val="231F20"/>
          <w:spacing w:val="-12"/>
        </w:rPr>
        <w:t> </w:t>
      </w:r>
      <w:r>
        <w:rPr>
          <w:color w:val="231F20"/>
        </w:rPr>
        <w:t>patients</w:t>
      </w:r>
      <w:r>
        <w:rPr>
          <w:color w:val="231F20"/>
          <w:spacing w:val="-11"/>
        </w:rPr>
        <w:t> </w:t>
      </w:r>
      <w:r>
        <w:rPr>
          <w:color w:val="231F20"/>
        </w:rPr>
        <w:t>experienced</w:t>
      </w:r>
      <w:r>
        <w:rPr>
          <w:color w:val="231F20"/>
          <w:spacing w:val="-12"/>
        </w:rPr>
        <w:t> </w:t>
      </w:r>
      <w:r>
        <w:rPr>
          <w:color w:val="231F20"/>
        </w:rPr>
        <w:t>liver</w:t>
      </w:r>
      <w:r>
        <w:rPr>
          <w:color w:val="231F20"/>
          <w:spacing w:val="-13"/>
        </w:rPr>
        <w:t> </w:t>
      </w:r>
      <w:r>
        <w:rPr>
          <w:color w:val="231F20"/>
        </w:rPr>
        <w:t>failure, and</w:t>
      </w:r>
      <w:r>
        <w:rPr>
          <w:color w:val="231F20"/>
          <w:spacing w:val="-11"/>
        </w:rPr>
        <w:t> </w:t>
      </w:r>
      <w:r>
        <w:rPr>
          <w:color w:val="231F20"/>
        </w:rPr>
        <w:t>in</w:t>
      </w:r>
      <w:r>
        <w:rPr>
          <w:color w:val="231F20"/>
          <w:spacing w:val="-12"/>
        </w:rPr>
        <w:t> </w:t>
      </w:r>
      <w:r>
        <w:rPr>
          <w:color w:val="231F20"/>
        </w:rPr>
        <w:t>the</w:t>
      </w:r>
      <w:r>
        <w:rPr>
          <w:color w:val="231F20"/>
          <w:spacing w:val="-11"/>
        </w:rPr>
        <w:t> </w:t>
      </w:r>
      <w:r>
        <w:rPr>
          <w:color w:val="231F20"/>
        </w:rPr>
        <w:t>majority</w:t>
      </w:r>
      <w:r>
        <w:rPr>
          <w:color w:val="231F20"/>
          <w:spacing w:val="-11"/>
        </w:rPr>
        <w:t> </w:t>
      </w:r>
      <w:r>
        <w:rPr>
          <w:color w:val="231F20"/>
        </w:rPr>
        <w:t>of</w:t>
      </w:r>
      <w:r>
        <w:rPr>
          <w:color w:val="231F20"/>
          <w:spacing w:val="-11"/>
        </w:rPr>
        <w:t> </w:t>
      </w:r>
      <w:r>
        <w:rPr>
          <w:color w:val="231F20"/>
        </w:rPr>
        <w:t>those</w:t>
      </w:r>
      <w:r>
        <w:rPr>
          <w:color w:val="231F20"/>
          <w:spacing w:val="-11"/>
        </w:rPr>
        <w:t> </w:t>
      </w:r>
      <w:r>
        <w:rPr>
          <w:color w:val="231F20"/>
        </w:rPr>
        <w:t>it</w:t>
      </w:r>
      <w:r>
        <w:rPr>
          <w:color w:val="231F20"/>
          <w:spacing w:val="-11"/>
        </w:rPr>
        <w:t> </w:t>
      </w:r>
      <w:r>
        <w:rPr>
          <w:color w:val="231F20"/>
        </w:rPr>
        <w:t>was</w:t>
      </w:r>
      <w:r>
        <w:rPr>
          <w:color w:val="231F20"/>
          <w:spacing w:val="-11"/>
        </w:rPr>
        <w:t> </w:t>
      </w:r>
      <w:r>
        <w:rPr>
          <w:color w:val="231F20"/>
        </w:rPr>
        <w:t>precipitated</w:t>
      </w:r>
      <w:r>
        <w:rPr>
          <w:color w:val="231F20"/>
          <w:spacing w:val="-11"/>
        </w:rPr>
        <w:t> </w:t>
      </w:r>
      <w:r>
        <w:rPr>
          <w:color w:val="231F20"/>
        </w:rPr>
        <w:t>by</w:t>
      </w:r>
      <w:r>
        <w:rPr>
          <w:color w:val="231F20"/>
          <w:spacing w:val="-11"/>
        </w:rPr>
        <w:t> </w:t>
      </w:r>
      <w:r>
        <w:rPr>
          <w:color w:val="231F20"/>
        </w:rPr>
        <w:t>sodium valproate exposure </w:t>
      </w:r>
      <w:hyperlink w:history="true" w:anchor="_bookmark5">
        <w:r>
          <w:rPr>
            <w:color w:val="231F20"/>
          </w:rPr>
          <w:t>(3).</w:t>
        </w:r>
      </w:hyperlink>
      <w:r>
        <w:rPr>
          <w:color w:val="231F20"/>
        </w:rPr>
        <w:t> A similar relation to </w:t>
      </w:r>
      <w:r>
        <w:rPr>
          <w:color w:val="231F20"/>
        </w:rPr>
        <w:t>sodium valproate was seen in another series </w:t>
      </w:r>
      <w:hyperlink w:history="true" w:anchor="_bookmark4">
        <w:r>
          <w:rPr>
            <w:color w:val="231F20"/>
          </w:rPr>
          <w:t>(2).</w:t>
        </w:r>
      </w:hyperlink>
      <w:r>
        <w:rPr>
          <w:color w:val="231F20"/>
        </w:rPr>
        <w:t> In the context</w:t>
      </w:r>
      <w:r>
        <w:rPr>
          <w:color w:val="231F20"/>
          <w:spacing w:val="40"/>
        </w:rPr>
        <w:t> </w:t>
      </w:r>
      <w:r>
        <w:rPr>
          <w:color w:val="231F20"/>
        </w:rPr>
        <w:t>of</w:t>
      </w:r>
      <w:r>
        <w:rPr>
          <w:color w:val="231F20"/>
          <w:spacing w:val="40"/>
        </w:rPr>
        <w:t> </w:t>
      </w:r>
      <w:r>
        <w:rPr>
          <w:color w:val="231F20"/>
        </w:rPr>
        <w:t>isolated</w:t>
      </w:r>
      <w:r>
        <w:rPr>
          <w:color w:val="231F20"/>
          <w:spacing w:val="40"/>
        </w:rPr>
        <w:t> </w:t>
      </w:r>
      <w:r>
        <w:rPr>
          <w:color w:val="231F20"/>
        </w:rPr>
        <w:t>liver</w:t>
      </w:r>
      <w:r>
        <w:rPr>
          <w:color w:val="231F20"/>
          <w:spacing w:val="40"/>
        </w:rPr>
        <w:t> </w:t>
      </w:r>
      <w:r>
        <w:rPr>
          <w:color w:val="231F20"/>
        </w:rPr>
        <w:t>failure</w:t>
      </w:r>
      <w:r>
        <w:rPr>
          <w:color w:val="231F20"/>
          <w:spacing w:val="40"/>
        </w:rPr>
        <w:t> </w:t>
      </w:r>
      <w:r>
        <w:rPr>
          <w:color w:val="231F20"/>
        </w:rPr>
        <w:t>without</w:t>
      </w:r>
      <w:r>
        <w:rPr>
          <w:color w:val="231F20"/>
          <w:spacing w:val="40"/>
        </w:rPr>
        <w:t> </w:t>
      </w:r>
      <w:r>
        <w:rPr>
          <w:color w:val="231F20"/>
        </w:rPr>
        <w:t>neurological</w:t>
      </w:r>
      <w:r>
        <w:rPr>
          <w:color w:val="231F20"/>
          <w:spacing w:val="40"/>
        </w:rPr>
        <w:t> </w:t>
      </w:r>
      <w:r>
        <w:rPr>
          <w:color w:val="231F20"/>
        </w:rPr>
        <w:t>signs, the clinical diagnosis of Alper syndrome cannot be </w:t>
      </w:r>
      <w:r>
        <w:rPr>
          <w:color w:val="231F20"/>
          <w:spacing w:val="-2"/>
        </w:rPr>
        <w:t>established.</w:t>
      </w:r>
    </w:p>
    <w:p>
      <w:pPr>
        <w:pStyle w:val="BodyText"/>
        <w:spacing w:line="230" w:lineRule="auto" w:before="4"/>
        <w:ind w:left="469" w:right="916" w:firstLine="199"/>
        <w:jc w:val="both"/>
      </w:pPr>
      <w:r>
        <w:rPr>
          <w:color w:val="231F20"/>
        </w:rPr>
        <w:t>Influenza A viral infection has been associated with hepatic</w:t>
      </w:r>
      <w:r>
        <w:rPr>
          <w:color w:val="231F20"/>
          <w:spacing w:val="15"/>
        </w:rPr>
        <w:t> </w:t>
      </w:r>
      <w:r>
        <w:rPr>
          <w:color w:val="231F20"/>
        </w:rPr>
        <w:t>decompensation</w:t>
      </w:r>
      <w:r>
        <w:rPr>
          <w:color w:val="231F20"/>
          <w:spacing w:val="15"/>
        </w:rPr>
        <w:t> </w:t>
      </w:r>
      <w:r>
        <w:rPr>
          <w:color w:val="231F20"/>
        </w:rPr>
        <w:t>in</w:t>
      </w:r>
      <w:r>
        <w:rPr>
          <w:color w:val="231F20"/>
          <w:spacing w:val="15"/>
        </w:rPr>
        <w:t> </w:t>
      </w:r>
      <w:r>
        <w:rPr>
          <w:color w:val="231F20"/>
        </w:rPr>
        <w:t>adults</w:t>
      </w:r>
      <w:r>
        <w:rPr>
          <w:color w:val="231F20"/>
          <w:spacing w:val="15"/>
        </w:rPr>
        <w:t> </w:t>
      </w:r>
      <w:r>
        <w:rPr>
          <w:color w:val="231F20"/>
        </w:rPr>
        <w:t>with</w:t>
      </w:r>
      <w:r>
        <w:rPr>
          <w:color w:val="231F20"/>
          <w:spacing w:val="15"/>
        </w:rPr>
        <w:t> </w:t>
      </w:r>
      <w:r>
        <w:rPr>
          <w:color w:val="231F20"/>
        </w:rPr>
        <w:t>preexisting</w:t>
      </w:r>
      <w:r>
        <w:rPr>
          <w:color w:val="231F20"/>
          <w:spacing w:val="15"/>
        </w:rPr>
        <w:t> </w:t>
      </w:r>
      <w:r>
        <w:rPr>
          <w:color w:val="231F20"/>
          <w:spacing w:val="-4"/>
        </w:rPr>
        <w:t>liver</w:t>
      </w:r>
    </w:p>
    <w:p>
      <w:pPr>
        <w:pStyle w:val="BodyText"/>
        <w:spacing w:after="0" w:line="230" w:lineRule="auto"/>
        <w:jc w:val="both"/>
        <w:sectPr>
          <w:type w:val="continuous"/>
          <w:pgSz w:w="11560" w:h="15520"/>
          <w:pgMar w:header="0" w:footer="39" w:top="940" w:bottom="220" w:left="283" w:right="141"/>
          <w:cols w:num="2" w:equalWidth="0">
            <w:col w:w="5170" w:space="40"/>
            <w:col w:w="5926"/>
          </w:cols>
        </w:sectPr>
      </w:pPr>
    </w:p>
    <w:p>
      <w:pPr>
        <w:pStyle w:val="BodyText"/>
        <w:rPr>
          <w:sz w:val="14"/>
        </w:rPr>
      </w:pPr>
      <w:r>
        <w:rPr>
          <w:sz w:val="14"/>
        </w:rPr>
        <mc:AlternateContent>
          <mc:Choice Requires="wps">
            <w:drawing>
              <wp:anchor distT="0" distB="0" distL="0" distR="0" allowOverlap="1" layoutInCell="1" locked="0" behindDoc="1" simplePos="0" relativeHeight="487431680">
                <wp:simplePos x="0" y="0"/>
                <wp:positionH relativeFrom="page">
                  <wp:posOffset>7124385</wp:posOffset>
                </wp:positionH>
                <wp:positionV relativeFrom="page">
                  <wp:posOffset>199738</wp:posOffset>
                </wp:positionV>
                <wp:extent cx="93980" cy="946467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93980" cy="9464675"/>
                        </a:xfrm>
                        <a:prstGeom prst="rect">
                          <a:avLst/>
                        </a:prstGeom>
                      </wps:spPr>
                      <wps:txbx>
                        <w:txbxContent>
                          <w:p>
                            <w:pPr>
                              <w:spacing w:before="22"/>
                              <w:ind w:left="20" w:right="0" w:firstLine="0"/>
                              <w:jc w:val="left"/>
                              <w:rPr>
                                <w:sz w:val="9"/>
                              </w:rPr>
                            </w:pPr>
                            <w:r>
                              <w:rPr>
                                <w:w w:val="105"/>
                                <w:sz w:val="9"/>
                              </w:rPr>
                              <w:t>15364801,</w:t>
                            </w:r>
                            <w:r>
                              <w:rPr>
                                <w:spacing w:val="6"/>
                                <w:w w:val="105"/>
                                <w:sz w:val="9"/>
                              </w:rPr>
                              <w:t> </w:t>
                            </w:r>
                            <w:r>
                              <w:rPr>
                                <w:w w:val="105"/>
                                <w:sz w:val="9"/>
                              </w:rPr>
                              <w:t>2009,</w:t>
                            </w:r>
                            <w:r>
                              <w:rPr>
                                <w:spacing w:val="7"/>
                                <w:w w:val="105"/>
                                <w:sz w:val="9"/>
                              </w:rPr>
                              <w:t> </w:t>
                            </w:r>
                            <w:r>
                              <w:rPr>
                                <w:w w:val="105"/>
                                <w:sz w:val="9"/>
                              </w:rPr>
                              <w:t>1,</w:t>
                            </w:r>
                            <w:r>
                              <w:rPr>
                                <w:spacing w:val="7"/>
                                <w:w w:val="105"/>
                                <w:sz w:val="9"/>
                              </w:rPr>
                              <w:t> </w:t>
                            </w:r>
                            <w:r>
                              <w:rPr>
                                <w:w w:val="105"/>
                                <w:sz w:val="9"/>
                              </w:rPr>
                              <w:t>Downloaded</w:t>
                            </w:r>
                            <w:r>
                              <w:rPr>
                                <w:spacing w:val="7"/>
                                <w:w w:val="105"/>
                                <w:sz w:val="9"/>
                              </w:rPr>
                              <w:t> </w:t>
                            </w:r>
                            <w:r>
                              <w:rPr>
                                <w:w w:val="105"/>
                                <w:sz w:val="9"/>
                              </w:rPr>
                              <w:t>from</w:t>
                            </w:r>
                            <w:r>
                              <w:rPr>
                                <w:spacing w:val="6"/>
                                <w:w w:val="105"/>
                                <w:sz w:val="9"/>
                              </w:rPr>
                              <w:t> </w:t>
                            </w:r>
                            <w:r>
                              <w:rPr>
                                <w:w w:val="105"/>
                                <w:sz w:val="9"/>
                              </w:rPr>
                              <w:t>https://onlinelibrary.wiley.com/doi/10.1097/MPG.0b013e31817d9cad</w:t>
                            </w:r>
                            <w:r>
                              <w:rPr>
                                <w:spacing w:val="7"/>
                                <w:w w:val="105"/>
                                <w:sz w:val="9"/>
                              </w:rPr>
                              <w:t> </w:t>
                            </w:r>
                            <w:r>
                              <w:rPr>
                                <w:w w:val="105"/>
                                <w:sz w:val="9"/>
                              </w:rPr>
                              <w:t>by</w:t>
                            </w:r>
                            <w:r>
                              <w:rPr>
                                <w:spacing w:val="7"/>
                                <w:w w:val="105"/>
                                <w:sz w:val="9"/>
                              </w:rPr>
                              <w:t> </w:t>
                            </w:r>
                            <w:r>
                              <w:rPr>
                                <w:w w:val="105"/>
                                <w:sz w:val="9"/>
                              </w:rPr>
                              <w:t>The</w:t>
                            </w:r>
                            <w:r>
                              <w:rPr>
                                <w:spacing w:val="7"/>
                                <w:w w:val="105"/>
                                <w:sz w:val="9"/>
                              </w:rPr>
                              <w:t> </w:t>
                            </w:r>
                            <w:r>
                              <w:rPr>
                                <w:w w:val="105"/>
                                <w:sz w:val="9"/>
                              </w:rPr>
                              <w:t>University</w:t>
                            </w:r>
                            <w:r>
                              <w:rPr>
                                <w:spacing w:val="7"/>
                                <w:w w:val="105"/>
                                <w:sz w:val="9"/>
                              </w:rPr>
                              <w:t> </w:t>
                            </w:r>
                            <w:r>
                              <w:rPr>
                                <w:w w:val="105"/>
                                <w:sz w:val="9"/>
                              </w:rPr>
                              <w:t>Of</w:t>
                            </w:r>
                            <w:r>
                              <w:rPr>
                                <w:spacing w:val="6"/>
                                <w:w w:val="105"/>
                                <w:sz w:val="9"/>
                              </w:rPr>
                              <w:t> </w:t>
                            </w:r>
                            <w:r>
                              <w:rPr>
                                <w:w w:val="105"/>
                                <w:sz w:val="9"/>
                              </w:rPr>
                              <w:t>Manchester,</w:t>
                            </w:r>
                            <w:r>
                              <w:rPr>
                                <w:spacing w:val="7"/>
                                <w:w w:val="105"/>
                                <w:sz w:val="9"/>
                              </w:rPr>
                              <w:t> </w:t>
                            </w:r>
                            <w:r>
                              <w:rPr>
                                <w:w w:val="105"/>
                                <w:sz w:val="9"/>
                              </w:rPr>
                              <w:t>Wiley</w:t>
                            </w:r>
                            <w:r>
                              <w:rPr>
                                <w:spacing w:val="7"/>
                                <w:w w:val="105"/>
                                <w:sz w:val="9"/>
                              </w:rPr>
                              <w:t> </w:t>
                            </w:r>
                            <w:r>
                              <w:rPr>
                                <w:w w:val="105"/>
                                <w:sz w:val="9"/>
                              </w:rPr>
                              <w:t>Online</w:t>
                            </w:r>
                            <w:r>
                              <w:rPr>
                                <w:spacing w:val="7"/>
                                <w:w w:val="105"/>
                                <w:sz w:val="9"/>
                              </w:rPr>
                              <w:t> </w:t>
                            </w:r>
                            <w:r>
                              <w:rPr>
                                <w:w w:val="105"/>
                                <w:sz w:val="9"/>
                              </w:rPr>
                              <w:t>Library</w:t>
                            </w:r>
                            <w:r>
                              <w:rPr>
                                <w:spacing w:val="6"/>
                                <w:w w:val="105"/>
                                <w:sz w:val="9"/>
                              </w:rPr>
                              <w:t> </w:t>
                            </w:r>
                            <w:r>
                              <w:rPr>
                                <w:w w:val="105"/>
                                <w:sz w:val="9"/>
                              </w:rPr>
                              <w:t>on</w:t>
                            </w:r>
                            <w:r>
                              <w:rPr>
                                <w:spacing w:val="7"/>
                                <w:w w:val="105"/>
                                <w:sz w:val="9"/>
                              </w:rPr>
                              <w:t> </w:t>
                            </w:r>
                            <w:r>
                              <w:rPr>
                                <w:w w:val="105"/>
                                <w:sz w:val="9"/>
                              </w:rPr>
                              <w:t>[22/05/2025].</w:t>
                            </w:r>
                            <w:r>
                              <w:rPr>
                                <w:spacing w:val="7"/>
                                <w:w w:val="105"/>
                                <w:sz w:val="9"/>
                              </w:rPr>
                              <w:t> </w:t>
                            </w:r>
                            <w:r>
                              <w:rPr>
                                <w:w w:val="105"/>
                                <w:sz w:val="9"/>
                              </w:rPr>
                              <w:t>See</w:t>
                            </w:r>
                            <w:r>
                              <w:rPr>
                                <w:spacing w:val="7"/>
                                <w:w w:val="105"/>
                                <w:sz w:val="9"/>
                              </w:rPr>
                              <w:t> </w:t>
                            </w:r>
                            <w:r>
                              <w:rPr>
                                <w:w w:val="105"/>
                                <w:sz w:val="9"/>
                              </w:rPr>
                              <w:t>the</w:t>
                            </w:r>
                            <w:r>
                              <w:rPr>
                                <w:spacing w:val="7"/>
                                <w:w w:val="105"/>
                                <w:sz w:val="9"/>
                              </w:rPr>
                              <w:t> </w:t>
                            </w:r>
                            <w:r>
                              <w:rPr>
                                <w:w w:val="105"/>
                                <w:sz w:val="9"/>
                              </w:rPr>
                              <w:t>Terms</w:t>
                            </w:r>
                            <w:r>
                              <w:rPr>
                                <w:spacing w:val="6"/>
                                <w:w w:val="105"/>
                                <w:sz w:val="9"/>
                              </w:rPr>
                              <w:t> </w:t>
                            </w:r>
                            <w:r>
                              <w:rPr>
                                <w:w w:val="105"/>
                                <w:sz w:val="9"/>
                              </w:rPr>
                              <w:t>and</w:t>
                            </w:r>
                            <w:r>
                              <w:rPr>
                                <w:spacing w:val="7"/>
                                <w:w w:val="105"/>
                                <w:sz w:val="9"/>
                              </w:rPr>
                              <w:t> </w:t>
                            </w:r>
                            <w:r>
                              <w:rPr>
                                <w:w w:val="105"/>
                                <w:sz w:val="9"/>
                              </w:rPr>
                              <w:t>Conditions</w:t>
                            </w:r>
                            <w:r>
                              <w:rPr>
                                <w:spacing w:val="7"/>
                                <w:w w:val="105"/>
                                <w:sz w:val="9"/>
                              </w:rPr>
                              <w:t> </w:t>
                            </w:r>
                            <w:r>
                              <w:rPr>
                                <w:w w:val="105"/>
                                <w:sz w:val="9"/>
                              </w:rPr>
                              <w:t>(https://onlinelibrary.wiley.com/terms-and-conditions)</w:t>
                            </w:r>
                            <w:r>
                              <w:rPr>
                                <w:spacing w:val="7"/>
                                <w:w w:val="105"/>
                                <w:sz w:val="9"/>
                              </w:rPr>
                              <w:t> </w:t>
                            </w:r>
                            <w:r>
                              <w:rPr>
                                <w:w w:val="105"/>
                                <w:sz w:val="9"/>
                              </w:rPr>
                              <w:t>on</w:t>
                            </w:r>
                            <w:r>
                              <w:rPr>
                                <w:spacing w:val="6"/>
                                <w:w w:val="105"/>
                                <w:sz w:val="9"/>
                              </w:rPr>
                              <w:t> </w:t>
                            </w:r>
                            <w:r>
                              <w:rPr>
                                <w:w w:val="105"/>
                                <w:sz w:val="9"/>
                              </w:rPr>
                              <w:t>Wiley</w:t>
                            </w:r>
                            <w:r>
                              <w:rPr>
                                <w:spacing w:val="7"/>
                                <w:w w:val="105"/>
                                <w:sz w:val="9"/>
                              </w:rPr>
                              <w:t> </w:t>
                            </w:r>
                            <w:r>
                              <w:rPr>
                                <w:w w:val="105"/>
                                <w:sz w:val="9"/>
                              </w:rPr>
                              <w:t>Online</w:t>
                            </w:r>
                            <w:r>
                              <w:rPr>
                                <w:spacing w:val="7"/>
                                <w:w w:val="105"/>
                                <w:sz w:val="9"/>
                              </w:rPr>
                              <w:t> </w:t>
                            </w:r>
                            <w:r>
                              <w:rPr>
                                <w:w w:val="105"/>
                                <w:sz w:val="9"/>
                              </w:rPr>
                              <w:t>Library</w:t>
                            </w:r>
                            <w:r>
                              <w:rPr>
                                <w:spacing w:val="7"/>
                                <w:w w:val="105"/>
                                <w:sz w:val="9"/>
                              </w:rPr>
                              <w:t> </w:t>
                            </w:r>
                            <w:r>
                              <w:rPr>
                                <w:w w:val="105"/>
                                <w:sz w:val="9"/>
                              </w:rPr>
                              <w:t>for</w:t>
                            </w:r>
                            <w:r>
                              <w:rPr>
                                <w:spacing w:val="7"/>
                                <w:w w:val="105"/>
                                <w:sz w:val="9"/>
                              </w:rPr>
                              <w:t> </w:t>
                            </w:r>
                            <w:r>
                              <w:rPr>
                                <w:w w:val="105"/>
                                <w:sz w:val="9"/>
                              </w:rPr>
                              <w:t>rules</w:t>
                            </w:r>
                            <w:r>
                              <w:rPr>
                                <w:spacing w:val="6"/>
                                <w:w w:val="105"/>
                                <w:sz w:val="9"/>
                              </w:rPr>
                              <w:t> </w:t>
                            </w:r>
                            <w:r>
                              <w:rPr>
                                <w:w w:val="105"/>
                                <w:sz w:val="9"/>
                              </w:rPr>
                              <w:t>of</w:t>
                            </w:r>
                            <w:r>
                              <w:rPr>
                                <w:spacing w:val="7"/>
                                <w:w w:val="105"/>
                                <w:sz w:val="9"/>
                              </w:rPr>
                              <w:t> </w:t>
                            </w:r>
                            <w:r>
                              <w:rPr>
                                <w:w w:val="105"/>
                                <w:sz w:val="9"/>
                              </w:rPr>
                              <w:t>use;</w:t>
                            </w:r>
                            <w:r>
                              <w:rPr>
                                <w:spacing w:val="7"/>
                                <w:w w:val="105"/>
                                <w:sz w:val="9"/>
                              </w:rPr>
                              <w:t> </w:t>
                            </w:r>
                            <w:r>
                              <w:rPr>
                                <w:w w:val="105"/>
                                <w:sz w:val="9"/>
                              </w:rPr>
                              <w:t>OA</w:t>
                            </w:r>
                            <w:r>
                              <w:rPr>
                                <w:spacing w:val="7"/>
                                <w:w w:val="105"/>
                                <w:sz w:val="9"/>
                              </w:rPr>
                              <w:t> </w:t>
                            </w:r>
                            <w:r>
                              <w:rPr>
                                <w:w w:val="105"/>
                                <w:sz w:val="9"/>
                              </w:rPr>
                              <w:t>articles</w:t>
                            </w:r>
                            <w:r>
                              <w:rPr>
                                <w:spacing w:val="6"/>
                                <w:w w:val="105"/>
                                <w:sz w:val="9"/>
                              </w:rPr>
                              <w:t> </w:t>
                            </w:r>
                            <w:r>
                              <w:rPr>
                                <w:w w:val="105"/>
                                <w:sz w:val="9"/>
                              </w:rPr>
                              <w:t>are</w:t>
                            </w:r>
                            <w:r>
                              <w:rPr>
                                <w:spacing w:val="7"/>
                                <w:w w:val="105"/>
                                <w:sz w:val="9"/>
                              </w:rPr>
                              <w:t> </w:t>
                            </w:r>
                            <w:r>
                              <w:rPr>
                                <w:w w:val="105"/>
                                <w:sz w:val="9"/>
                              </w:rPr>
                              <w:t>governed</w:t>
                            </w:r>
                            <w:r>
                              <w:rPr>
                                <w:spacing w:val="7"/>
                                <w:w w:val="105"/>
                                <w:sz w:val="9"/>
                              </w:rPr>
                              <w:t> </w:t>
                            </w:r>
                            <w:r>
                              <w:rPr>
                                <w:w w:val="105"/>
                                <w:sz w:val="9"/>
                              </w:rPr>
                              <w:t>by</w:t>
                            </w:r>
                            <w:r>
                              <w:rPr>
                                <w:spacing w:val="7"/>
                                <w:w w:val="105"/>
                                <w:sz w:val="9"/>
                              </w:rPr>
                              <w:t> </w:t>
                            </w:r>
                            <w:r>
                              <w:rPr>
                                <w:w w:val="105"/>
                                <w:sz w:val="9"/>
                              </w:rPr>
                              <w:t>the</w:t>
                            </w:r>
                            <w:r>
                              <w:rPr>
                                <w:spacing w:val="7"/>
                                <w:w w:val="105"/>
                                <w:sz w:val="9"/>
                              </w:rPr>
                              <w:t> </w:t>
                            </w:r>
                            <w:r>
                              <w:rPr>
                                <w:w w:val="105"/>
                                <w:sz w:val="9"/>
                              </w:rPr>
                              <w:t>applicable</w:t>
                            </w:r>
                            <w:r>
                              <w:rPr>
                                <w:spacing w:val="6"/>
                                <w:w w:val="105"/>
                                <w:sz w:val="9"/>
                              </w:rPr>
                              <w:t> </w:t>
                            </w:r>
                            <w:r>
                              <w:rPr>
                                <w:w w:val="105"/>
                                <w:sz w:val="9"/>
                              </w:rPr>
                              <w:t>Creative</w:t>
                            </w:r>
                            <w:r>
                              <w:rPr>
                                <w:spacing w:val="7"/>
                                <w:w w:val="105"/>
                                <w:sz w:val="9"/>
                              </w:rPr>
                              <w:t> </w:t>
                            </w:r>
                            <w:r>
                              <w:rPr>
                                <w:w w:val="105"/>
                                <w:sz w:val="9"/>
                              </w:rPr>
                              <w:t>Commons</w:t>
                            </w:r>
                            <w:r>
                              <w:rPr>
                                <w:spacing w:val="7"/>
                                <w:w w:val="105"/>
                                <w:sz w:val="9"/>
                              </w:rPr>
                              <w:t> </w:t>
                            </w:r>
                            <w:r>
                              <w:rPr>
                                <w:spacing w:val="-2"/>
                                <w:w w:val="105"/>
                                <w:sz w:val="9"/>
                              </w:rPr>
                              <w:t>License</w:t>
                            </w:r>
                          </w:p>
                        </w:txbxContent>
                      </wps:txbx>
                      <wps:bodyPr wrap="square" lIns="0" tIns="0" rIns="0" bIns="0" rtlCol="0" vert="vert">
                        <a:noAutofit/>
                      </wps:bodyPr>
                    </wps:wsp>
                  </a:graphicData>
                </a:graphic>
              </wp:anchor>
            </w:drawing>
          </mc:Choice>
          <mc:Fallback>
            <w:pict>
              <v:shape style="position:absolute;margin-left:560.97522pt;margin-top:15.727478pt;width:7.4pt;height:745.25pt;mso-position-horizontal-relative:page;mso-position-vertical-relative:page;z-index:-15884800" type="#_x0000_t202" id="docshape12" filled="false" stroked="false">
                <v:textbox inset="0,0,0,0" style="layout-flow:vertical">
                  <w:txbxContent>
                    <w:p>
                      <w:pPr>
                        <w:spacing w:before="22"/>
                        <w:ind w:left="20" w:right="0" w:firstLine="0"/>
                        <w:jc w:val="left"/>
                        <w:rPr>
                          <w:sz w:val="9"/>
                        </w:rPr>
                      </w:pPr>
                      <w:r>
                        <w:rPr>
                          <w:w w:val="105"/>
                          <w:sz w:val="9"/>
                        </w:rPr>
                        <w:t>15364801,</w:t>
                      </w:r>
                      <w:r>
                        <w:rPr>
                          <w:spacing w:val="6"/>
                          <w:w w:val="105"/>
                          <w:sz w:val="9"/>
                        </w:rPr>
                        <w:t> </w:t>
                      </w:r>
                      <w:r>
                        <w:rPr>
                          <w:w w:val="105"/>
                          <w:sz w:val="9"/>
                        </w:rPr>
                        <w:t>2009,</w:t>
                      </w:r>
                      <w:r>
                        <w:rPr>
                          <w:spacing w:val="7"/>
                          <w:w w:val="105"/>
                          <w:sz w:val="9"/>
                        </w:rPr>
                        <w:t> </w:t>
                      </w:r>
                      <w:r>
                        <w:rPr>
                          <w:w w:val="105"/>
                          <w:sz w:val="9"/>
                        </w:rPr>
                        <w:t>1,</w:t>
                      </w:r>
                      <w:r>
                        <w:rPr>
                          <w:spacing w:val="7"/>
                          <w:w w:val="105"/>
                          <w:sz w:val="9"/>
                        </w:rPr>
                        <w:t> </w:t>
                      </w:r>
                      <w:r>
                        <w:rPr>
                          <w:w w:val="105"/>
                          <w:sz w:val="9"/>
                        </w:rPr>
                        <w:t>Downloaded</w:t>
                      </w:r>
                      <w:r>
                        <w:rPr>
                          <w:spacing w:val="7"/>
                          <w:w w:val="105"/>
                          <w:sz w:val="9"/>
                        </w:rPr>
                        <w:t> </w:t>
                      </w:r>
                      <w:r>
                        <w:rPr>
                          <w:w w:val="105"/>
                          <w:sz w:val="9"/>
                        </w:rPr>
                        <w:t>from</w:t>
                      </w:r>
                      <w:r>
                        <w:rPr>
                          <w:spacing w:val="6"/>
                          <w:w w:val="105"/>
                          <w:sz w:val="9"/>
                        </w:rPr>
                        <w:t> </w:t>
                      </w:r>
                      <w:r>
                        <w:rPr>
                          <w:w w:val="105"/>
                          <w:sz w:val="9"/>
                        </w:rPr>
                        <w:t>https://onlinelibrary.wiley.com/doi/10.1097/MPG.0b013e31817d9cad</w:t>
                      </w:r>
                      <w:r>
                        <w:rPr>
                          <w:spacing w:val="7"/>
                          <w:w w:val="105"/>
                          <w:sz w:val="9"/>
                        </w:rPr>
                        <w:t> </w:t>
                      </w:r>
                      <w:r>
                        <w:rPr>
                          <w:w w:val="105"/>
                          <w:sz w:val="9"/>
                        </w:rPr>
                        <w:t>by</w:t>
                      </w:r>
                      <w:r>
                        <w:rPr>
                          <w:spacing w:val="7"/>
                          <w:w w:val="105"/>
                          <w:sz w:val="9"/>
                        </w:rPr>
                        <w:t> </w:t>
                      </w:r>
                      <w:r>
                        <w:rPr>
                          <w:w w:val="105"/>
                          <w:sz w:val="9"/>
                        </w:rPr>
                        <w:t>The</w:t>
                      </w:r>
                      <w:r>
                        <w:rPr>
                          <w:spacing w:val="7"/>
                          <w:w w:val="105"/>
                          <w:sz w:val="9"/>
                        </w:rPr>
                        <w:t> </w:t>
                      </w:r>
                      <w:r>
                        <w:rPr>
                          <w:w w:val="105"/>
                          <w:sz w:val="9"/>
                        </w:rPr>
                        <w:t>University</w:t>
                      </w:r>
                      <w:r>
                        <w:rPr>
                          <w:spacing w:val="7"/>
                          <w:w w:val="105"/>
                          <w:sz w:val="9"/>
                        </w:rPr>
                        <w:t> </w:t>
                      </w:r>
                      <w:r>
                        <w:rPr>
                          <w:w w:val="105"/>
                          <w:sz w:val="9"/>
                        </w:rPr>
                        <w:t>Of</w:t>
                      </w:r>
                      <w:r>
                        <w:rPr>
                          <w:spacing w:val="6"/>
                          <w:w w:val="105"/>
                          <w:sz w:val="9"/>
                        </w:rPr>
                        <w:t> </w:t>
                      </w:r>
                      <w:r>
                        <w:rPr>
                          <w:w w:val="105"/>
                          <w:sz w:val="9"/>
                        </w:rPr>
                        <w:t>Manchester,</w:t>
                      </w:r>
                      <w:r>
                        <w:rPr>
                          <w:spacing w:val="7"/>
                          <w:w w:val="105"/>
                          <w:sz w:val="9"/>
                        </w:rPr>
                        <w:t> </w:t>
                      </w:r>
                      <w:r>
                        <w:rPr>
                          <w:w w:val="105"/>
                          <w:sz w:val="9"/>
                        </w:rPr>
                        <w:t>Wiley</w:t>
                      </w:r>
                      <w:r>
                        <w:rPr>
                          <w:spacing w:val="7"/>
                          <w:w w:val="105"/>
                          <w:sz w:val="9"/>
                        </w:rPr>
                        <w:t> </w:t>
                      </w:r>
                      <w:r>
                        <w:rPr>
                          <w:w w:val="105"/>
                          <w:sz w:val="9"/>
                        </w:rPr>
                        <w:t>Online</w:t>
                      </w:r>
                      <w:r>
                        <w:rPr>
                          <w:spacing w:val="7"/>
                          <w:w w:val="105"/>
                          <w:sz w:val="9"/>
                        </w:rPr>
                        <w:t> </w:t>
                      </w:r>
                      <w:r>
                        <w:rPr>
                          <w:w w:val="105"/>
                          <w:sz w:val="9"/>
                        </w:rPr>
                        <w:t>Library</w:t>
                      </w:r>
                      <w:r>
                        <w:rPr>
                          <w:spacing w:val="6"/>
                          <w:w w:val="105"/>
                          <w:sz w:val="9"/>
                        </w:rPr>
                        <w:t> </w:t>
                      </w:r>
                      <w:r>
                        <w:rPr>
                          <w:w w:val="105"/>
                          <w:sz w:val="9"/>
                        </w:rPr>
                        <w:t>on</w:t>
                      </w:r>
                      <w:r>
                        <w:rPr>
                          <w:spacing w:val="7"/>
                          <w:w w:val="105"/>
                          <w:sz w:val="9"/>
                        </w:rPr>
                        <w:t> </w:t>
                      </w:r>
                      <w:r>
                        <w:rPr>
                          <w:w w:val="105"/>
                          <w:sz w:val="9"/>
                        </w:rPr>
                        <w:t>[22/05/2025].</w:t>
                      </w:r>
                      <w:r>
                        <w:rPr>
                          <w:spacing w:val="7"/>
                          <w:w w:val="105"/>
                          <w:sz w:val="9"/>
                        </w:rPr>
                        <w:t> </w:t>
                      </w:r>
                      <w:r>
                        <w:rPr>
                          <w:w w:val="105"/>
                          <w:sz w:val="9"/>
                        </w:rPr>
                        <w:t>See</w:t>
                      </w:r>
                      <w:r>
                        <w:rPr>
                          <w:spacing w:val="7"/>
                          <w:w w:val="105"/>
                          <w:sz w:val="9"/>
                        </w:rPr>
                        <w:t> </w:t>
                      </w:r>
                      <w:r>
                        <w:rPr>
                          <w:w w:val="105"/>
                          <w:sz w:val="9"/>
                        </w:rPr>
                        <w:t>the</w:t>
                      </w:r>
                      <w:r>
                        <w:rPr>
                          <w:spacing w:val="7"/>
                          <w:w w:val="105"/>
                          <w:sz w:val="9"/>
                        </w:rPr>
                        <w:t> </w:t>
                      </w:r>
                      <w:r>
                        <w:rPr>
                          <w:w w:val="105"/>
                          <w:sz w:val="9"/>
                        </w:rPr>
                        <w:t>Terms</w:t>
                      </w:r>
                      <w:r>
                        <w:rPr>
                          <w:spacing w:val="6"/>
                          <w:w w:val="105"/>
                          <w:sz w:val="9"/>
                        </w:rPr>
                        <w:t> </w:t>
                      </w:r>
                      <w:r>
                        <w:rPr>
                          <w:w w:val="105"/>
                          <w:sz w:val="9"/>
                        </w:rPr>
                        <w:t>and</w:t>
                      </w:r>
                      <w:r>
                        <w:rPr>
                          <w:spacing w:val="7"/>
                          <w:w w:val="105"/>
                          <w:sz w:val="9"/>
                        </w:rPr>
                        <w:t> </w:t>
                      </w:r>
                      <w:r>
                        <w:rPr>
                          <w:w w:val="105"/>
                          <w:sz w:val="9"/>
                        </w:rPr>
                        <w:t>Conditions</w:t>
                      </w:r>
                      <w:r>
                        <w:rPr>
                          <w:spacing w:val="7"/>
                          <w:w w:val="105"/>
                          <w:sz w:val="9"/>
                        </w:rPr>
                        <w:t> </w:t>
                      </w:r>
                      <w:r>
                        <w:rPr>
                          <w:w w:val="105"/>
                          <w:sz w:val="9"/>
                        </w:rPr>
                        <w:t>(https://onlinelibrary.wiley.com/terms-and-conditions)</w:t>
                      </w:r>
                      <w:r>
                        <w:rPr>
                          <w:spacing w:val="7"/>
                          <w:w w:val="105"/>
                          <w:sz w:val="9"/>
                        </w:rPr>
                        <w:t> </w:t>
                      </w:r>
                      <w:r>
                        <w:rPr>
                          <w:w w:val="105"/>
                          <w:sz w:val="9"/>
                        </w:rPr>
                        <w:t>on</w:t>
                      </w:r>
                      <w:r>
                        <w:rPr>
                          <w:spacing w:val="6"/>
                          <w:w w:val="105"/>
                          <w:sz w:val="9"/>
                        </w:rPr>
                        <w:t> </w:t>
                      </w:r>
                      <w:r>
                        <w:rPr>
                          <w:w w:val="105"/>
                          <w:sz w:val="9"/>
                        </w:rPr>
                        <w:t>Wiley</w:t>
                      </w:r>
                      <w:r>
                        <w:rPr>
                          <w:spacing w:val="7"/>
                          <w:w w:val="105"/>
                          <w:sz w:val="9"/>
                        </w:rPr>
                        <w:t> </w:t>
                      </w:r>
                      <w:r>
                        <w:rPr>
                          <w:w w:val="105"/>
                          <w:sz w:val="9"/>
                        </w:rPr>
                        <w:t>Online</w:t>
                      </w:r>
                      <w:r>
                        <w:rPr>
                          <w:spacing w:val="7"/>
                          <w:w w:val="105"/>
                          <w:sz w:val="9"/>
                        </w:rPr>
                        <w:t> </w:t>
                      </w:r>
                      <w:r>
                        <w:rPr>
                          <w:w w:val="105"/>
                          <w:sz w:val="9"/>
                        </w:rPr>
                        <w:t>Library</w:t>
                      </w:r>
                      <w:r>
                        <w:rPr>
                          <w:spacing w:val="7"/>
                          <w:w w:val="105"/>
                          <w:sz w:val="9"/>
                        </w:rPr>
                        <w:t> </w:t>
                      </w:r>
                      <w:r>
                        <w:rPr>
                          <w:w w:val="105"/>
                          <w:sz w:val="9"/>
                        </w:rPr>
                        <w:t>for</w:t>
                      </w:r>
                      <w:r>
                        <w:rPr>
                          <w:spacing w:val="7"/>
                          <w:w w:val="105"/>
                          <w:sz w:val="9"/>
                        </w:rPr>
                        <w:t> </w:t>
                      </w:r>
                      <w:r>
                        <w:rPr>
                          <w:w w:val="105"/>
                          <w:sz w:val="9"/>
                        </w:rPr>
                        <w:t>rules</w:t>
                      </w:r>
                      <w:r>
                        <w:rPr>
                          <w:spacing w:val="6"/>
                          <w:w w:val="105"/>
                          <w:sz w:val="9"/>
                        </w:rPr>
                        <w:t> </w:t>
                      </w:r>
                      <w:r>
                        <w:rPr>
                          <w:w w:val="105"/>
                          <w:sz w:val="9"/>
                        </w:rPr>
                        <w:t>of</w:t>
                      </w:r>
                      <w:r>
                        <w:rPr>
                          <w:spacing w:val="7"/>
                          <w:w w:val="105"/>
                          <w:sz w:val="9"/>
                        </w:rPr>
                        <w:t> </w:t>
                      </w:r>
                      <w:r>
                        <w:rPr>
                          <w:w w:val="105"/>
                          <w:sz w:val="9"/>
                        </w:rPr>
                        <w:t>use;</w:t>
                      </w:r>
                      <w:r>
                        <w:rPr>
                          <w:spacing w:val="7"/>
                          <w:w w:val="105"/>
                          <w:sz w:val="9"/>
                        </w:rPr>
                        <w:t> </w:t>
                      </w:r>
                      <w:r>
                        <w:rPr>
                          <w:w w:val="105"/>
                          <w:sz w:val="9"/>
                        </w:rPr>
                        <w:t>OA</w:t>
                      </w:r>
                      <w:r>
                        <w:rPr>
                          <w:spacing w:val="7"/>
                          <w:w w:val="105"/>
                          <w:sz w:val="9"/>
                        </w:rPr>
                        <w:t> </w:t>
                      </w:r>
                      <w:r>
                        <w:rPr>
                          <w:w w:val="105"/>
                          <w:sz w:val="9"/>
                        </w:rPr>
                        <w:t>articles</w:t>
                      </w:r>
                      <w:r>
                        <w:rPr>
                          <w:spacing w:val="6"/>
                          <w:w w:val="105"/>
                          <w:sz w:val="9"/>
                        </w:rPr>
                        <w:t> </w:t>
                      </w:r>
                      <w:r>
                        <w:rPr>
                          <w:w w:val="105"/>
                          <w:sz w:val="9"/>
                        </w:rPr>
                        <w:t>are</w:t>
                      </w:r>
                      <w:r>
                        <w:rPr>
                          <w:spacing w:val="7"/>
                          <w:w w:val="105"/>
                          <w:sz w:val="9"/>
                        </w:rPr>
                        <w:t> </w:t>
                      </w:r>
                      <w:r>
                        <w:rPr>
                          <w:w w:val="105"/>
                          <w:sz w:val="9"/>
                        </w:rPr>
                        <w:t>governed</w:t>
                      </w:r>
                      <w:r>
                        <w:rPr>
                          <w:spacing w:val="7"/>
                          <w:w w:val="105"/>
                          <w:sz w:val="9"/>
                        </w:rPr>
                        <w:t> </w:t>
                      </w:r>
                      <w:r>
                        <w:rPr>
                          <w:w w:val="105"/>
                          <w:sz w:val="9"/>
                        </w:rPr>
                        <w:t>by</w:t>
                      </w:r>
                      <w:r>
                        <w:rPr>
                          <w:spacing w:val="7"/>
                          <w:w w:val="105"/>
                          <w:sz w:val="9"/>
                        </w:rPr>
                        <w:t> </w:t>
                      </w:r>
                      <w:r>
                        <w:rPr>
                          <w:w w:val="105"/>
                          <w:sz w:val="9"/>
                        </w:rPr>
                        <w:t>the</w:t>
                      </w:r>
                      <w:r>
                        <w:rPr>
                          <w:spacing w:val="7"/>
                          <w:w w:val="105"/>
                          <w:sz w:val="9"/>
                        </w:rPr>
                        <w:t> </w:t>
                      </w:r>
                      <w:r>
                        <w:rPr>
                          <w:w w:val="105"/>
                          <w:sz w:val="9"/>
                        </w:rPr>
                        <w:t>applicable</w:t>
                      </w:r>
                      <w:r>
                        <w:rPr>
                          <w:spacing w:val="6"/>
                          <w:w w:val="105"/>
                          <w:sz w:val="9"/>
                        </w:rPr>
                        <w:t> </w:t>
                      </w:r>
                      <w:r>
                        <w:rPr>
                          <w:w w:val="105"/>
                          <w:sz w:val="9"/>
                        </w:rPr>
                        <w:t>Creative</w:t>
                      </w:r>
                      <w:r>
                        <w:rPr>
                          <w:spacing w:val="7"/>
                          <w:w w:val="105"/>
                          <w:sz w:val="9"/>
                        </w:rPr>
                        <w:t> </w:t>
                      </w:r>
                      <w:r>
                        <w:rPr>
                          <w:w w:val="105"/>
                          <w:sz w:val="9"/>
                        </w:rPr>
                        <w:t>Commons</w:t>
                      </w:r>
                      <w:r>
                        <w:rPr>
                          <w:spacing w:val="7"/>
                          <w:w w:val="105"/>
                          <w:sz w:val="9"/>
                        </w:rPr>
                        <w:t> </w:t>
                      </w:r>
                      <w:r>
                        <w:rPr>
                          <w:spacing w:val="-2"/>
                          <w:w w:val="105"/>
                          <w:sz w:val="9"/>
                        </w:rPr>
                        <w:t>License</w:t>
                      </w:r>
                    </w:p>
                  </w:txbxContent>
                </v:textbox>
                <w10:wrap type="none"/>
              </v:shape>
            </w:pict>
          </mc:Fallback>
        </mc:AlternateContent>
      </w:r>
    </w:p>
    <w:p>
      <w:pPr>
        <w:pStyle w:val="BodyText"/>
        <w:spacing w:before="145"/>
        <w:rPr>
          <w:sz w:val="14"/>
        </w:rPr>
      </w:pPr>
    </w:p>
    <w:p>
      <w:pPr>
        <w:spacing w:before="0"/>
        <w:ind w:left="633" w:right="0" w:firstLine="0"/>
        <w:jc w:val="left"/>
        <w:rPr>
          <w:i/>
          <w:sz w:val="14"/>
        </w:rPr>
      </w:pPr>
      <w:r>
        <w:rPr>
          <w:i/>
          <w:color w:val="231F20"/>
          <w:sz w:val="14"/>
        </w:rPr>
        <w:t>J</w:t>
      </w:r>
      <w:r>
        <w:rPr>
          <w:i/>
          <w:color w:val="231F20"/>
          <w:spacing w:val="2"/>
          <w:sz w:val="14"/>
        </w:rPr>
        <w:t> </w:t>
      </w:r>
      <w:r>
        <w:rPr>
          <w:i/>
          <w:color w:val="231F20"/>
          <w:sz w:val="14"/>
        </w:rPr>
        <w:t>Pediatr</w:t>
      </w:r>
      <w:r>
        <w:rPr>
          <w:i/>
          <w:color w:val="231F20"/>
          <w:spacing w:val="4"/>
          <w:sz w:val="14"/>
        </w:rPr>
        <w:t> </w:t>
      </w:r>
      <w:r>
        <w:rPr>
          <w:i/>
          <w:color w:val="231F20"/>
          <w:sz w:val="14"/>
        </w:rPr>
        <w:t>Gastroenterol</w:t>
      </w:r>
      <w:r>
        <w:rPr>
          <w:i/>
          <w:color w:val="231F20"/>
          <w:spacing w:val="4"/>
          <w:sz w:val="14"/>
        </w:rPr>
        <w:t> </w:t>
      </w:r>
      <w:r>
        <w:rPr>
          <w:i/>
          <w:color w:val="231F20"/>
          <w:sz w:val="14"/>
        </w:rPr>
        <w:t>Nutr,</w:t>
      </w:r>
      <w:r>
        <w:rPr>
          <w:i/>
          <w:color w:val="231F20"/>
          <w:spacing w:val="2"/>
          <w:sz w:val="14"/>
        </w:rPr>
        <w:t> </w:t>
      </w:r>
      <w:r>
        <w:rPr>
          <w:i/>
          <w:color w:val="231F20"/>
          <w:sz w:val="14"/>
        </w:rPr>
        <w:t>Vol.</w:t>
      </w:r>
      <w:r>
        <w:rPr>
          <w:i/>
          <w:color w:val="231F20"/>
          <w:spacing w:val="3"/>
          <w:sz w:val="14"/>
        </w:rPr>
        <w:t> </w:t>
      </w:r>
      <w:r>
        <w:rPr>
          <w:i/>
          <w:color w:val="231F20"/>
          <w:sz w:val="14"/>
        </w:rPr>
        <w:t>49,</w:t>
      </w:r>
      <w:r>
        <w:rPr>
          <w:i/>
          <w:color w:val="231F20"/>
          <w:spacing w:val="3"/>
          <w:sz w:val="14"/>
        </w:rPr>
        <w:t> </w:t>
      </w:r>
      <w:r>
        <w:rPr>
          <w:i/>
          <w:color w:val="231F20"/>
          <w:sz w:val="14"/>
        </w:rPr>
        <w:t>No.</w:t>
      </w:r>
      <w:r>
        <w:rPr>
          <w:i/>
          <w:color w:val="231F20"/>
          <w:spacing w:val="3"/>
          <w:sz w:val="14"/>
        </w:rPr>
        <w:t> </w:t>
      </w:r>
      <w:r>
        <w:rPr>
          <w:i/>
          <w:color w:val="231F20"/>
          <w:sz w:val="14"/>
        </w:rPr>
        <w:t>1,</w:t>
      </w:r>
      <w:r>
        <w:rPr>
          <w:i/>
          <w:color w:val="231F20"/>
          <w:spacing w:val="3"/>
          <w:sz w:val="14"/>
        </w:rPr>
        <w:t> </w:t>
      </w:r>
      <w:r>
        <w:rPr>
          <w:i/>
          <w:color w:val="231F20"/>
          <w:sz w:val="14"/>
        </w:rPr>
        <w:t>July</w:t>
      </w:r>
      <w:r>
        <w:rPr>
          <w:i/>
          <w:color w:val="231F20"/>
          <w:spacing w:val="3"/>
          <w:sz w:val="14"/>
        </w:rPr>
        <w:t> </w:t>
      </w:r>
      <w:r>
        <w:rPr>
          <w:i/>
          <w:color w:val="231F20"/>
          <w:spacing w:val="-4"/>
          <w:sz w:val="14"/>
        </w:rPr>
        <w:t>2009</w:t>
      </w:r>
    </w:p>
    <w:p>
      <w:pPr>
        <w:spacing w:after="0"/>
        <w:jc w:val="left"/>
        <w:rPr>
          <w:i/>
          <w:sz w:val="14"/>
        </w:rPr>
        <w:sectPr>
          <w:type w:val="continuous"/>
          <w:pgSz w:w="11560" w:h="15520"/>
          <w:pgMar w:header="0" w:footer="39" w:top="940" w:bottom="220" w:left="283" w:right="141"/>
        </w:sectPr>
      </w:pPr>
    </w:p>
    <w:p>
      <w:pPr>
        <w:tabs>
          <w:tab w:pos="10043" w:val="right" w:leader="none"/>
        </w:tabs>
        <w:spacing w:before="58"/>
        <w:ind w:left="1593" w:right="0" w:firstLine="0"/>
        <w:jc w:val="left"/>
        <w:rPr>
          <w:sz w:val="20"/>
        </w:rPr>
      </w:pPr>
      <w:bookmarkStart w:name="_bookmark4" w:id="9"/>
      <w:bookmarkEnd w:id="9"/>
      <w:r>
        <w:rPr/>
      </w:r>
      <w:bookmarkStart w:name="_bookmark5" w:id="10"/>
      <w:bookmarkEnd w:id="10"/>
      <w:r>
        <w:rPr/>
      </w:r>
      <w:bookmarkStart w:name="_bookmark6" w:id="11"/>
      <w:bookmarkEnd w:id="11"/>
      <w:r>
        <w:rPr/>
      </w:r>
      <w:bookmarkStart w:name="_bookmark7" w:id="12"/>
      <w:bookmarkEnd w:id="12"/>
      <w:r>
        <w:rPr/>
      </w:r>
      <w:r>
        <w:rPr>
          <w:i/>
          <w:color w:val="231F20"/>
          <w:sz w:val="20"/>
        </w:rPr>
        <w:t>DE</w:t>
      </w:r>
      <w:r>
        <w:rPr>
          <w:i/>
          <w:color w:val="231F20"/>
          <w:spacing w:val="6"/>
          <w:sz w:val="20"/>
        </w:rPr>
        <w:t> </w:t>
      </w:r>
      <w:r>
        <w:rPr>
          <w:i/>
          <w:color w:val="231F20"/>
          <w:sz w:val="20"/>
        </w:rPr>
        <w:t>NOVO</w:t>
      </w:r>
      <w:r>
        <w:rPr>
          <w:i/>
          <w:color w:val="231F20"/>
          <w:spacing w:val="6"/>
          <w:sz w:val="20"/>
        </w:rPr>
        <w:t> </w:t>
      </w:r>
      <w:r>
        <w:rPr>
          <w:i/>
          <w:color w:val="231F20"/>
          <w:sz w:val="20"/>
        </w:rPr>
        <w:t>MUTATIONS</w:t>
      </w:r>
      <w:r>
        <w:rPr>
          <w:i/>
          <w:color w:val="231F20"/>
          <w:spacing w:val="6"/>
          <w:sz w:val="20"/>
        </w:rPr>
        <w:t> </w:t>
      </w:r>
      <w:r>
        <w:rPr>
          <w:i/>
          <w:color w:val="231F20"/>
          <w:sz w:val="20"/>
        </w:rPr>
        <w:t>IN</w:t>
      </w:r>
      <w:r>
        <w:rPr>
          <w:i/>
          <w:color w:val="231F20"/>
          <w:spacing w:val="6"/>
          <w:sz w:val="20"/>
        </w:rPr>
        <w:t> </w:t>
      </w:r>
      <w:r>
        <w:rPr>
          <w:color w:val="231F20"/>
          <w:sz w:val="20"/>
        </w:rPr>
        <w:t>POLG</w:t>
      </w:r>
      <w:r>
        <w:rPr>
          <w:color w:val="231F20"/>
          <w:spacing w:val="7"/>
          <w:sz w:val="20"/>
        </w:rPr>
        <w:t> </w:t>
      </w:r>
      <w:r>
        <w:rPr>
          <w:i/>
          <w:color w:val="231F20"/>
          <w:sz w:val="20"/>
        </w:rPr>
        <w:t>WITH</w:t>
      </w:r>
      <w:r>
        <w:rPr>
          <w:i/>
          <w:color w:val="231F20"/>
          <w:spacing w:val="7"/>
          <w:sz w:val="20"/>
        </w:rPr>
        <w:t> </w:t>
      </w:r>
      <w:r>
        <w:rPr>
          <w:i/>
          <w:color w:val="231F20"/>
          <w:sz w:val="20"/>
        </w:rPr>
        <w:t>LIVER</w:t>
      </w:r>
      <w:r>
        <w:rPr>
          <w:i/>
          <w:color w:val="231F20"/>
          <w:spacing w:val="7"/>
          <w:sz w:val="20"/>
        </w:rPr>
        <w:t> </w:t>
      </w:r>
      <w:r>
        <w:rPr>
          <w:i/>
          <w:color w:val="231F20"/>
          <w:sz w:val="20"/>
        </w:rPr>
        <w:t>FAILURE</w:t>
      </w:r>
      <w:r>
        <w:rPr>
          <w:i/>
          <w:color w:val="231F20"/>
          <w:spacing w:val="7"/>
          <w:sz w:val="20"/>
        </w:rPr>
        <w:t> </w:t>
      </w:r>
      <w:r>
        <w:rPr>
          <w:i/>
          <w:color w:val="231F20"/>
          <w:sz w:val="20"/>
        </w:rPr>
        <w:t>OR</w:t>
      </w:r>
      <w:r>
        <w:rPr>
          <w:i/>
          <w:color w:val="231F20"/>
          <w:spacing w:val="6"/>
          <w:sz w:val="20"/>
        </w:rPr>
        <w:t> </w:t>
      </w:r>
      <w:r>
        <w:rPr>
          <w:i/>
          <w:color w:val="231F20"/>
          <w:spacing w:val="-2"/>
          <w:sz w:val="20"/>
        </w:rPr>
        <w:t>ENCEPHALOPATHY</w:t>
      </w:r>
      <w:r>
        <w:rPr>
          <w:i/>
          <w:color w:val="231F20"/>
          <w:sz w:val="20"/>
        </w:rPr>
        <w:tab/>
      </w:r>
      <w:r>
        <w:rPr>
          <w:color w:val="231F20"/>
          <w:spacing w:val="-5"/>
          <w:sz w:val="20"/>
        </w:rPr>
        <w:t>129</w:t>
      </w:r>
    </w:p>
    <w:p>
      <w:pPr>
        <w:spacing w:after="0"/>
        <w:jc w:val="left"/>
        <w:rPr>
          <w:sz w:val="20"/>
        </w:rPr>
        <w:sectPr>
          <w:headerReference w:type="default" r:id="rId11"/>
          <w:footerReference w:type="default" r:id="rId12"/>
          <w:pgSz w:w="11560" w:h="15520"/>
          <w:pgMar w:header="0" w:footer="0" w:top="940" w:bottom="0" w:left="283" w:right="141"/>
        </w:sectPr>
      </w:pPr>
    </w:p>
    <w:p>
      <w:pPr>
        <w:pStyle w:val="BodyText"/>
        <w:spacing w:before="150"/>
      </w:pPr>
    </w:p>
    <w:p>
      <w:pPr>
        <w:pStyle w:val="BodyText"/>
        <w:spacing w:line="228" w:lineRule="auto"/>
        <w:ind w:left="463"/>
        <w:jc w:val="both"/>
      </w:pPr>
      <w:bookmarkStart w:name="Acknowledgment" w:id="13"/>
      <w:bookmarkEnd w:id="13"/>
      <w:r>
        <w:rPr/>
      </w:r>
      <w:r>
        <w:rPr>
          <w:color w:val="231F20"/>
          <w:spacing w:val="-4"/>
        </w:rPr>
        <w:t>disease </w:t>
      </w:r>
      <w:hyperlink w:history="true" w:anchor="_bookmark14">
        <w:r>
          <w:rPr>
            <w:color w:val="231F20"/>
            <w:spacing w:val="-4"/>
          </w:rPr>
          <w:t>(16</w:t>
        </w:r>
      </w:hyperlink>
      <w:r>
        <w:rPr>
          <w:color w:val="231F20"/>
          <w:spacing w:val="-4"/>
        </w:rPr>
        <w:t>). Similarly, acute hepatic disease</w:t>
      </w:r>
      <w:r>
        <w:rPr>
          <w:color w:val="231F20"/>
          <w:spacing w:val="-6"/>
        </w:rPr>
        <w:t> </w:t>
      </w:r>
      <w:r>
        <w:rPr>
          <w:color w:val="231F20"/>
          <w:spacing w:val="-4"/>
        </w:rPr>
        <w:t>was observed </w:t>
      </w:r>
      <w:bookmarkStart w:name="_bookmark8" w:id="14"/>
      <w:bookmarkEnd w:id="14"/>
      <w:r>
        <w:rPr>
          <w:color w:val="231F20"/>
        </w:rPr>
        <w:t>co</w:t>
      </w:r>
      <w:r>
        <w:rPr>
          <w:color w:val="231F20"/>
        </w:rPr>
        <w:t>ncurrent with influenza A infection in 4 apparently healthy</w:t>
      </w:r>
      <w:r>
        <w:rPr>
          <w:color w:val="231F20"/>
          <w:spacing w:val="-7"/>
        </w:rPr>
        <w:t> </w:t>
      </w:r>
      <w:r>
        <w:rPr>
          <w:color w:val="231F20"/>
        </w:rPr>
        <w:t>children,</w:t>
      </w:r>
      <w:r>
        <w:rPr>
          <w:color w:val="231F20"/>
          <w:spacing w:val="-7"/>
        </w:rPr>
        <w:t> </w:t>
      </w:r>
      <w:r>
        <w:rPr>
          <w:color w:val="231F20"/>
        </w:rPr>
        <w:t>1</w:t>
      </w:r>
      <w:r>
        <w:rPr>
          <w:color w:val="231F20"/>
          <w:spacing w:val="-7"/>
        </w:rPr>
        <w:t> </w:t>
      </w:r>
      <w:r>
        <w:rPr>
          <w:color w:val="231F20"/>
        </w:rPr>
        <w:t>of</w:t>
      </w:r>
      <w:r>
        <w:rPr>
          <w:color w:val="231F20"/>
          <w:spacing w:val="-7"/>
        </w:rPr>
        <w:t> </w:t>
      </w:r>
      <w:r>
        <w:rPr>
          <w:color w:val="231F20"/>
        </w:rPr>
        <w:t>whom</w:t>
      </w:r>
      <w:r>
        <w:rPr>
          <w:color w:val="231F20"/>
          <w:spacing w:val="-7"/>
        </w:rPr>
        <w:t> </w:t>
      </w:r>
      <w:r>
        <w:rPr>
          <w:color w:val="231F20"/>
        </w:rPr>
        <w:t>was</w:t>
      </w:r>
      <w:r>
        <w:rPr>
          <w:color w:val="231F20"/>
          <w:spacing w:val="-7"/>
        </w:rPr>
        <w:t> </w:t>
      </w:r>
      <w:r>
        <w:rPr>
          <w:color w:val="231F20"/>
        </w:rPr>
        <w:t>subsequently</w:t>
      </w:r>
      <w:r>
        <w:rPr>
          <w:color w:val="231F20"/>
          <w:spacing w:val="-7"/>
        </w:rPr>
        <w:t> </w:t>
      </w:r>
      <w:r>
        <w:rPr>
          <w:color w:val="231F20"/>
        </w:rPr>
        <w:t>suspected </w:t>
      </w:r>
      <w:bookmarkStart w:name="_bookmark9" w:id="15"/>
      <w:bookmarkEnd w:id="15"/>
      <w:r>
        <w:rPr>
          <w:color w:val="231F20"/>
        </w:rPr>
        <w:t>to</w:t>
      </w:r>
      <w:r>
        <w:rPr>
          <w:color w:val="231F20"/>
        </w:rPr>
        <w:t> have a mitochondrial cytopathy </w:t>
      </w:r>
      <w:hyperlink w:history="true" w:anchor="_bookmark7">
        <w:r>
          <w:rPr>
            <w:color w:val="231F20"/>
          </w:rPr>
          <w:t>(4)</w:t>
        </w:r>
      </w:hyperlink>
      <w:r>
        <w:rPr>
          <w:color w:val="231F20"/>
        </w:rPr>
        <w:t>. Inasmuch as the </w:t>
      </w:r>
      <w:r>
        <w:rPr>
          <w:color w:val="231F20"/>
          <w:spacing w:val="-2"/>
        </w:rPr>
        <w:t>13,000</w:t>
      </w:r>
      <w:r>
        <w:rPr>
          <w:color w:val="231F20"/>
          <w:spacing w:val="-11"/>
        </w:rPr>
        <w:t> </w:t>
      </w:r>
      <w:r>
        <w:rPr>
          <w:color w:val="231F20"/>
          <w:spacing w:val="-2"/>
        </w:rPr>
        <w:t>other</w:t>
      </w:r>
      <w:r>
        <w:rPr>
          <w:color w:val="231F20"/>
          <w:spacing w:val="-10"/>
        </w:rPr>
        <w:t> </w:t>
      </w:r>
      <w:r>
        <w:rPr>
          <w:color w:val="231F20"/>
          <w:spacing w:val="-2"/>
        </w:rPr>
        <w:t>children</w:t>
      </w:r>
      <w:r>
        <w:rPr>
          <w:color w:val="231F20"/>
          <w:spacing w:val="-10"/>
        </w:rPr>
        <w:t> </w:t>
      </w:r>
      <w:r>
        <w:rPr>
          <w:color w:val="231F20"/>
          <w:spacing w:val="-2"/>
        </w:rPr>
        <w:t>from</w:t>
      </w:r>
      <w:r>
        <w:rPr>
          <w:color w:val="231F20"/>
          <w:spacing w:val="-10"/>
        </w:rPr>
        <w:t> </w:t>
      </w:r>
      <w:r>
        <w:rPr>
          <w:color w:val="231F20"/>
          <w:spacing w:val="-2"/>
        </w:rPr>
        <w:t>Colorado</w:t>
      </w:r>
      <w:r>
        <w:rPr>
          <w:color w:val="231F20"/>
          <w:spacing w:val="-11"/>
        </w:rPr>
        <w:t> </w:t>
      </w:r>
      <w:r>
        <w:rPr>
          <w:color w:val="231F20"/>
          <w:spacing w:val="-2"/>
        </w:rPr>
        <w:t>with</w:t>
      </w:r>
      <w:r>
        <w:rPr>
          <w:color w:val="231F20"/>
          <w:spacing w:val="-8"/>
        </w:rPr>
        <w:t> </w:t>
      </w:r>
      <w:r>
        <w:rPr>
          <w:color w:val="231F20"/>
          <w:spacing w:val="-2"/>
        </w:rPr>
        <w:t>influenza</w:t>
      </w:r>
      <w:r>
        <w:rPr>
          <w:color w:val="231F20"/>
          <w:spacing w:val="-9"/>
        </w:rPr>
        <w:t> </w:t>
      </w:r>
      <w:r>
        <w:rPr>
          <w:color w:val="231F20"/>
          <w:spacing w:val="-2"/>
        </w:rPr>
        <w:t>infec- </w:t>
      </w:r>
      <w:r>
        <w:rPr>
          <w:color w:val="231F20"/>
        </w:rPr>
        <w:t>tion</w:t>
      </w:r>
      <w:r>
        <w:rPr>
          <w:color w:val="231F20"/>
          <w:spacing w:val="-8"/>
        </w:rPr>
        <w:t> </w:t>
      </w:r>
      <w:r>
        <w:rPr>
          <w:color w:val="231F20"/>
        </w:rPr>
        <w:t>during</w:t>
      </w:r>
      <w:r>
        <w:rPr>
          <w:color w:val="231F20"/>
          <w:spacing w:val="-7"/>
        </w:rPr>
        <w:t> </w:t>
      </w:r>
      <w:r>
        <w:rPr>
          <w:color w:val="231F20"/>
        </w:rPr>
        <w:t>the</w:t>
      </w:r>
      <w:r>
        <w:rPr>
          <w:color w:val="231F20"/>
          <w:spacing w:val="-8"/>
        </w:rPr>
        <w:t> </w:t>
      </w:r>
      <w:r>
        <w:rPr>
          <w:color w:val="231F20"/>
        </w:rPr>
        <w:t>time</w:t>
      </w:r>
      <w:r>
        <w:rPr>
          <w:color w:val="231F20"/>
          <w:spacing w:val="-8"/>
        </w:rPr>
        <w:t> </w:t>
      </w:r>
      <w:r>
        <w:rPr>
          <w:color w:val="231F20"/>
        </w:rPr>
        <w:t>of</w:t>
      </w:r>
      <w:r>
        <w:rPr>
          <w:color w:val="231F20"/>
          <w:spacing w:val="-9"/>
        </w:rPr>
        <w:t> </w:t>
      </w:r>
      <w:r>
        <w:rPr>
          <w:color w:val="231F20"/>
        </w:rPr>
        <w:t>that</w:t>
      </w:r>
      <w:r>
        <w:rPr>
          <w:color w:val="231F20"/>
          <w:spacing w:val="-8"/>
        </w:rPr>
        <w:t> </w:t>
      </w:r>
      <w:r>
        <w:rPr>
          <w:color w:val="231F20"/>
        </w:rPr>
        <w:t>study</w:t>
      </w:r>
      <w:r>
        <w:rPr>
          <w:color w:val="231F20"/>
          <w:spacing w:val="-9"/>
        </w:rPr>
        <w:t> </w:t>
      </w:r>
      <w:r>
        <w:rPr>
          <w:color w:val="231F20"/>
        </w:rPr>
        <w:t>did</w:t>
      </w:r>
      <w:r>
        <w:rPr>
          <w:color w:val="231F20"/>
          <w:spacing w:val="-7"/>
        </w:rPr>
        <w:t> </w:t>
      </w:r>
      <w:r>
        <w:rPr>
          <w:color w:val="231F20"/>
        </w:rPr>
        <w:t>not</w:t>
      </w:r>
      <w:r>
        <w:rPr>
          <w:color w:val="231F20"/>
          <w:spacing w:val="-11"/>
        </w:rPr>
        <w:t> </w:t>
      </w:r>
      <w:r>
        <w:rPr>
          <w:color w:val="231F20"/>
        </w:rPr>
        <w:t>experience</w:t>
      </w:r>
      <w:r>
        <w:rPr>
          <w:color w:val="231F20"/>
          <w:spacing w:val="-8"/>
        </w:rPr>
        <w:t> </w:t>
      </w:r>
      <w:r>
        <w:rPr>
          <w:color w:val="231F20"/>
        </w:rPr>
        <w:t>liver </w:t>
      </w:r>
      <w:r>
        <w:rPr>
          <w:color w:val="231F20"/>
          <w:spacing w:val="-2"/>
        </w:rPr>
        <w:t>failure,</w:t>
      </w:r>
      <w:r>
        <w:rPr>
          <w:color w:val="231F20"/>
          <w:spacing w:val="-11"/>
        </w:rPr>
        <w:t> </w:t>
      </w:r>
      <w:r>
        <w:rPr>
          <w:color w:val="231F20"/>
          <w:spacing w:val="-2"/>
        </w:rPr>
        <w:t>the</w:t>
      </w:r>
      <w:r>
        <w:rPr>
          <w:color w:val="231F20"/>
          <w:spacing w:val="-7"/>
        </w:rPr>
        <w:t> </w:t>
      </w:r>
      <w:r>
        <w:rPr>
          <w:color w:val="231F20"/>
          <w:spacing w:val="-2"/>
        </w:rPr>
        <w:t>postulates</w:t>
      </w:r>
      <w:r>
        <w:rPr>
          <w:color w:val="231F20"/>
          <w:spacing w:val="-10"/>
        </w:rPr>
        <w:t> </w:t>
      </w:r>
      <w:r>
        <w:rPr>
          <w:color w:val="231F20"/>
          <w:spacing w:val="-2"/>
        </w:rPr>
        <w:t>of</w:t>
      </w:r>
      <w:r>
        <w:rPr>
          <w:color w:val="231F20"/>
          <w:spacing w:val="-10"/>
        </w:rPr>
        <w:t> </w:t>
      </w:r>
      <w:r>
        <w:rPr>
          <w:color w:val="231F20"/>
          <w:spacing w:val="-2"/>
        </w:rPr>
        <w:t>Kock</w:t>
      </w:r>
      <w:r>
        <w:rPr>
          <w:color w:val="231F20"/>
          <w:spacing w:val="-11"/>
        </w:rPr>
        <w:t> </w:t>
      </w:r>
      <w:r>
        <w:rPr>
          <w:color w:val="231F20"/>
          <w:spacing w:val="-2"/>
        </w:rPr>
        <w:t>were</w:t>
      </w:r>
      <w:r>
        <w:rPr>
          <w:color w:val="231F20"/>
          <w:spacing w:val="-8"/>
        </w:rPr>
        <w:t> </w:t>
      </w:r>
      <w:r>
        <w:rPr>
          <w:color w:val="231F20"/>
          <w:spacing w:val="-2"/>
        </w:rPr>
        <w:t>not</w:t>
      </w:r>
      <w:r>
        <w:rPr>
          <w:color w:val="231F20"/>
          <w:spacing w:val="-11"/>
        </w:rPr>
        <w:t> </w:t>
      </w:r>
      <w:r>
        <w:rPr>
          <w:color w:val="231F20"/>
          <w:spacing w:val="-2"/>
        </w:rPr>
        <w:t>fulfilled.</w:t>
      </w:r>
      <w:r>
        <w:rPr>
          <w:color w:val="231F20"/>
          <w:spacing w:val="-10"/>
        </w:rPr>
        <w:t> </w:t>
      </w:r>
      <w:r>
        <w:rPr>
          <w:color w:val="231F20"/>
          <w:spacing w:val="-2"/>
        </w:rPr>
        <w:t>It</w:t>
      </w:r>
      <w:r>
        <w:rPr>
          <w:color w:val="231F20"/>
          <w:spacing w:val="-10"/>
        </w:rPr>
        <w:t> </w:t>
      </w:r>
      <w:r>
        <w:rPr>
          <w:color w:val="231F20"/>
          <w:spacing w:val="-2"/>
        </w:rPr>
        <w:t>is</w:t>
      </w:r>
      <w:r>
        <w:rPr>
          <w:color w:val="231F20"/>
          <w:spacing w:val="-11"/>
        </w:rPr>
        <w:t> </w:t>
      </w:r>
      <w:r>
        <w:rPr>
          <w:color w:val="231F20"/>
          <w:spacing w:val="-2"/>
        </w:rPr>
        <w:t>most likely</w:t>
      </w:r>
      <w:r>
        <w:rPr>
          <w:color w:val="231F20"/>
          <w:spacing w:val="-6"/>
        </w:rPr>
        <w:t> </w:t>
      </w:r>
      <w:r>
        <w:rPr>
          <w:color w:val="231F20"/>
          <w:spacing w:val="-2"/>
        </w:rPr>
        <w:t>that</w:t>
      </w:r>
      <w:r>
        <w:rPr>
          <w:color w:val="231F20"/>
          <w:spacing w:val="-7"/>
        </w:rPr>
        <w:t> </w:t>
      </w:r>
      <w:r>
        <w:rPr>
          <w:color w:val="231F20"/>
          <w:spacing w:val="-2"/>
        </w:rPr>
        <w:t>this</w:t>
      </w:r>
      <w:r>
        <w:rPr>
          <w:color w:val="231F20"/>
          <w:spacing w:val="-7"/>
        </w:rPr>
        <w:t> </w:t>
      </w:r>
      <w:r>
        <w:rPr>
          <w:color w:val="231F20"/>
          <w:spacing w:val="-2"/>
        </w:rPr>
        <w:t>difference</w:t>
      </w:r>
      <w:r>
        <w:rPr>
          <w:color w:val="231F20"/>
          <w:spacing w:val="-6"/>
        </w:rPr>
        <w:t> </w:t>
      </w:r>
      <w:r>
        <w:rPr>
          <w:color w:val="231F20"/>
          <w:spacing w:val="-2"/>
        </w:rPr>
        <w:t>reflects</w:t>
      </w:r>
      <w:r>
        <w:rPr>
          <w:color w:val="231F20"/>
          <w:spacing w:val="-6"/>
        </w:rPr>
        <w:t> </w:t>
      </w:r>
      <w:r>
        <w:rPr>
          <w:color w:val="231F20"/>
          <w:spacing w:val="-2"/>
        </w:rPr>
        <w:t>a</w:t>
      </w:r>
      <w:r>
        <w:rPr>
          <w:color w:val="231F20"/>
          <w:spacing w:val="-7"/>
        </w:rPr>
        <w:t> </w:t>
      </w:r>
      <w:r>
        <w:rPr>
          <w:color w:val="231F20"/>
          <w:spacing w:val="-2"/>
        </w:rPr>
        <w:t>host</w:t>
      </w:r>
      <w:r>
        <w:rPr>
          <w:color w:val="231F20"/>
          <w:spacing w:val="-7"/>
        </w:rPr>
        <w:t> </w:t>
      </w:r>
      <w:r>
        <w:rPr>
          <w:color w:val="231F20"/>
          <w:spacing w:val="-2"/>
        </w:rPr>
        <w:t>susceptibility.</w:t>
      </w:r>
      <w:r>
        <w:rPr>
          <w:color w:val="231F20"/>
          <w:spacing w:val="-7"/>
        </w:rPr>
        <w:t> </w:t>
      </w:r>
      <w:r>
        <w:rPr>
          <w:color w:val="231F20"/>
          <w:spacing w:val="-2"/>
        </w:rPr>
        <w:t>We </w:t>
      </w:r>
      <w:r>
        <w:rPr>
          <w:color w:val="231F20"/>
          <w:spacing w:val="-4"/>
        </w:rPr>
        <w:t>believe that</w:t>
      </w:r>
      <w:r>
        <w:rPr>
          <w:color w:val="231F20"/>
          <w:spacing w:val="-7"/>
        </w:rPr>
        <w:t> </w:t>
      </w:r>
      <w:r>
        <w:rPr>
          <w:color w:val="231F20"/>
          <w:spacing w:val="-4"/>
        </w:rPr>
        <w:t>case</w:t>
      </w:r>
      <w:r>
        <w:rPr>
          <w:color w:val="231F20"/>
          <w:spacing w:val="-7"/>
        </w:rPr>
        <w:t> </w:t>
      </w:r>
      <w:r>
        <w:rPr>
          <w:color w:val="231F20"/>
          <w:spacing w:val="-4"/>
        </w:rPr>
        <w:t>1</w:t>
      </w:r>
      <w:r>
        <w:rPr>
          <w:color w:val="231F20"/>
          <w:spacing w:val="-6"/>
        </w:rPr>
        <w:t> </w:t>
      </w:r>
      <w:r>
        <w:rPr>
          <w:color w:val="231F20"/>
          <w:spacing w:val="-4"/>
        </w:rPr>
        <w:t>in</w:t>
      </w:r>
      <w:r>
        <w:rPr>
          <w:color w:val="231F20"/>
          <w:spacing w:val="-7"/>
        </w:rPr>
        <w:t> </w:t>
      </w:r>
      <w:r>
        <w:rPr>
          <w:color w:val="231F20"/>
          <w:spacing w:val="-4"/>
        </w:rPr>
        <w:t>our</w:t>
      </w:r>
      <w:r>
        <w:rPr>
          <w:color w:val="231F20"/>
          <w:spacing w:val="-7"/>
        </w:rPr>
        <w:t> </w:t>
      </w:r>
      <w:r>
        <w:rPr>
          <w:color w:val="231F20"/>
          <w:spacing w:val="-4"/>
        </w:rPr>
        <w:t>report</w:t>
      </w:r>
      <w:r>
        <w:rPr>
          <w:color w:val="231F20"/>
          <w:spacing w:val="-6"/>
        </w:rPr>
        <w:t> </w:t>
      </w:r>
      <w:r>
        <w:rPr>
          <w:color w:val="231F20"/>
          <w:spacing w:val="-4"/>
        </w:rPr>
        <w:t>represents</w:t>
      </w:r>
      <w:r>
        <w:rPr>
          <w:color w:val="231F20"/>
          <w:spacing w:val="-7"/>
        </w:rPr>
        <w:t> </w:t>
      </w:r>
      <w:r>
        <w:rPr>
          <w:color w:val="231F20"/>
          <w:spacing w:val="-4"/>
        </w:rPr>
        <w:t>another</w:t>
      </w:r>
      <w:r>
        <w:rPr>
          <w:color w:val="231F20"/>
          <w:spacing w:val="-7"/>
        </w:rPr>
        <w:t> </w:t>
      </w:r>
      <w:r>
        <w:rPr>
          <w:color w:val="231F20"/>
          <w:spacing w:val="-4"/>
        </w:rPr>
        <w:t>example in which an underlying genetic susceptibility leads to acute </w:t>
      </w:r>
      <w:r>
        <w:rPr>
          <w:color w:val="231F20"/>
        </w:rPr>
        <w:t>liver failure in the face of a hepatotropic viral infection. Additionally, we recently described twin boys, with </w:t>
      </w:r>
      <w:bookmarkStart w:name="_bookmark10" w:id="16"/>
      <w:bookmarkEnd w:id="16"/>
      <w:r>
        <w:rPr>
          <w:color w:val="231F20"/>
        </w:rPr>
        <w:t>mutat</w:t>
      </w:r>
      <w:r>
        <w:rPr>
          <w:color w:val="231F20"/>
        </w:rPr>
        <w:t>ions in </w:t>
      </w:r>
      <w:r>
        <w:rPr>
          <w:i/>
          <w:color w:val="231F20"/>
        </w:rPr>
        <w:t>DGUOK</w:t>
      </w:r>
      <w:r>
        <w:rPr>
          <w:color w:val="231F20"/>
        </w:rPr>
        <w:t>, 1 of whom experienced acute liver failure apparently precipitated by a herpesvirus </w:t>
      </w:r>
      <w:bookmarkStart w:name="_bookmark11" w:id="17"/>
      <w:bookmarkEnd w:id="17"/>
      <w:r>
        <w:rPr>
          <w:color w:val="231F20"/>
        </w:rPr>
        <w:t>infection</w:t>
      </w:r>
      <w:r>
        <w:rPr>
          <w:color w:val="231F20"/>
        </w:rPr>
        <w:t>. The condition of this patient acutely deterio- rated, and he died at 9 months of age </w:t>
      </w:r>
      <w:hyperlink w:history="true" w:anchor="_bookmark15">
        <w:r>
          <w:rPr>
            <w:color w:val="231F20"/>
          </w:rPr>
          <w:t>(17</w:t>
        </w:r>
      </w:hyperlink>
      <w:r>
        <w:rPr>
          <w:color w:val="231F20"/>
        </w:rPr>
        <w:t>). His twin brother, aside from modest elevation in his AST and ALT,</w:t>
      </w:r>
      <w:r>
        <w:rPr>
          <w:color w:val="231F20"/>
          <w:spacing w:val="-4"/>
        </w:rPr>
        <w:t> </w:t>
      </w:r>
      <w:r>
        <w:rPr>
          <w:color w:val="231F20"/>
        </w:rPr>
        <w:t>remains</w:t>
      </w:r>
      <w:r>
        <w:rPr>
          <w:color w:val="231F20"/>
          <w:spacing w:val="-5"/>
        </w:rPr>
        <w:t> </w:t>
      </w:r>
      <w:r>
        <w:rPr>
          <w:color w:val="231F20"/>
        </w:rPr>
        <w:t>well</w:t>
      </w:r>
      <w:r>
        <w:rPr>
          <w:color w:val="231F20"/>
          <w:spacing w:val="-4"/>
        </w:rPr>
        <w:t> </w:t>
      </w:r>
      <w:r>
        <w:rPr>
          <w:color w:val="231F20"/>
        </w:rPr>
        <w:t>at</w:t>
      </w:r>
      <w:r>
        <w:rPr>
          <w:color w:val="231F20"/>
          <w:spacing w:val="-4"/>
        </w:rPr>
        <w:t> </w:t>
      </w:r>
      <w:r>
        <w:rPr>
          <w:color w:val="231F20"/>
        </w:rPr>
        <w:t>3.5</w:t>
      </w:r>
      <w:r>
        <w:rPr>
          <w:color w:val="231F20"/>
          <w:spacing w:val="-4"/>
        </w:rPr>
        <w:t> </w:t>
      </w:r>
      <w:r>
        <w:rPr>
          <w:color w:val="231F20"/>
        </w:rPr>
        <w:t>years</w:t>
      </w:r>
      <w:r>
        <w:rPr>
          <w:color w:val="231F20"/>
          <w:spacing w:val="-5"/>
        </w:rPr>
        <w:t> </w:t>
      </w:r>
      <w:r>
        <w:rPr>
          <w:color w:val="231F20"/>
        </w:rPr>
        <w:t>with</w:t>
      </w:r>
      <w:r>
        <w:rPr>
          <w:color w:val="231F20"/>
          <w:spacing w:val="-4"/>
        </w:rPr>
        <w:t> </w:t>
      </w:r>
      <w:r>
        <w:rPr>
          <w:color w:val="231F20"/>
        </w:rPr>
        <w:t>the</w:t>
      </w:r>
      <w:r>
        <w:rPr>
          <w:color w:val="231F20"/>
          <w:spacing w:val="-4"/>
        </w:rPr>
        <w:t> </w:t>
      </w:r>
      <w:r>
        <w:rPr>
          <w:color w:val="231F20"/>
        </w:rPr>
        <w:t>same</w:t>
      </w:r>
      <w:r>
        <w:rPr>
          <w:color w:val="231F20"/>
          <w:spacing w:val="-5"/>
        </w:rPr>
        <w:t> </w:t>
      </w:r>
      <w:r>
        <w:rPr>
          <w:color w:val="231F20"/>
        </w:rPr>
        <w:t>mutations. These cases may begin to answer the question why only </w:t>
      </w:r>
      <w:bookmarkStart w:name="_bookmark12" w:id="18"/>
      <w:bookmarkEnd w:id="18"/>
      <w:r>
        <w:rPr>
          <w:color w:val="231F20"/>
        </w:rPr>
        <w:t>s</w:t>
      </w:r>
      <w:r>
        <w:rPr>
          <w:color w:val="231F20"/>
        </w:rPr>
        <w:t>ome children experience acute liver failure in the face of viral infections whereas most do not. Furthermore, they suggest that evaluation for the mtDNA depletion syndromes should be considered in patients with infan- tile</w:t>
      </w:r>
      <w:r>
        <w:rPr>
          <w:color w:val="231F20"/>
          <w:spacing w:val="-10"/>
        </w:rPr>
        <w:t> </w:t>
      </w:r>
      <w:r>
        <w:rPr>
          <w:color w:val="231F20"/>
        </w:rPr>
        <w:t>acute</w:t>
      </w:r>
      <w:r>
        <w:rPr>
          <w:color w:val="231F20"/>
          <w:spacing w:val="-10"/>
        </w:rPr>
        <w:t> </w:t>
      </w:r>
      <w:r>
        <w:rPr>
          <w:color w:val="231F20"/>
        </w:rPr>
        <w:t>liver</w:t>
      </w:r>
      <w:r>
        <w:rPr>
          <w:color w:val="231F20"/>
          <w:spacing w:val="-8"/>
        </w:rPr>
        <w:t> </w:t>
      </w:r>
      <w:r>
        <w:rPr>
          <w:color w:val="231F20"/>
        </w:rPr>
        <w:t>failure</w:t>
      </w:r>
      <w:r>
        <w:rPr>
          <w:color w:val="231F20"/>
          <w:spacing w:val="-10"/>
        </w:rPr>
        <w:t> </w:t>
      </w:r>
      <w:r>
        <w:rPr>
          <w:color w:val="231F20"/>
        </w:rPr>
        <w:t>even</w:t>
      </w:r>
      <w:r>
        <w:rPr>
          <w:color w:val="231F20"/>
          <w:spacing w:val="-9"/>
        </w:rPr>
        <w:t> </w:t>
      </w:r>
      <w:r>
        <w:rPr>
          <w:color w:val="231F20"/>
        </w:rPr>
        <w:t>in</w:t>
      </w:r>
      <w:r>
        <w:rPr>
          <w:color w:val="231F20"/>
          <w:spacing w:val="-9"/>
        </w:rPr>
        <w:t> </w:t>
      </w:r>
      <w:r>
        <w:rPr>
          <w:color w:val="231F20"/>
        </w:rPr>
        <w:t>the</w:t>
      </w:r>
      <w:r>
        <w:rPr>
          <w:color w:val="231F20"/>
          <w:spacing w:val="-9"/>
        </w:rPr>
        <w:t> </w:t>
      </w:r>
      <w:r>
        <w:rPr>
          <w:color w:val="231F20"/>
        </w:rPr>
        <w:t>presence</w:t>
      </w:r>
      <w:r>
        <w:rPr>
          <w:color w:val="231F20"/>
          <w:spacing w:val="-9"/>
        </w:rPr>
        <w:t> </w:t>
      </w:r>
      <w:r>
        <w:rPr>
          <w:color w:val="231F20"/>
        </w:rPr>
        <w:t>of</w:t>
      </w:r>
      <w:r>
        <w:rPr>
          <w:color w:val="231F20"/>
          <w:spacing w:val="-9"/>
        </w:rPr>
        <w:t> </w:t>
      </w:r>
      <w:r>
        <w:rPr>
          <w:color w:val="231F20"/>
        </w:rPr>
        <w:t>an</w:t>
      </w:r>
      <w:r>
        <w:rPr>
          <w:color w:val="231F20"/>
          <w:spacing w:val="-9"/>
        </w:rPr>
        <w:t> </w:t>
      </w:r>
      <w:r>
        <w:rPr>
          <w:color w:val="231F20"/>
        </w:rPr>
        <w:t>apparent viral trigger.</w:t>
      </w:r>
    </w:p>
    <w:p>
      <w:pPr>
        <w:pStyle w:val="BodyText"/>
        <w:spacing w:line="228" w:lineRule="auto" w:before="17"/>
        <w:ind w:left="463" w:right="1" w:firstLine="199"/>
        <w:jc w:val="both"/>
      </w:pPr>
      <w:bookmarkStart w:name="_bookmark13" w:id="19"/>
      <w:bookmarkEnd w:id="19"/>
      <w:r>
        <w:rPr/>
      </w:r>
      <w:r>
        <w:rPr>
          <w:color w:val="231F20"/>
        </w:rPr>
        <w:t>Case 2 demonstrates that the full triad of Alper </w:t>
      </w:r>
      <w:r>
        <w:rPr>
          <w:color w:val="231F20"/>
        </w:rPr>
        <w:t>syn- </w:t>
      </w:r>
      <w:bookmarkStart w:name="_bookmark14" w:id="20"/>
      <w:bookmarkEnd w:id="20"/>
      <w:r>
        <w:rPr>
          <w:color w:val="231F20"/>
        </w:rPr>
        <w:t>drome</w:t>
      </w:r>
      <w:r>
        <w:rPr>
          <w:color w:val="231F20"/>
          <w:spacing w:val="-13"/>
        </w:rPr>
        <w:t> </w:t>
      </w:r>
      <w:r>
        <w:rPr>
          <w:color w:val="231F20"/>
        </w:rPr>
        <w:t>may</w:t>
      </w:r>
      <w:r>
        <w:rPr>
          <w:color w:val="231F20"/>
          <w:spacing w:val="-12"/>
        </w:rPr>
        <w:t> </w:t>
      </w:r>
      <w:r>
        <w:rPr>
          <w:color w:val="231F20"/>
        </w:rPr>
        <w:t>not</w:t>
      </w:r>
      <w:r>
        <w:rPr>
          <w:color w:val="231F20"/>
          <w:spacing w:val="-13"/>
        </w:rPr>
        <w:t> </w:t>
      </w:r>
      <w:r>
        <w:rPr>
          <w:color w:val="231F20"/>
        </w:rPr>
        <w:t>always</w:t>
      </w:r>
      <w:r>
        <w:rPr>
          <w:color w:val="231F20"/>
          <w:spacing w:val="-12"/>
        </w:rPr>
        <w:t> </w:t>
      </w:r>
      <w:r>
        <w:rPr>
          <w:color w:val="231F20"/>
        </w:rPr>
        <w:t>be</w:t>
      </w:r>
      <w:r>
        <w:rPr>
          <w:color w:val="231F20"/>
          <w:spacing w:val="-13"/>
        </w:rPr>
        <w:t> </w:t>
      </w:r>
      <w:r>
        <w:rPr>
          <w:color w:val="231F20"/>
        </w:rPr>
        <w:t>seen</w:t>
      </w:r>
      <w:r>
        <w:rPr>
          <w:color w:val="231F20"/>
          <w:spacing w:val="-12"/>
        </w:rPr>
        <w:t> </w:t>
      </w:r>
      <w:r>
        <w:rPr>
          <w:color w:val="231F20"/>
        </w:rPr>
        <w:t>at</w:t>
      </w:r>
      <w:r>
        <w:rPr>
          <w:color w:val="231F20"/>
          <w:spacing w:val="-13"/>
        </w:rPr>
        <w:t> </w:t>
      </w:r>
      <w:r>
        <w:rPr>
          <w:color w:val="231F20"/>
        </w:rPr>
        <w:t>presentation.</w:t>
      </w:r>
      <w:r>
        <w:rPr>
          <w:color w:val="231F20"/>
          <w:spacing w:val="-12"/>
        </w:rPr>
        <w:t> </w:t>
      </w:r>
      <w:r>
        <w:rPr>
          <w:color w:val="231F20"/>
        </w:rPr>
        <w:t>Therefore, </w:t>
      </w:r>
      <w:r>
        <w:rPr>
          <w:i/>
          <w:color w:val="231F20"/>
        </w:rPr>
        <w:t>POLG </w:t>
      </w:r>
      <w:r>
        <w:rPr>
          <w:color w:val="231F20"/>
        </w:rPr>
        <w:t>testing should be considered in patients with intractable seizures even without liver failure.</w:t>
      </w:r>
    </w:p>
    <w:p>
      <w:pPr>
        <w:pStyle w:val="BodyText"/>
        <w:spacing w:line="228" w:lineRule="auto" w:before="3"/>
        <w:ind w:left="463" w:firstLine="199"/>
        <w:jc w:val="both"/>
      </w:pPr>
      <w:bookmarkStart w:name="_bookmark15" w:id="21"/>
      <w:bookmarkEnd w:id="21"/>
      <w:r>
        <w:rPr/>
      </w:r>
      <w:r>
        <w:rPr>
          <w:color w:val="231F20"/>
        </w:rPr>
        <w:t>Both individuals seem to have a mutation in </w:t>
      </w:r>
      <w:r>
        <w:rPr>
          <w:color w:val="231F20"/>
        </w:rPr>
        <w:t>both copies of </w:t>
      </w:r>
      <w:r>
        <w:rPr>
          <w:i/>
          <w:color w:val="231F20"/>
        </w:rPr>
        <w:t>POLG </w:t>
      </w:r>
      <w:r>
        <w:rPr>
          <w:color w:val="231F20"/>
        </w:rPr>
        <w:t>consistent with autosomal recessive </w:t>
      </w:r>
      <w:bookmarkStart w:name="_bookmark16" w:id="22"/>
      <w:bookmarkEnd w:id="22"/>
      <w:r>
        <w:rPr>
          <w:color w:val="231F20"/>
        </w:rPr>
        <w:t>diseas</w:t>
      </w:r>
      <w:r>
        <w:rPr>
          <w:color w:val="231F20"/>
        </w:rPr>
        <w:t>e. The p.K1191R and c.2157</w:t>
      </w:r>
      <w:r>
        <w:rPr>
          <w:rFonts w:ascii="Arial" w:hAnsi="Arial"/>
          <w:color w:val="231F20"/>
        </w:rPr>
        <w:t>þ</w:t>
      </w:r>
      <w:r>
        <w:rPr>
          <w:color w:val="231F20"/>
        </w:rPr>
        <w:t>5_6GC</w:t>
      </w:r>
      <w:r>
        <w:rPr>
          <w:rFonts w:ascii="Arial" w:hAnsi="Arial"/>
          <w:color w:val="231F20"/>
        </w:rPr>
        <w:t>&gt;</w:t>
      </w:r>
      <w:r>
        <w:rPr>
          <w:color w:val="231F20"/>
        </w:rPr>
        <w:t>AG muta- tions have not been reported previously. The p.K1191R </w:t>
      </w:r>
      <w:bookmarkStart w:name="_bookmark17" w:id="23"/>
      <w:bookmarkEnd w:id="23"/>
      <w:r>
        <w:rPr>
          <w:color w:val="231F20"/>
        </w:rPr>
        <w:t>a</w:t>
      </w:r>
      <w:r>
        <w:rPr>
          <w:color w:val="231F20"/>
        </w:rPr>
        <w:t>ffects a highly conserved amino acid residue, and the </w:t>
      </w:r>
      <w:bookmarkStart w:name="_bookmark18" w:id="24"/>
      <w:bookmarkEnd w:id="24"/>
      <w:r>
        <w:rPr>
          <w:color w:val="231F20"/>
        </w:rPr>
        <w:t>c.215</w:t>
      </w:r>
      <w:r>
        <w:rPr>
          <w:color w:val="231F20"/>
        </w:rPr>
        <w:t>7</w:t>
      </w:r>
      <w:r>
        <w:rPr>
          <w:rFonts w:ascii="Arial" w:hAnsi="Arial"/>
          <w:color w:val="231F20"/>
        </w:rPr>
        <w:t>þ</w:t>
      </w:r>
      <w:r>
        <w:rPr>
          <w:color w:val="231F20"/>
        </w:rPr>
        <w:t>5_6GC</w:t>
      </w:r>
      <w:r>
        <w:rPr>
          <w:rFonts w:ascii="Arial" w:hAnsi="Arial"/>
          <w:color w:val="231F20"/>
        </w:rPr>
        <w:t>&gt;</w:t>
      </w:r>
      <w:r>
        <w:rPr>
          <w:color w:val="231F20"/>
        </w:rPr>
        <w:t>AG splice site mutation produces a truncated</w:t>
      </w:r>
      <w:r>
        <w:rPr>
          <w:color w:val="231F20"/>
          <w:spacing w:val="-3"/>
        </w:rPr>
        <w:t> </w:t>
      </w:r>
      <w:r>
        <w:rPr>
          <w:color w:val="231F20"/>
        </w:rPr>
        <w:t>polypeptide.</w:t>
      </w:r>
      <w:r>
        <w:rPr>
          <w:color w:val="231F20"/>
          <w:spacing w:val="-1"/>
        </w:rPr>
        <w:t> </w:t>
      </w:r>
      <w:r>
        <w:rPr>
          <w:color w:val="231F20"/>
        </w:rPr>
        <w:t>Furthermore,</w:t>
      </w:r>
      <w:r>
        <w:rPr>
          <w:color w:val="231F20"/>
          <w:spacing w:val="-2"/>
        </w:rPr>
        <w:t> </w:t>
      </w:r>
      <w:r>
        <w:rPr>
          <w:color w:val="231F20"/>
        </w:rPr>
        <w:t>they</w:t>
      </w:r>
      <w:r>
        <w:rPr>
          <w:color w:val="231F20"/>
          <w:spacing w:val="-3"/>
        </w:rPr>
        <w:t> </w:t>
      </w:r>
      <w:r>
        <w:rPr>
          <w:color w:val="231F20"/>
        </w:rPr>
        <w:t>are</w:t>
      </w:r>
      <w:r>
        <w:rPr>
          <w:color w:val="231F20"/>
          <w:spacing w:val="-2"/>
        </w:rPr>
        <w:t> </w:t>
      </w:r>
      <w:r>
        <w:rPr>
          <w:color w:val="231F20"/>
        </w:rPr>
        <w:t>not</w:t>
      </w:r>
      <w:r>
        <w:rPr>
          <w:color w:val="231F20"/>
          <w:spacing w:val="-2"/>
        </w:rPr>
        <w:t> </w:t>
      </w:r>
      <w:r>
        <w:rPr>
          <w:color w:val="231F20"/>
        </w:rPr>
        <w:t>present </w:t>
      </w:r>
      <w:r>
        <w:rPr>
          <w:color w:val="231F20"/>
          <w:spacing w:val="-2"/>
        </w:rPr>
        <w:t>in</w:t>
      </w:r>
      <w:r>
        <w:rPr>
          <w:color w:val="231F20"/>
          <w:spacing w:val="-7"/>
        </w:rPr>
        <w:t> </w:t>
      </w:r>
      <w:r>
        <w:rPr>
          <w:color w:val="231F20"/>
          <w:spacing w:val="-2"/>
        </w:rPr>
        <w:t>250</w:t>
      </w:r>
      <w:r>
        <w:rPr>
          <w:color w:val="231F20"/>
          <w:spacing w:val="-7"/>
        </w:rPr>
        <w:t> </w:t>
      </w:r>
      <w:r>
        <w:rPr>
          <w:color w:val="231F20"/>
          <w:spacing w:val="-2"/>
        </w:rPr>
        <w:t>individuals</w:t>
      </w:r>
      <w:r>
        <w:rPr>
          <w:color w:val="231F20"/>
          <w:spacing w:val="-5"/>
        </w:rPr>
        <w:t> </w:t>
      </w:r>
      <w:r>
        <w:rPr>
          <w:color w:val="231F20"/>
          <w:spacing w:val="-2"/>
        </w:rPr>
        <w:t>whose</w:t>
      </w:r>
      <w:r>
        <w:rPr>
          <w:color w:val="231F20"/>
          <w:spacing w:val="-6"/>
        </w:rPr>
        <w:t> </w:t>
      </w:r>
      <w:r>
        <w:rPr>
          <w:i/>
          <w:color w:val="231F20"/>
          <w:spacing w:val="-2"/>
        </w:rPr>
        <w:t>POLG</w:t>
      </w:r>
      <w:r>
        <w:rPr>
          <w:i/>
          <w:color w:val="231F20"/>
          <w:spacing w:val="-6"/>
        </w:rPr>
        <w:t> </w:t>
      </w:r>
      <w:r>
        <w:rPr>
          <w:color w:val="231F20"/>
          <w:spacing w:val="-2"/>
        </w:rPr>
        <w:t>gene</w:t>
      </w:r>
      <w:r>
        <w:rPr>
          <w:color w:val="231F20"/>
          <w:spacing w:val="-6"/>
        </w:rPr>
        <w:t> </w:t>
      </w:r>
      <w:r>
        <w:rPr>
          <w:color w:val="231F20"/>
          <w:spacing w:val="-2"/>
        </w:rPr>
        <w:t>has</w:t>
      </w:r>
      <w:r>
        <w:rPr>
          <w:color w:val="231F20"/>
          <w:spacing w:val="-6"/>
        </w:rPr>
        <w:t> </w:t>
      </w:r>
      <w:r>
        <w:rPr>
          <w:color w:val="231F20"/>
          <w:spacing w:val="-2"/>
        </w:rPr>
        <w:t>been</w:t>
      </w:r>
      <w:r>
        <w:rPr>
          <w:color w:val="231F20"/>
          <w:spacing w:val="-6"/>
        </w:rPr>
        <w:t> </w:t>
      </w:r>
      <w:r>
        <w:rPr>
          <w:color w:val="231F20"/>
          <w:spacing w:val="-2"/>
        </w:rPr>
        <w:t>sequenced </w:t>
      </w:r>
      <w:r>
        <w:rPr>
          <w:color w:val="231F20"/>
        </w:rPr>
        <w:t>in our laboratory. These results, in the context of the </w:t>
      </w:r>
      <w:r>
        <w:rPr>
          <w:color w:val="231F20"/>
          <w:spacing w:val="-2"/>
        </w:rPr>
        <w:t>clinical presentation, strongly support the pathogenic role </w:t>
      </w:r>
      <w:r>
        <w:rPr>
          <w:color w:val="231F20"/>
        </w:rPr>
        <w:t>of</w:t>
      </w:r>
      <w:r>
        <w:rPr>
          <w:color w:val="231F20"/>
          <w:spacing w:val="-7"/>
        </w:rPr>
        <w:t> </w:t>
      </w:r>
      <w:r>
        <w:rPr>
          <w:color w:val="231F20"/>
        </w:rPr>
        <w:t>these</w:t>
      </w:r>
      <w:r>
        <w:rPr>
          <w:color w:val="231F20"/>
          <w:spacing w:val="-7"/>
        </w:rPr>
        <w:t> </w:t>
      </w:r>
      <w:r>
        <w:rPr>
          <w:color w:val="231F20"/>
        </w:rPr>
        <w:t>mutations.</w:t>
      </w:r>
      <w:r>
        <w:rPr>
          <w:color w:val="231F20"/>
          <w:spacing w:val="-7"/>
        </w:rPr>
        <w:t> </w:t>
      </w:r>
      <w:r>
        <w:rPr>
          <w:color w:val="231F20"/>
        </w:rPr>
        <w:t>Comparative</w:t>
      </w:r>
      <w:r>
        <w:rPr>
          <w:color w:val="231F20"/>
          <w:spacing w:val="-8"/>
        </w:rPr>
        <w:t> </w:t>
      </w:r>
      <w:r>
        <w:rPr>
          <w:color w:val="231F20"/>
        </w:rPr>
        <w:t>analysis</w:t>
      </w:r>
      <w:r>
        <w:rPr>
          <w:color w:val="231F20"/>
          <w:spacing w:val="-6"/>
        </w:rPr>
        <w:t> </w:t>
      </w:r>
      <w:r>
        <w:rPr>
          <w:color w:val="231F20"/>
        </w:rPr>
        <w:t>on</w:t>
      </w:r>
      <w:r>
        <w:rPr>
          <w:color w:val="231F20"/>
          <w:spacing w:val="-6"/>
        </w:rPr>
        <w:t> </w:t>
      </w:r>
      <w:r>
        <w:rPr>
          <w:color w:val="231F20"/>
        </w:rPr>
        <w:t>both</w:t>
      </w:r>
      <w:r>
        <w:rPr>
          <w:color w:val="231F20"/>
          <w:spacing w:val="-8"/>
        </w:rPr>
        <w:t> </w:t>
      </w:r>
      <w:r>
        <w:rPr>
          <w:color w:val="231F20"/>
        </w:rPr>
        <w:t>fathers and their affected children at 15 unlinked polymorphic markers is consistent with the stated paternity. Thus,</w:t>
      </w:r>
      <w:r>
        <w:rPr>
          <w:color w:val="231F20"/>
          <w:spacing w:val="80"/>
          <w:w w:val="150"/>
        </w:rPr>
        <w:t> </w:t>
      </w:r>
      <w:r>
        <w:rPr>
          <w:color w:val="231F20"/>
        </w:rPr>
        <w:t>the data support the presence of a de novo mutation in both</w:t>
      </w:r>
      <w:r>
        <w:rPr>
          <w:color w:val="231F20"/>
          <w:spacing w:val="-3"/>
        </w:rPr>
        <w:t> </w:t>
      </w:r>
      <w:r>
        <w:rPr>
          <w:color w:val="231F20"/>
        </w:rPr>
        <w:t>cases.</w:t>
      </w:r>
      <w:r>
        <w:rPr>
          <w:color w:val="231F20"/>
          <w:spacing w:val="-4"/>
        </w:rPr>
        <w:t> </w:t>
      </w:r>
      <w:r>
        <w:rPr>
          <w:color w:val="231F20"/>
        </w:rPr>
        <w:t>It</w:t>
      </w:r>
      <w:r>
        <w:rPr>
          <w:color w:val="231F20"/>
          <w:spacing w:val="-3"/>
        </w:rPr>
        <w:t> </w:t>
      </w:r>
      <w:r>
        <w:rPr>
          <w:color w:val="231F20"/>
        </w:rPr>
        <w:t>is</w:t>
      </w:r>
      <w:r>
        <w:rPr>
          <w:color w:val="231F20"/>
          <w:spacing w:val="-3"/>
        </w:rPr>
        <w:t> </w:t>
      </w:r>
      <w:r>
        <w:rPr>
          <w:color w:val="231F20"/>
        </w:rPr>
        <w:t>likely</w:t>
      </w:r>
      <w:r>
        <w:rPr>
          <w:color w:val="231F20"/>
          <w:spacing w:val="-3"/>
        </w:rPr>
        <w:t> </w:t>
      </w:r>
      <w:r>
        <w:rPr>
          <w:color w:val="231F20"/>
        </w:rPr>
        <w:t>that</w:t>
      </w:r>
      <w:r>
        <w:rPr>
          <w:color w:val="231F20"/>
          <w:spacing w:val="-4"/>
        </w:rPr>
        <w:t> </w:t>
      </w:r>
      <w:r>
        <w:rPr>
          <w:color w:val="231F20"/>
        </w:rPr>
        <w:t>both</w:t>
      </w:r>
      <w:r>
        <w:rPr>
          <w:color w:val="231F20"/>
          <w:spacing w:val="-2"/>
        </w:rPr>
        <w:t> </w:t>
      </w:r>
      <w:r>
        <w:rPr>
          <w:color w:val="231F20"/>
        </w:rPr>
        <w:t>novel</w:t>
      </w:r>
      <w:r>
        <w:rPr>
          <w:color w:val="231F20"/>
          <w:spacing w:val="-3"/>
        </w:rPr>
        <w:t> </w:t>
      </w:r>
      <w:r>
        <w:rPr>
          <w:color w:val="231F20"/>
        </w:rPr>
        <w:t>mutations</w:t>
      </w:r>
      <w:r>
        <w:rPr>
          <w:color w:val="231F20"/>
          <w:spacing w:val="-4"/>
        </w:rPr>
        <w:t> </w:t>
      </w:r>
      <w:r>
        <w:rPr>
          <w:color w:val="231F20"/>
        </w:rPr>
        <w:t>occur</w:t>
      </w:r>
      <w:r>
        <w:rPr>
          <w:color w:val="231F20"/>
          <w:spacing w:val="-3"/>
        </w:rPr>
        <w:t> </w:t>
      </w:r>
      <w:r>
        <w:rPr>
          <w:color w:val="231F20"/>
        </w:rPr>
        <w:t>in the paternally derived chromosome. This observation is consistent with those in many other diseases, such as achondroplasia, in which paternal chromosomes are the source</w:t>
      </w:r>
      <w:r>
        <w:rPr>
          <w:color w:val="231F20"/>
          <w:spacing w:val="-1"/>
        </w:rPr>
        <w:t> </w:t>
      </w:r>
      <w:r>
        <w:rPr>
          <w:color w:val="231F20"/>
        </w:rPr>
        <w:t>of de novo</w:t>
      </w:r>
      <w:r>
        <w:rPr>
          <w:color w:val="231F20"/>
          <w:spacing w:val="-1"/>
        </w:rPr>
        <w:t> </w:t>
      </w:r>
      <w:r>
        <w:rPr>
          <w:color w:val="231F20"/>
        </w:rPr>
        <w:t>point mutations,</w:t>
      </w:r>
      <w:r>
        <w:rPr>
          <w:color w:val="231F20"/>
          <w:spacing w:val="-1"/>
        </w:rPr>
        <w:t> </w:t>
      </w:r>
      <w:r>
        <w:rPr>
          <w:color w:val="231F20"/>
        </w:rPr>
        <w:t>as</w:t>
      </w:r>
      <w:r>
        <w:rPr>
          <w:color w:val="231F20"/>
          <w:spacing w:val="-1"/>
        </w:rPr>
        <w:t> </w:t>
      </w:r>
      <w:r>
        <w:rPr>
          <w:color w:val="231F20"/>
        </w:rPr>
        <w:t>reviewed by</w:t>
      </w:r>
      <w:r>
        <w:rPr>
          <w:color w:val="231F20"/>
          <w:spacing w:val="-1"/>
        </w:rPr>
        <w:t> </w:t>
      </w:r>
      <w:r>
        <w:rPr>
          <w:color w:val="231F20"/>
          <w:spacing w:val="-4"/>
        </w:rPr>
        <w:t>Crow</w:t>
      </w:r>
    </w:p>
    <w:p>
      <w:pPr>
        <w:pStyle w:val="BodyText"/>
        <w:spacing w:line="228" w:lineRule="auto" w:before="11"/>
        <w:ind w:left="463" w:right="1"/>
        <w:jc w:val="both"/>
      </w:pPr>
      <w:hyperlink w:history="true" w:anchor="_bookmark16">
        <w:r>
          <w:rPr>
            <w:color w:val="231F20"/>
          </w:rPr>
          <w:t>(18).</w:t>
        </w:r>
      </w:hyperlink>
      <w:r>
        <w:rPr>
          <w:color w:val="231F20"/>
        </w:rPr>
        <w:t> This is the first report of de novo mutations in the </w:t>
      </w:r>
      <w:r>
        <w:rPr>
          <w:i/>
          <w:color w:val="231F20"/>
        </w:rPr>
        <w:t>POLG</w:t>
      </w:r>
      <w:r>
        <w:rPr>
          <w:i/>
          <w:color w:val="231F20"/>
          <w:spacing w:val="-3"/>
        </w:rPr>
        <w:t> </w:t>
      </w:r>
      <w:r>
        <w:rPr>
          <w:color w:val="231F20"/>
        </w:rPr>
        <w:t>gene.</w:t>
      </w:r>
      <w:r>
        <w:rPr>
          <w:color w:val="231F20"/>
          <w:spacing w:val="-4"/>
        </w:rPr>
        <w:t> </w:t>
      </w:r>
      <w:r>
        <w:rPr>
          <w:color w:val="231F20"/>
        </w:rPr>
        <w:t>To</w:t>
      </w:r>
      <w:r>
        <w:rPr>
          <w:color w:val="231F20"/>
          <w:spacing w:val="-4"/>
        </w:rPr>
        <w:t> </w:t>
      </w:r>
      <w:r>
        <w:rPr>
          <w:color w:val="231F20"/>
        </w:rPr>
        <w:t>date,</w:t>
      </w:r>
      <w:r>
        <w:rPr>
          <w:color w:val="231F20"/>
          <w:spacing w:val="-4"/>
        </w:rPr>
        <w:t> </w:t>
      </w:r>
      <w:r>
        <w:rPr>
          <w:color w:val="231F20"/>
        </w:rPr>
        <w:t>more</w:t>
      </w:r>
      <w:r>
        <w:rPr>
          <w:color w:val="231F20"/>
          <w:spacing w:val="-4"/>
        </w:rPr>
        <w:t> </w:t>
      </w:r>
      <w:r>
        <w:rPr>
          <w:color w:val="231F20"/>
        </w:rPr>
        <w:t>than</w:t>
      </w:r>
      <w:r>
        <w:rPr>
          <w:color w:val="231F20"/>
          <w:spacing w:val="-4"/>
        </w:rPr>
        <w:t> </w:t>
      </w:r>
      <w:r>
        <w:rPr>
          <w:color w:val="231F20"/>
        </w:rPr>
        <w:t>100</w:t>
      </w:r>
      <w:r>
        <w:rPr>
          <w:color w:val="231F20"/>
          <w:spacing w:val="-4"/>
        </w:rPr>
        <w:t> </w:t>
      </w:r>
      <w:r>
        <w:rPr>
          <w:color w:val="231F20"/>
        </w:rPr>
        <w:t>mutations</w:t>
      </w:r>
      <w:r>
        <w:rPr>
          <w:color w:val="231F20"/>
          <w:spacing w:val="-4"/>
        </w:rPr>
        <w:t> </w:t>
      </w:r>
      <w:r>
        <w:rPr>
          <w:color w:val="231F20"/>
        </w:rPr>
        <w:t>in</w:t>
      </w:r>
      <w:r>
        <w:rPr>
          <w:color w:val="231F20"/>
          <w:spacing w:val="-4"/>
        </w:rPr>
        <w:t> </w:t>
      </w:r>
      <w:r>
        <w:rPr>
          <w:i/>
          <w:color w:val="231F20"/>
        </w:rPr>
        <w:t>POLG </w:t>
      </w:r>
      <w:r>
        <w:rPr>
          <w:color w:val="231F20"/>
        </w:rPr>
        <w:t>have</w:t>
      </w:r>
      <w:r>
        <w:rPr>
          <w:color w:val="231F20"/>
          <w:spacing w:val="-1"/>
        </w:rPr>
        <w:t> </w:t>
      </w:r>
      <w:r>
        <w:rPr>
          <w:color w:val="231F20"/>
        </w:rPr>
        <w:t>been</w:t>
      </w:r>
      <w:r>
        <w:rPr>
          <w:color w:val="231F20"/>
          <w:spacing w:val="-1"/>
        </w:rPr>
        <w:t> </w:t>
      </w:r>
      <w:r>
        <w:rPr>
          <w:color w:val="231F20"/>
        </w:rPr>
        <w:t>found</w:t>
      </w:r>
      <w:r>
        <w:rPr>
          <w:color w:val="231F20"/>
          <w:spacing w:val="-1"/>
        </w:rPr>
        <w:t> </w:t>
      </w:r>
      <w:r>
        <w:rPr>
          <w:color w:val="231F20"/>
        </w:rPr>
        <w:t>in</w:t>
      </w:r>
      <w:r>
        <w:rPr>
          <w:color w:val="231F20"/>
          <w:spacing w:val="-1"/>
        </w:rPr>
        <w:t> </w:t>
      </w:r>
      <w:r>
        <w:rPr>
          <w:color w:val="231F20"/>
        </w:rPr>
        <w:t>patients</w:t>
      </w:r>
      <w:r>
        <w:rPr>
          <w:color w:val="231F20"/>
          <w:spacing w:val="-1"/>
        </w:rPr>
        <w:t> </w:t>
      </w:r>
      <w:r>
        <w:rPr>
          <w:color w:val="231F20"/>
        </w:rPr>
        <w:t>with</w:t>
      </w:r>
      <w:r>
        <w:rPr>
          <w:color w:val="231F20"/>
          <w:spacing w:val="-1"/>
        </w:rPr>
        <w:t> </w:t>
      </w:r>
      <w:r>
        <w:rPr>
          <w:color w:val="231F20"/>
        </w:rPr>
        <w:t>a</w:t>
      </w:r>
      <w:r>
        <w:rPr>
          <w:color w:val="231F20"/>
          <w:spacing w:val="-1"/>
        </w:rPr>
        <w:t> </w:t>
      </w:r>
      <w:r>
        <w:rPr>
          <w:color w:val="231F20"/>
        </w:rPr>
        <w:t>broad</w:t>
      </w:r>
      <w:r>
        <w:rPr>
          <w:color w:val="231F20"/>
          <w:spacing w:val="-1"/>
        </w:rPr>
        <w:t> </w:t>
      </w:r>
      <w:r>
        <w:rPr>
          <w:color w:val="231F20"/>
        </w:rPr>
        <w:t>clinical</w:t>
      </w:r>
      <w:r>
        <w:rPr>
          <w:color w:val="231F20"/>
          <w:spacing w:val="-1"/>
        </w:rPr>
        <w:t> </w:t>
      </w:r>
      <w:r>
        <w:rPr>
          <w:color w:val="231F20"/>
        </w:rPr>
        <w:t>spectra of mitochondrial diseases </w:t>
      </w:r>
      <w:hyperlink w:history="true" w:anchor="_bookmark17">
        <w:r>
          <w:rPr>
            <w:color w:val="231F20"/>
          </w:rPr>
          <w:t>(19)</w:t>
        </w:r>
      </w:hyperlink>
      <w:r>
        <w:rPr>
          <w:color w:val="231F20"/>
        </w:rPr>
        <w:t>. Contrary to a recent report </w:t>
      </w:r>
      <w:hyperlink w:history="true" w:anchor="_bookmark18">
        <w:r>
          <w:rPr>
            <w:color w:val="231F20"/>
          </w:rPr>
          <w:t>(20)</w:t>
        </w:r>
      </w:hyperlink>
      <w:r>
        <w:rPr>
          <w:color w:val="231F20"/>
        </w:rPr>
        <w:t>, the discovery of 2 novel de novo mutations in a total of 28 patients with Alper syndrome identified in our laboratory suggests that the </w:t>
      </w:r>
      <w:r>
        <w:rPr>
          <w:i/>
          <w:color w:val="231F20"/>
        </w:rPr>
        <w:t>POLG </w:t>
      </w:r>
      <w:r>
        <w:rPr>
          <w:color w:val="231F20"/>
        </w:rPr>
        <w:t>gene may be susceptible to de novo or somatic mutations.</w:t>
      </w:r>
    </w:p>
    <w:p>
      <w:pPr>
        <w:spacing w:line="240" w:lineRule="auto" w:before="170"/>
        <w:rPr>
          <w:sz w:val="18"/>
        </w:rPr>
      </w:pPr>
      <w:r>
        <w:rPr/>
        <w:br w:type="column"/>
      </w:r>
      <w:r>
        <w:rPr>
          <w:sz w:val="18"/>
        </w:rPr>
      </w:r>
    </w:p>
    <w:p>
      <w:pPr>
        <w:spacing w:line="230" w:lineRule="auto" w:before="0"/>
        <w:ind w:left="463" w:right="1087" w:firstLine="199"/>
        <w:jc w:val="both"/>
        <w:rPr>
          <w:sz w:val="18"/>
        </w:rPr>
      </w:pPr>
      <w:r>
        <w:rPr>
          <w:color w:val="231F20"/>
          <w:sz w:val="18"/>
        </w:rPr>
        <w:t>Acknowledgment: The authors thank Melissa S. </w:t>
      </w:r>
      <w:r>
        <w:rPr>
          <w:color w:val="231F20"/>
          <w:sz w:val="18"/>
        </w:rPr>
        <w:t>Holzapfel, BS, for the electron microscopy of muscle and preparation of electron micrographs.</w:t>
      </w:r>
    </w:p>
    <w:p>
      <w:pPr>
        <w:pStyle w:val="BodyText"/>
        <w:spacing w:before="8"/>
        <w:rPr>
          <w:sz w:val="18"/>
        </w:rPr>
      </w:pPr>
    </w:p>
    <w:p>
      <w:pPr>
        <w:pStyle w:val="BodyText"/>
        <w:ind w:right="626"/>
        <w:jc w:val="center"/>
      </w:pPr>
      <w:r>
        <w:rPr>
          <w:color w:val="231F20"/>
          <w:spacing w:val="-2"/>
          <w:w w:val="105"/>
        </w:rPr>
        <w:t>REFERENCES</w:t>
      </w:r>
    </w:p>
    <w:p>
      <w:pPr>
        <w:pStyle w:val="ListParagraph"/>
        <w:numPr>
          <w:ilvl w:val="0"/>
          <w:numId w:val="1"/>
        </w:numPr>
        <w:tabs>
          <w:tab w:pos="740" w:val="left" w:leader="none"/>
        </w:tabs>
        <w:spacing w:line="182" w:lineRule="exact" w:before="206" w:after="0"/>
        <w:ind w:left="740" w:right="0" w:hanging="192"/>
        <w:jc w:val="both"/>
        <w:rPr>
          <w:sz w:val="16"/>
        </w:rPr>
      </w:pPr>
      <w:r>
        <w:rPr>
          <w:color w:val="231F20"/>
          <w:sz w:val="16"/>
        </w:rPr>
        <w:t>DiMauro</w:t>
      </w:r>
      <w:r>
        <w:rPr>
          <w:color w:val="231F20"/>
          <w:spacing w:val="8"/>
          <w:sz w:val="16"/>
        </w:rPr>
        <w:t> </w:t>
      </w:r>
      <w:r>
        <w:rPr>
          <w:color w:val="231F20"/>
          <w:sz w:val="16"/>
        </w:rPr>
        <w:t>S,</w:t>
      </w:r>
      <w:r>
        <w:rPr>
          <w:color w:val="231F20"/>
          <w:spacing w:val="9"/>
          <w:sz w:val="16"/>
        </w:rPr>
        <w:t> </w:t>
      </w:r>
      <w:r>
        <w:rPr>
          <w:color w:val="231F20"/>
          <w:sz w:val="16"/>
        </w:rPr>
        <w:t>Schon</w:t>
      </w:r>
      <w:r>
        <w:rPr>
          <w:color w:val="231F20"/>
          <w:spacing w:val="9"/>
          <w:sz w:val="16"/>
        </w:rPr>
        <w:t> </w:t>
      </w:r>
      <w:r>
        <w:rPr>
          <w:color w:val="231F20"/>
          <w:sz w:val="16"/>
        </w:rPr>
        <w:t>EA.</w:t>
      </w:r>
      <w:r>
        <w:rPr>
          <w:color w:val="231F20"/>
          <w:spacing w:val="9"/>
          <w:sz w:val="16"/>
        </w:rPr>
        <w:t> </w:t>
      </w:r>
      <w:r>
        <w:rPr>
          <w:color w:val="231F20"/>
          <w:sz w:val="16"/>
        </w:rPr>
        <w:t>Mitochondrial</w:t>
      </w:r>
      <w:r>
        <w:rPr>
          <w:color w:val="231F20"/>
          <w:spacing w:val="10"/>
          <w:sz w:val="16"/>
        </w:rPr>
        <w:t> </w:t>
      </w:r>
      <w:r>
        <w:rPr>
          <w:color w:val="231F20"/>
          <w:sz w:val="16"/>
        </w:rPr>
        <w:t>respiratory-chain</w:t>
      </w:r>
      <w:r>
        <w:rPr>
          <w:color w:val="231F20"/>
          <w:spacing w:val="9"/>
          <w:sz w:val="16"/>
        </w:rPr>
        <w:t> </w:t>
      </w:r>
      <w:r>
        <w:rPr>
          <w:color w:val="231F20"/>
          <w:spacing w:val="-2"/>
          <w:sz w:val="16"/>
        </w:rPr>
        <w:t>diseases.</w:t>
      </w:r>
    </w:p>
    <w:p>
      <w:pPr>
        <w:spacing w:line="182" w:lineRule="exact" w:before="0"/>
        <w:ind w:left="740" w:right="0" w:firstLine="0"/>
        <w:jc w:val="both"/>
        <w:rPr>
          <w:rFonts w:ascii="Arial" w:hAnsi="Arial"/>
          <w:sz w:val="15"/>
        </w:rPr>
      </w:pPr>
      <w:r>
        <w:rPr>
          <w:i/>
          <w:color w:val="231F20"/>
          <w:sz w:val="16"/>
        </w:rPr>
        <w:t>N</w:t>
      </w:r>
      <w:r>
        <w:rPr>
          <w:i/>
          <w:color w:val="231F20"/>
          <w:spacing w:val="10"/>
          <w:sz w:val="16"/>
        </w:rPr>
        <w:t> </w:t>
      </w:r>
      <w:r>
        <w:rPr>
          <w:i/>
          <w:color w:val="231F20"/>
          <w:sz w:val="16"/>
        </w:rPr>
        <w:t>Engl</w:t>
      </w:r>
      <w:r>
        <w:rPr>
          <w:i/>
          <w:color w:val="231F20"/>
          <w:spacing w:val="10"/>
          <w:sz w:val="16"/>
        </w:rPr>
        <w:t> </w:t>
      </w:r>
      <w:r>
        <w:rPr>
          <w:i/>
          <w:color w:val="231F20"/>
          <w:sz w:val="16"/>
        </w:rPr>
        <w:t>J</w:t>
      </w:r>
      <w:r>
        <w:rPr>
          <w:i/>
          <w:color w:val="231F20"/>
          <w:spacing w:val="11"/>
          <w:sz w:val="16"/>
        </w:rPr>
        <w:t> </w:t>
      </w:r>
      <w:r>
        <w:rPr>
          <w:i/>
          <w:color w:val="231F20"/>
          <w:sz w:val="16"/>
        </w:rPr>
        <w:t>Med</w:t>
      </w:r>
      <w:r>
        <w:rPr>
          <w:i/>
          <w:color w:val="231F20"/>
          <w:spacing w:val="10"/>
          <w:sz w:val="16"/>
        </w:rPr>
        <w:t> </w:t>
      </w:r>
      <w:r>
        <w:rPr>
          <w:color w:val="231F20"/>
          <w:spacing w:val="-2"/>
          <w:sz w:val="16"/>
        </w:rPr>
        <w:t>2003;348:2656–68</w:t>
      </w:r>
      <w:r>
        <w:rPr>
          <w:rFonts w:ascii="Arial" w:hAnsi="Arial"/>
          <w:color w:val="231F20"/>
          <w:spacing w:val="-2"/>
          <w:sz w:val="15"/>
        </w:rPr>
        <w:t>.</w:t>
      </w:r>
    </w:p>
    <w:p>
      <w:pPr>
        <w:pStyle w:val="ListParagraph"/>
        <w:numPr>
          <w:ilvl w:val="0"/>
          <w:numId w:val="1"/>
        </w:numPr>
        <w:tabs>
          <w:tab w:pos="740" w:val="left" w:leader="none"/>
        </w:tabs>
        <w:spacing w:line="232" w:lineRule="auto" w:before="15" w:after="0"/>
        <w:ind w:left="740" w:right="1086" w:hanging="193"/>
        <w:jc w:val="both"/>
        <w:rPr>
          <w:rFonts w:ascii="Arial" w:hAnsi="Arial"/>
          <w:sz w:val="15"/>
        </w:rPr>
      </w:pPr>
      <w:r>
        <w:rPr>
          <w:color w:val="231F20"/>
          <w:sz w:val="16"/>
        </w:rPr>
        <w:t>Horvath R, Hudson G, Ferrari G, et al. Phenotypic </w:t>
      </w:r>
      <w:r>
        <w:rPr>
          <w:color w:val="231F20"/>
          <w:sz w:val="16"/>
        </w:rPr>
        <w:t>spectrum</w:t>
      </w:r>
      <w:r>
        <w:rPr>
          <w:color w:val="231F20"/>
          <w:spacing w:val="40"/>
          <w:sz w:val="16"/>
        </w:rPr>
        <w:t> </w:t>
      </w:r>
      <w:r>
        <w:rPr>
          <w:color w:val="231F20"/>
          <w:sz w:val="16"/>
        </w:rPr>
        <w:t>associated</w:t>
      </w:r>
      <w:r>
        <w:rPr>
          <w:color w:val="231F20"/>
          <w:spacing w:val="-10"/>
          <w:sz w:val="16"/>
        </w:rPr>
        <w:t> </w:t>
      </w:r>
      <w:r>
        <w:rPr>
          <w:color w:val="231F20"/>
          <w:sz w:val="16"/>
        </w:rPr>
        <w:t>with</w:t>
      </w:r>
      <w:r>
        <w:rPr>
          <w:color w:val="231F20"/>
          <w:spacing w:val="-9"/>
          <w:sz w:val="16"/>
        </w:rPr>
        <w:t> </w:t>
      </w:r>
      <w:r>
        <w:rPr>
          <w:color w:val="231F20"/>
          <w:sz w:val="16"/>
        </w:rPr>
        <w:t>mutations</w:t>
      </w:r>
      <w:r>
        <w:rPr>
          <w:color w:val="231F20"/>
          <w:spacing w:val="-9"/>
          <w:sz w:val="16"/>
        </w:rPr>
        <w:t> </w:t>
      </w:r>
      <w:r>
        <w:rPr>
          <w:color w:val="231F20"/>
          <w:sz w:val="16"/>
        </w:rPr>
        <w:t>of</w:t>
      </w:r>
      <w:r>
        <w:rPr>
          <w:color w:val="231F20"/>
          <w:spacing w:val="-9"/>
          <w:sz w:val="16"/>
        </w:rPr>
        <w:t> </w:t>
      </w:r>
      <w:r>
        <w:rPr>
          <w:color w:val="231F20"/>
          <w:sz w:val="16"/>
        </w:rPr>
        <w:t>the</w:t>
      </w:r>
      <w:r>
        <w:rPr>
          <w:color w:val="231F20"/>
          <w:spacing w:val="-10"/>
          <w:sz w:val="16"/>
        </w:rPr>
        <w:t> </w:t>
      </w:r>
      <w:r>
        <w:rPr>
          <w:color w:val="231F20"/>
          <w:sz w:val="16"/>
        </w:rPr>
        <w:t>mitochondrial</w:t>
      </w:r>
      <w:r>
        <w:rPr>
          <w:color w:val="231F20"/>
          <w:spacing w:val="-10"/>
          <w:sz w:val="16"/>
        </w:rPr>
        <w:t> </w:t>
      </w:r>
      <w:r>
        <w:rPr>
          <w:color w:val="231F20"/>
          <w:sz w:val="16"/>
        </w:rPr>
        <w:t>polymerase</w:t>
      </w:r>
      <w:r>
        <w:rPr>
          <w:color w:val="231F20"/>
          <w:spacing w:val="-10"/>
          <w:sz w:val="16"/>
        </w:rPr>
        <w:t> </w:t>
      </w:r>
      <w:r>
        <w:rPr>
          <w:color w:val="231F20"/>
          <w:sz w:val="16"/>
        </w:rPr>
        <w:t>gamma</w:t>
      </w:r>
      <w:r>
        <w:rPr>
          <w:color w:val="231F20"/>
          <w:spacing w:val="40"/>
          <w:sz w:val="16"/>
        </w:rPr>
        <w:t> </w:t>
      </w:r>
      <w:r>
        <w:rPr>
          <w:color w:val="231F20"/>
          <w:sz w:val="16"/>
        </w:rPr>
        <w:t>gene. </w:t>
      </w:r>
      <w:r>
        <w:rPr>
          <w:i/>
          <w:color w:val="231F20"/>
          <w:sz w:val="16"/>
        </w:rPr>
        <w:t>Brain </w:t>
      </w:r>
      <w:r>
        <w:rPr>
          <w:color w:val="231F20"/>
          <w:sz w:val="16"/>
        </w:rPr>
        <w:t>2006;129 (Pt 7):1674–84</w:t>
      </w:r>
      <w:r>
        <w:rPr>
          <w:rFonts w:ascii="Arial" w:hAnsi="Arial"/>
          <w:color w:val="231F20"/>
          <w:sz w:val="15"/>
        </w:rPr>
        <w:t>.</w:t>
      </w:r>
    </w:p>
    <w:p>
      <w:pPr>
        <w:pStyle w:val="ListParagraph"/>
        <w:numPr>
          <w:ilvl w:val="0"/>
          <w:numId w:val="1"/>
        </w:numPr>
        <w:tabs>
          <w:tab w:pos="740" w:val="left" w:leader="none"/>
        </w:tabs>
        <w:spacing w:line="232" w:lineRule="auto" w:before="18" w:after="0"/>
        <w:ind w:left="740" w:right="1086" w:hanging="193"/>
        <w:jc w:val="both"/>
        <w:rPr>
          <w:rFonts w:ascii="Arial" w:hAnsi="Arial"/>
          <w:sz w:val="15"/>
        </w:rPr>
      </w:pPr>
      <w:r>
        <w:rPr>
          <w:color w:val="231F20"/>
          <w:sz w:val="16"/>
        </w:rPr>
        <w:t>Tzoulis</w:t>
      </w:r>
      <w:r>
        <w:rPr>
          <w:color w:val="231F20"/>
          <w:spacing w:val="-7"/>
          <w:sz w:val="16"/>
        </w:rPr>
        <w:t> </w:t>
      </w:r>
      <w:r>
        <w:rPr>
          <w:color w:val="231F20"/>
          <w:sz w:val="16"/>
        </w:rPr>
        <w:t>C,</w:t>
      </w:r>
      <w:r>
        <w:rPr>
          <w:color w:val="231F20"/>
          <w:spacing w:val="-6"/>
          <w:sz w:val="16"/>
        </w:rPr>
        <w:t> </w:t>
      </w:r>
      <w:r>
        <w:rPr>
          <w:color w:val="231F20"/>
          <w:sz w:val="16"/>
        </w:rPr>
        <w:t>Engelsen</w:t>
      </w:r>
      <w:r>
        <w:rPr>
          <w:color w:val="231F20"/>
          <w:spacing w:val="-6"/>
          <w:sz w:val="16"/>
        </w:rPr>
        <w:t> </w:t>
      </w:r>
      <w:r>
        <w:rPr>
          <w:color w:val="231F20"/>
          <w:sz w:val="16"/>
        </w:rPr>
        <w:t>BA,</w:t>
      </w:r>
      <w:r>
        <w:rPr>
          <w:color w:val="231F20"/>
          <w:spacing w:val="-7"/>
          <w:sz w:val="16"/>
        </w:rPr>
        <w:t> </w:t>
      </w:r>
      <w:r>
        <w:rPr>
          <w:color w:val="231F20"/>
          <w:sz w:val="16"/>
        </w:rPr>
        <w:t>Telstad</w:t>
      </w:r>
      <w:r>
        <w:rPr>
          <w:color w:val="231F20"/>
          <w:spacing w:val="-7"/>
          <w:sz w:val="16"/>
        </w:rPr>
        <w:t> </w:t>
      </w:r>
      <w:r>
        <w:rPr>
          <w:color w:val="231F20"/>
          <w:sz w:val="16"/>
        </w:rPr>
        <w:t>W,</w:t>
      </w:r>
      <w:r>
        <w:rPr>
          <w:color w:val="231F20"/>
          <w:spacing w:val="-6"/>
          <w:sz w:val="16"/>
        </w:rPr>
        <w:t> </w:t>
      </w:r>
      <w:r>
        <w:rPr>
          <w:color w:val="231F20"/>
          <w:sz w:val="16"/>
        </w:rPr>
        <w:t>et</w:t>
      </w:r>
      <w:r>
        <w:rPr>
          <w:color w:val="231F20"/>
          <w:spacing w:val="-6"/>
          <w:sz w:val="16"/>
        </w:rPr>
        <w:t> </w:t>
      </w:r>
      <w:r>
        <w:rPr>
          <w:color w:val="231F20"/>
          <w:sz w:val="16"/>
        </w:rPr>
        <w:t>al.</w:t>
      </w:r>
      <w:r>
        <w:rPr>
          <w:color w:val="231F20"/>
          <w:spacing w:val="-6"/>
          <w:sz w:val="16"/>
        </w:rPr>
        <w:t> </w:t>
      </w:r>
      <w:r>
        <w:rPr>
          <w:color w:val="231F20"/>
          <w:sz w:val="16"/>
        </w:rPr>
        <w:t>The</w:t>
      </w:r>
      <w:r>
        <w:rPr>
          <w:color w:val="231F20"/>
          <w:spacing w:val="-6"/>
          <w:sz w:val="16"/>
        </w:rPr>
        <w:t> </w:t>
      </w:r>
      <w:r>
        <w:rPr>
          <w:color w:val="231F20"/>
          <w:sz w:val="16"/>
        </w:rPr>
        <w:t>spectrum</w:t>
      </w:r>
      <w:r>
        <w:rPr>
          <w:color w:val="231F20"/>
          <w:spacing w:val="-7"/>
          <w:sz w:val="16"/>
        </w:rPr>
        <w:t> </w:t>
      </w:r>
      <w:r>
        <w:rPr>
          <w:color w:val="231F20"/>
          <w:sz w:val="16"/>
        </w:rPr>
        <w:t>of</w:t>
      </w:r>
      <w:r>
        <w:rPr>
          <w:color w:val="231F20"/>
          <w:spacing w:val="-6"/>
          <w:sz w:val="16"/>
        </w:rPr>
        <w:t> </w:t>
      </w:r>
      <w:r>
        <w:rPr>
          <w:color w:val="231F20"/>
          <w:sz w:val="16"/>
        </w:rPr>
        <w:t>clinical</w:t>
      </w:r>
      <w:r>
        <w:rPr>
          <w:color w:val="231F20"/>
          <w:spacing w:val="40"/>
          <w:sz w:val="16"/>
        </w:rPr>
        <w:t> </w:t>
      </w:r>
      <w:r>
        <w:rPr>
          <w:color w:val="231F20"/>
          <w:sz w:val="16"/>
        </w:rPr>
        <w:t>disease</w:t>
      </w:r>
      <w:r>
        <w:rPr>
          <w:color w:val="231F20"/>
          <w:spacing w:val="-10"/>
          <w:sz w:val="16"/>
        </w:rPr>
        <w:t> </w:t>
      </w:r>
      <w:r>
        <w:rPr>
          <w:color w:val="231F20"/>
          <w:sz w:val="16"/>
        </w:rPr>
        <w:t>caused</w:t>
      </w:r>
      <w:r>
        <w:rPr>
          <w:color w:val="231F20"/>
          <w:spacing w:val="-10"/>
          <w:sz w:val="16"/>
        </w:rPr>
        <w:t> </w:t>
      </w:r>
      <w:r>
        <w:rPr>
          <w:color w:val="231F20"/>
          <w:sz w:val="16"/>
        </w:rPr>
        <w:t>by</w:t>
      </w:r>
      <w:r>
        <w:rPr>
          <w:color w:val="231F20"/>
          <w:spacing w:val="-10"/>
          <w:sz w:val="16"/>
        </w:rPr>
        <w:t> </w:t>
      </w:r>
      <w:r>
        <w:rPr>
          <w:color w:val="231F20"/>
          <w:sz w:val="16"/>
        </w:rPr>
        <w:t>the</w:t>
      </w:r>
      <w:r>
        <w:rPr>
          <w:color w:val="231F20"/>
          <w:spacing w:val="-10"/>
          <w:sz w:val="16"/>
        </w:rPr>
        <w:t> </w:t>
      </w:r>
      <w:r>
        <w:rPr>
          <w:color w:val="231F20"/>
          <w:sz w:val="16"/>
        </w:rPr>
        <w:t>A467T</w:t>
      </w:r>
      <w:r>
        <w:rPr>
          <w:color w:val="231F20"/>
          <w:spacing w:val="-10"/>
          <w:sz w:val="16"/>
        </w:rPr>
        <w:t> </w:t>
      </w:r>
      <w:r>
        <w:rPr>
          <w:color w:val="231F20"/>
          <w:sz w:val="16"/>
        </w:rPr>
        <w:t>and</w:t>
      </w:r>
      <w:r>
        <w:rPr>
          <w:color w:val="231F20"/>
          <w:spacing w:val="-10"/>
          <w:sz w:val="16"/>
        </w:rPr>
        <w:t> </w:t>
      </w:r>
      <w:r>
        <w:rPr>
          <w:color w:val="231F20"/>
          <w:sz w:val="16"/>
        </w:rPr>
        <w:t>W748S</w:t>
      </w:r>
      <w:r>
        <w:rPr>
          <w:color w:val="231F20"/>
          <w:spacing w:val="-10"/>
          <w:sz w:val="16"/>
        </w:rPr>
        <w:t> </w:t>
      </w:r>
      <w:r>
        <w:rPr>
          <w:color w:val="231F20"/>
          <w:sz w:val="16"/>
        </w:rPr>
        <w:t>POLG</w:t>
      </w:r>
      <w:r>
        <w:rPr>
          <w:color w:val="231F20"/>
          <w:spacing w:val="-10"/>
          <w:sz w:val="16"/>
        </w:rPr>
        <w:t> </w:t>
      </w:r>
      <w:r>
        <w:rPr>
          <w:color w:val="231F20"/>
          <w:sz w:val="16"/>
        </w:rPr>
        <w:t>mutations:</w:t>
      </w:r>
      <w:r>
        <w:rPr>
          <w:color w:val="231F20"/>
          <w:spacing w:val="-10"/>
          <w:sz w:val="16"/>
        </w:rPr>
        <w:t> </w:t>
      </w:r>
      <w:r>
        <w:rPr>
          <w:color w:val="231F20"/>
          <w:sz w:val="16"/>
        </w:rPr>
        <w:t>a</w:t>
      </w:r>
      <w:r>
        <w:rPr>
          <w:color w:val="231F20"/>
          <w:spacing w:val="-10"/>
          <w:sz w:val="16"/>
        </w:rPr>
        <w:t> </w:t>
      </w:r>
      <w:r>
        <w:rPr>
          <w:color w:val="231F20"/>
          <w:sz w:val="16"/>
        </w:rPr>
        <w:t>study</w:t>
      </w:r>
      <w:r>
        <w:rPr>
          <w:color w:val="231F20"/>
          <w:spacing w:val="40"/>
          <w:sz w:val="16"/>
        </w:rPr>
        <w:t> </w:t>
      </w:r>
      <w:r>
        <w:rPr>
          <w:color w:val="231F20"/>
          <w:sz w:val="16"/>
        </w:rPr>
        <w:t>of 26 cases. </w:t>
      </w:r>
      <w:r>
        <w:rPr>
          <w:i/>
          <w:color w:val="231F20"/>
          <w:sz w:val="16"/>
        </w:rPr>
        <w:t>Brain </w:t>
      </w:r>
      <w:r>
        <w:rPr>
          <w:color w:val="231F20"/>
          <w:sz w:val="16"/>
        </w:rPr>
        <w:t>2006;129 (Pt 7):1685–92</w:t>
      </w:r>
      <w:r>
        <w:rPr>
          <w:rFonts w:ascii="Arial" w:hAnsi="Arial"/>
          <w:color w:val="231F20"/>
          <w:sz w:val="15"/>
        </w:rPr>
        <w:t>.</w:t>
      </w:r>
    </w:p>
    <w:p>
      <w:pPr>
        <w:pStyle w:val="ListParagraph"/>
        <w:numPr>
          <w:ilvl w:val="0"/>
          <w:numId w:val="1"/>
        </w:numPr>
        <w:tabs>
          <w:tab w:pos="740" w:val="left" w:leader="none"/>
        </w:tabs>
        <w:spacing w:line="232" w:lineRule="auto" w:before="18" w:after="0"/>
        <w:ind w:left="740" w:right="1085" w:hanging="193"/>
        <w:jc w:val="both"/>
        <w:rPr>
          <w:rFonts w:ascii="Arial" w:hAnsi="Arial"/>
          <w:sz w:val="15"/>
        </w:rPr>
      </w:pPr>
      <w:r>
        <w:rPr>
          <w:color w:val="231F20"/>
          <w:sz w:val="16"/>
        </w:rPr>
        <w:t>Whitworth JR, Mack CL, O’Connor JA, et al. Acute hepatitis </w:t>
      </w:r>
      <w:r>
        <w:rPr>
          <w:color w:val="231F20"/>
          <w:sz w:val="16"/>
        </w:rPr>
        <w:t>and</w:t>
      </w:r>
      <w:r>
        <w:rPr>
          <w:color w:val="231F20"/>
          <w:spacing w:val="40"/>
          <w:sz w:val="16"/>
        </w:rPr>
        <w:t> </w:t>
      </w:r>
      <w:r>
        <w:rPr>
          <w:color w:val="231F20"/>
          <w:sz w:val="16"/>
        </w:rPr>
        <w:t>liver</w:t>
      </w:r>
      <w:r>
        <w:rPr>
          <w:color w:val="231F20"/>
          <w:spacing w:val="36"/>
          <w:sz w:val="16"/>
        </w:rPr>
        <w:t> </w:t>
      </w:r>
      <w:r>
        <w:rPr>
          <w:color w:val="231F20"/>
          <w:sz w:val="16"/>
        </w:rPr>
        <w:t>failure</w:t>
      </w:r>
      <w:r>
        <w:rPr>
          <w:color w:val="231F20"/>
          <w:spacing w:val="35"/>
          <w:sz w:val="16"/>
        </w:rPr>
        <w:t> </w:t>
      </w:r>
      <w:r>
        <w:rPr>
          <w:color w:val="231F20"/>
          <w:sz w:val="16"/>
        </w:rPr>
        <w:t>associated</w:t>
      </w:r>
      <w:r>
        <w:rPr>
          <w:color w:val="231F20"/>
          <w:spacing w:val="36"/>
          <w:sz w:val="16"/>
        </w:rPr>
        <w:t> </w:t>
      </w:r>
      <w:r>
        <w:rPr>
          <w:color w:val="231F20"/>
          <w:sz w:val="16"/>
        </w:rPr>
        <w:t>with</w:t>
      </w:r>
      <w:r>
        <w:rPr>
          <w:color w:val="231F20"/>
          <w:spacing w:val="34"/>
          <w:sz w:val="16"/>
        </w:rPr>
        <w:t> </w:t>
      </w:r>
      <w:r>
        <w:rPr>
          <w:color w:val="231F20"/>
          <w:sz w:val="16"/>
        </w:rPr>
        <w:t>influenza</w:t>
      </w:r>
      <w:r>
        <w:rPr>
          <w:color w:val="231F20"/>
          <w:spacing w:val="33"/>
          <w:sz w:val="16"/>
        </w:rPr>
        <w:t> </w:t>
      </w:r>
      <w:r>
        <w:rPr>
          <w:color w:val="231F20"/>
          <w:sz w:val="16"/>
        </w:rPr>
        <w:t>A</w:t>
      </w:r>
      <w:r>
        <w:rPr>
          <w:color w:val="231F20"/>
          <w:spacing w:val="35"/>
          <w:sz w:val="16"/>
        </w:rPr>
        <w:t> </w:t>
      </w:r>
      <w:r>
        <w:rPr>
          <w:color w:val="231F20"/>
          <w:sz w:val="16"/>
        </w:rPr>
        <w:t>infection</w:t>
      </w:r>
      <w:r>
        <w:rPr>
          <w:color w:val="231F20"/>
          <w:spacing w:val="35"/>
          <w:sz w:val="16"/>
        </w:rPr>
        <w:t> </w:t>
      </w:r>
      <w:r>
        <w:rPr>
          <w:color w:val="231F20"/>
          <w:sz w:val="16"/>
        </w:rPr>
        <w:t>in</w:t>
      </w:r>
      <w:r>
        <w:rPr>
          <w:color w:val="231F20"/>
          <w:spacing w:val="36"/>
          <w:sz w:val="16"/>
        </w:rPr>
        <w:t> </w:t>
      </w:r>
      <w:r>
        <w:rPr>
          <w:color w:val="231F20"/>
          <w:sz w:val="16"/>
        </w:rPr>
        <w:t>children.</w:t>
      </w:r>
      <w:r>
        <w:rPr>
          <w:color w:val="231F20"/>
          <w:spacing w:val="40"/>
          <w:sz w:val="16"/>
        </w:rPr>
        <w:t> </w:t>
      </w:r>
      <w:r>
        <w:rPr>
          <w:i/>
          <w:color w:val="231F20"/>
          <w:sz w:val="16"/>
        </w:rPr>
        <w:t>J Pediatr Gastroenterol Nutr </w:t>
      </w:r>
      <w:r>
        <w:rPr>
          <w:color w:val="231F20"/>
          <w:sz w:val="16"/>
        </w:rPr>
        <w:t>2006;43:536–8</w:t>
      </w:r>
      <w:r>
        <w:rPr>
          <w:rFonts w:ascii="Arial" w:hAnsi="Arial"/>
          <w:color w:val="231F20"/>
          <w:sz w:val="15"/>
        </w:rPr>
        <w:t>.</w:t>
      </w:r>
    </w:p>
    <w:p>
      <w:pPr>
        <w:pStyle w:val="ListParagraph"/>
        <w:numPr>
          <w:ilvl w:val="0"/>
          <w:numId w:val="1"/>
        </w:numPr>
        <w:tabs>
          <w:tab w:pos="740" w:val="left" w:leader="none"/>
        </w:tabs>
        <w:spacing w:line="232" w:lineRule="auto" w:before="18" w:after="0"/>
        <w:ind w:left="740" w:right="1086" w:hanging="193"/>
        <w:jc w:val="both"/>
        <w:rPr>
          <w:rFonts w:ascii="Arial" w:hAnsi="Arial"/>
          <w:sz w:val="15"/>
        </w:rPr>
      </w:pPr>
      <w:r>
        <w:rPr>
          <w:color w:val="231F20"/>
          <w:spacing w:val="-2"/>
          <w:sz w:val="16"/>
        </w:rPr>
        <w:t>Verma</w:t>
      </w:r>
      <w:r>
        <w:rPr>
          <w:color w:val="231F20"/>
          <w:spacing w:val="-4"/>
          <w:sz w:val="16"/>
        </w:rPr>
        <w:t> </w:t>
      </w:r>
      <w:r>
        <w:rPr>
          <w:color w:val="231F20"/>
          <w:spacing w:val="-2"/>
          <w:sz w:val="16"/>
        </w:rPr>
        <w:t>A,</w:t>
      </w:r>
      <w:r>
        <w:rPr>
          <w:color w:val="231F20"/>
          <w:spacing w:val="-4"/>
          <w:sz w:val="16"/>
        </w:rPr>
        <w:t> </w:t>
      </w:r>
      <w:r>
        <w:rPr>
          <w:color w:val="231F20"/>
          <w:spacing w:val="-2"/>
          <w:sz w:val="16"/>
        </w:rPr>
        <w:t>Dhawan</w:t>
      </w:r>
      <w:r>
        <w:rPr>
          <w:color w:val="231F20"/>
          <w:spacing w:val="-4"/>
          <w:sz w:val="16"/>
        </w:rPr>
        <w:t> </w:t>
      </w:r>
      <w:r>
        <w:rPr>
          <w:color w:val="231F20"/>
          <w:spacing w:val="-2"/>
          <w:sz w:val="16"/>
        </w:rPr>
        <w:t>A,</w:t>
      </w:r>
      <w:r>
        <w:rPr>
          <w:color w:val="231F20"/>
          <w:spacing w:val="-4"/>
          <w:sz w:val="16"/>
        </w:rPr>
        <w:t> </w:t>
      </w:r>
      <w:r>
        <w:rPr>
          <w:color w:val="231F20"/>
          <w:spacing w:val="-2"/>
          <w:sz w:val="16"/>
        </w:rPr>
        <w:t>Zuckerman</w:t>
      </w:r>
      <w:r>
        <w:rPr>
          <w:color w:val="231F20"/>
          <w:spacing w:val="-5"/>
          <w:sz w:val="16"/>
        </w:rPr>
        <w:t> </w:t>
      </w:r>
      <w:r>
        <w:rPr>
          <w:color w:val="231F20"/>
          <w:spacing w:val="-2"/>
          <w:sz w:val="16"/>
        </w:rPr>
        <w:t>M,</w:t>
      </w:r>
      <w:r>
        <w:rPr>
          <w:color w:val="231F20"/>
          <w:spacing w:val="-4"/>
          <w:sz w:val="16"/>
        </w:rPr>
        <w:t> </w:t>
      </w:r>
      <w:r>
        <w:rPr>
          <w:color w:val="231F20"/>
          <w:spacing w:val="-2"/>
          <w:sz w:val="16"/>
        </w:rPr>
        <w:t>et</w:t>
      </w:r>
      <w:r>
        <w:rPr>
          <w:color w:val="231F20"/>
          <w:spacing w:val="-3"/>
          <w:sz w:val="16"/>
        </w:rPr>
        <w:t> </w:t>
      </w:r>
      <w:r>
        <w:rPr>
          <w:color w:val="231F20"/>
          <w:spacing w:val="-2"/>
          <w:sz w:val="16"/>
        </w:rPr>
        <w:t>al.</w:t>
      </w:r>
      <w:r>
        <w:rPr>
          <w:color w:val="231F20"/>
          <w:spacing w:val="-4"/>
          <w:sz w:val="16"/>
        </w:rPr>
        <w:t> </w:t>
      </w:r>
      <w:r>
        <w:rPr>
          <w:color w:val="231F20"/>
          <w:spacing w:val="-2"/>
          <w:sz w:val="16"/>
        </w:rPr>
        <w:t>Neonatal</w:t>
      </w:r>
      <w:r>
        <w:rPr>
          <w:color w:val="231F20"/>
          <w:spacing w:val="-5"/>
          <w:sz w:val="16"/>
        </w:rPr>
        <w:t> </w:t>
      </w:r>
      <w:r>
        <w:rPr>
          <w:color w:val="231F20"/>
          <w:spacing w:val="-2"/>
          <w:sz w:val="16"/>
        </w:rPr>
        <w:t>herpes</w:t>
      </w:r>
      <w:r>
        <w:rPr>
          <w:color w:val="231F20"/>
          <w:spacing w:val="-4"/>
          <w:sz w:val="16"/>
        </w:rPr>
        <w:t> </w:t>
      </w:r>
      <w:r>
        <w:rPr>
          <w:color w:val="231F20"/>
          <w:spacing w:val="-2"/>
          <w:sz w:val="16"/>
        </w:rPr>
        <w:t>simplex</w:t>
      </w:r>
      <w:r>
        <w:rPr>
          <w:color w:val="231F20"/>
          <w:spacing w:val="40"/>
          <w:sz w:val="16"/>
        </w:rPr>
        <w:t> </w:t>
      </w:r>
      <w:r>
        <w:rPr>
          <w:color w:val="231F20"/>
          <w:sz w:val="16"/>
        </w:rPr>
        <w:t>virus infection presenting as acute liver failure: prevalent role of</w:t>
      </w:r>
      <w:r>
        <w:rPr>
          <w:color w:val="231F20"/>
          <w:spacing w:val="40"/>
          <w:sz w:val="16"/>
        </w:rPr>
        <w:t> </w:t>
      </w:r>
      <w:r>
        <w:rPr>
          <w:color w:val="231F20"/>
          <w:sz w:val="16"/>
        </w:rPr>
        <w:t>herpes simplex virus type I. </w:t>
      </w:r>
      <w:r>
        <w:rPr>
          <w:i/>
          <w:color w:val="231F20"/>
          <w:sz w:val="16"/>
        </w:rPr>
        <w:t>J Pediatr Gastroenterol Nutr </w:t>
      </w:r>
      <w:r>
        <w:rPr>
          <w:color w:val="231F20"/>
          <w:sz w:val="16"/>
        </w:rPr>
        <w:t>2006;</w:t>
      </w:r>
      <w:r>
        <w:rPr>
          <w:color w:val="231F20"/>
          <w:spacing w:val="40"/>
          <w:sz w:val="16"/>
        </w:rPr>
        <w:t> </w:t>
      </w:r>
      <w:r>
        <w:rPr>
          <w:color w:val="231F20"/>
          <w:spacing w:val="-2"/>
          <w:sz w:val="16"/>
        </w:rPr>
        <w:t>42:282–6</w:t>
      </w:r>
      <w:r>
        <w:rPr>
          <w:rFonts w:ascii="Arial" w:hAnsi="Arial"/>
          <w:color w:val="231F20"/>
          <w:spacing w:val="-2"/>
          <w:sz w:val="15"/>
        </w:rPr>
        <w:t>.</w:t>
      </w:r>
    </w:p>
    <w:p>
      <w:pPr>
        <w:pStyle w:val="ListParagraph"/>
        <w:numPr>
          <w:ilvl w:val="0"/>
          <w:numId w:val="1"/>
        </w:numPr>
        <w:tabs>
          <w:tab w:pos="740" w:val="left" w:leader="none"/>
        </w:tabs>
        <w:spacing w:line="232" w:lineRule="auto" w:before="19" w:after="0"/>
        <w:ind w:left="740" w:right="1086" w:hanging="193"/>
        <w:jc w:val="both"/>
        <w:rPr>
          <w:rFonts w:ascii="Arial" w:hAnsi="Arial"/>
          <w:sz w:val="15"/>
        </w:rPr>
      </w:pPr>
      <w:r>
        <w:rPr>
          <w:color w:val="231F20"/>
          <w:sz w:val="16"/>
        </w:rPr>
        <w:t>Blau N, Duran M, Blaskovics ME, et al. Physician’s Guide to the</w:t>
      </w:r>
      <w:r>
        <w:rPr>
          <w:color w:val="231F20"/>
          <w:spacing w:val="40"/>
          <w:sz w:val="16"/>
        </w:rPr>
        <w:t> </w:t>
      </w:r>
      <w:r>
        <w:rPr>
          <w:color w:val="231F20"/>
          <w:sz w:val="16"/>
        </w:rPr>
        <w:t>Laboratory Diagnosis of Metabolic Diseases. 2nd ed.</w:t>
      </w:r>
      <w:r>
        <w:rPr>
          <w:color w:val="231F20"/>
          <w:spacing w:val="40"/>
          <w:sz w:val="16"/>
        </w:rPr>
        <w:t> </w:t>
      </w:r>
      <w:r>
        <w:rPr>
          <w:color w:val="231F20"/>
          <w:sz w:val="16"/>
        </w:rPr>
        <w:t>New </w:t>
      </w:r>
      <w:r>
        <w:rPr>
          <w:color w:val="231F20"/>
          <w:sz w:val="16"/>
        </w:rPr>
        <w:t>York:</w:t>
      </w:r>
      <w:r>
        <w:rPr>
          <w:color w:val="231F20"/>
          <w:spacing w:val="40"/>
          <w:sz w:val="16"/>
        </w:rPr>
        <w:t> </w:t>
      </w:r>
      <w:r>
        <w:rPr>
          <w:color w:val="231F20"/>
          <w:sz w:val="16"/>
        </w:rPr>
        <w:t>Springer; 2005</w:t>
      </w:r>
      <w:r>
        <w:rPr>
          <w:rFonts w:ascii="Arial" w:hAnsi="Arial"/>
          <w:color w:val="231F20"/>
          <w:sz w:val="15"/>
        </w:rPr>
        <w:t>.</w:t>
      </w:r>
    </w:p>
    <w:p>
      <w:pPr>
        <w:pStyle w:val="ListParagraph"/>
        <w:numPr>
          <w:ilvl w:val="0"/>
          <w:numId w:val="1"/>
        </w:numPr>
        <w:tabs>
          <w:tab w:pos="740" w:val="left" w:leader="none"/>
        </w:tabs>
        <w:spacing w:line="235" w:lineRule="auto" w:before="0" w:after="0"/>
        <w:ind w:left="740" w:right="1087" w:hanging="193"/>
        <w:jc w:val="both"/>
        <w:rPr>
          <w:rFonts w:ascii="Arial" w:hAnsi="Arial"/>
          <w:sz w:val="15"/>
        </w:rPr>
      </w:pPr>
      <w:r>
        <w:rPr>
          <w:color w:val="231F20"/>
          <w:sz w:val="16"/>
        </w:rPr>
        <w:t>Ferrari G, Lamantea E, Donati A, et al. Infantile </w:t>
      </w:r>
      <w:r>
        <w:rPr>
          <w:color w:val="231F20"/>
          <w:sz w:val="16"/>
        </w:rPr>
        <w:t>hepatocerebral</w:t>
      </w:r>
      <w:r>
        <w:rPr>
          <w:color w:val="231F20"/>
          <w:spacing w:val="40"/>
          <w:sz w:val="16"/>
        </w:rPr>
        <w:t> </w:t>
      </w:r>
      <w:r>
        <w:rPr>
          <w:color w:val="231F20"/>
          <w:sz w:val="16"/>
        </w:rPr>
        <w:t>syndromes associated with mutations in the mitochondrial DNA</w:t>
      </w:r>
      <w:r>
        <w:rPr>
          <w:color w:val="231F20"/>
          <w:spacing w:val="40"/>
          <w:sz w:val="16"/>
        </w:rPr>
        <w:t> </w:t>
      </w:r>
      <w:r>
        <w:rPr>
          <w:color w:val="231F20"/>
          <w:sz w:val="16"/>
        </w:rPr>
        <w:t>polymerase-gammaA. </w:t>
      </w:r>
      <w:r>
        <w:rPr>
          <w:i/>
          <w:color w:val="231F20"/>
          <w:sz w:val="16"/>
        </w:rPr>
        <w:t>Brain </w:t>
      </w:r>
      <w:r>
        <w:rPr>
          <w:color w:val="231F20"/>
          <w:sz w:val="16"/>
        </w:rPr>
        <w:t>2005;128 (Pt 4):723–31</w:t>
      </w:r>
      <w:r>
        <w:rPr>
          <w:rFonts w:ascii="Arial" w:hAnsi="Arial"/>
          <w:color w:val="231F20"/>
          <w:sz w:val="15"/>
        </w:rPr>
        <w:t>.</w:t>
      </w:r>
    </w:p>
    <w:p>
      <w:pPr>
        <w:pStyle w:val="ListParagraph"/>
        <w:numPr>
          <w:ilvl w:val="0"/>
          <w:numId w:val="1"/>
        </w:numPr>
        <w:tabs>
          <w:tab w:pos="740" w:val="left" w:leader="none"/>
        </w:tabs>
        <w:spacing w:line="235" w:lineRule="auto" w:before="13" w:after="0"/>
        <w:ind w:left="740" w:right="1086" w:hanging="193"/>
        <w:jc w:val="both"/>
        <w:rPr>
          <w:rFonts w:ascii="Arial" w:hAnsi="Arial"/>
          <w:sz w:val="15"/>
        </w:rPr>
      </w:pPr>
      <w:r>
        <w:rPr>
          <w:color w:val="231F20"/>
          <w:sz w:val="16"/>
        </w:rPr>
        <w:t>Gonzalez-Vioque E, Blazquez A, Fernandez-Moreira D, et </w:t>
      </w:r>
      <w:r>
        <w:rPr>
          <w:color w:val="231F20"/>
          <w:sz w:val="16"/>
        </w:rPr>
        <w:t>al.</w:t>
      </w:r>
      <w:r>
        <w:rPr>
          <w:color w:val="231F20"/>
          <w:spacing w:val="40"/>
          <w:sz w:val="16"/>
        </w:rPr>
        <w:t> </w:t>
      </w:r>
      <w:r>
        <w:rPr>
          <w:color w:val="231F20"/>
          <w:sz w:val="16"/>
        </w:rPr>
        <w:t>Association</w:t>
      </w:r>
      <w:r>
        <w:rPr>
          <w:color w:val="231F20"/>
          <w:spacing w:val="-2"/>
          <w:sz w:val="16"/>
        </w:rPr>
        <w:t> </w:t>
      </w:r>
      <w:r>
        <w:rPr>
          <w:color w:val="231F20"/>
          <w:sz w:val="16"/>
        </w:rPr>
        <w:t>of</w:t>
      </w:r>
      <w:r>
        <w:rPr>
          <w:color w:val="231F20"/>
          <w:spacing w:val="-1"/>
          <w:sz w:val="16"/>
        </w:rPr>
        <w:t> </w:t>
      </w:r>
      <w:r>
        <w:rPr>
          <w:color w:val="231F20"/>
          <w:sz w:val="16"/>
        </w:rPr>
        <w:t>novel</w:t>
      </w:r>
      <w:r>
        <w:rPr>
          <w:color w:val="231F20"/>
          <w:spacing w:val="-3"/>
          <w:sz w:val="16"/>
        </w:rPr>
        <w:t> </w:t>
      </w:r>
      <w:r>
        <w:rPr>
          <w:color w:val="231F20"/>
          <w:sz w:val="16"/>
        </w:rPr>
        <w:t>POLG</w:t>
      </w:r>
      <w:r>
        <w:rPr>
          <w:color w:val="231F20"/>
          <w:spacing w:val="-2"/>
          <w:sz w:val="16"/>
        </w:rPr>
        <w:t> </w:t>
      </w:r>
      <w:r>
        <w:rPr>
          <w:color w:val="231F20"/>
          <w:sz w:val="16"/>
        </w:rPr>
        <w:t>mutations</w:t>
      </w:r>
      <w:r>
        <w:rPr>
          <w:color w:val="231F20"/>
          <w:spacing w:val="-2"/>
          <w:sz w:val="16"/>
        </w:rPr>
        <w:t> </w:t>
      </w:r>
      <w:r>
        <w:rPr>
          <w:color w:val="231F20"/>
          <w:sz w:val="16"/>
        </w:rPr>
        <w:t>and</w:t>
      </w:r>
      <w:r>
        <w:rPr>
          <w:color w:val="231F20"/>
          <w:spacing w:val="-2"/>
          <w:sz w:val="16"/>
        </w:rPr>
        <w:t> </w:t>
      </w:r>
      <w:r>
        <w:rPr>
          <w:color w:val="231F20"/>
          <w:sz w:val="16"/>
        </w:rPr>
        <w:t>multiple</w:t>
      </w:r>
      <w:r>
        <w:rPr>
          <w:color w:val="231F20"/>
          <w:spacing w:val="-2"/>
          <w:sz w:val="16"/>
        </w:rPr>
        <w:t> </w:t>
      </w:r>
      <w:r>
        <w:rPr>
          <w:color w:val="231F20"/>
          <w:sz w:val="16"/>
        </w:rPr>
        <w:t>mitochondrial</w:t>
      </w:r>
      <w:r>
        <w:rPr>
          <w:color w:val="231F20"/>
          <w:spacing w:val="40"/>
          <w:sz w:val="16"/>
        </w:rPr>
        <w:t> </w:t>
      </w:r>
      <w:r>
        <w:rPr>
          <w:color w:val="231F20"/>
          <w:sz w:val="16"/>
        </w:rPr>
        <w:t>DNA deletions with variable clinical phenotypes in a Spanish</w:t>
      </w:r>
      <w:r>
        <w:rPr>
          <w:color w:val="231F20"/>
          <w:spacing w:val="40"/>
          <w:sz w:val="16"/>
        </w:rPr>
        <w:t> </w:t>
      </w:r>
      <w:r>
        <w:rPr>
          <w:color w:val="231F20"/>
          <w:sz w:val="16"/>
        </w:rPr>
        <w:t>population. </w:t>
      </w:r>
      <w:r>
        <w:rPr>
          <w:i/>
          <w:color w:val="231F20"/>
          <w:sz w:val="16"/>
        </w:rPr>
        <w:t>Arch Neurol </w:t>
      </w:r>
      <w:r>
        <w:rPr>
          <w:color w:val="231F20"/>
          <w:sz w:val="16"/>
        </w:rPr>
        <w:t>2006;63:107–11</w:t>
      </w:r>
      <w:r>
        <w:rPr>
          <w:rFonts w:ascii="Arial" w:hAnsi="Arial"/>
          <w:color w:val="231F20"/>
          <w:sz w:val="15"/>
        </w:rPr>
        <w:t>.</w:t>
      </w:r>
    </w:p>
    <w:p>
      <w:pPr>
        <w:pStyle w:val="ListParagraph"/>
        <w:numPr>
          <w:ilvl w:val="0"/>
          <w:numId w:val="1"/>
        </w:numPr>
        <w:tabs>
          <w:tab w:pos="740" w:val="left" w:leader="none"/>
        </w:tabs>
        <w:spacing w:line="235" w:lineRule="auto" w:before="11" w:after="0"/>
        <w:ind w:left="740" w:right="1086" w:hanging="193"/>
        <w:jc w:val="both"/>
        <w:rPr>
          <w:rFonts w:ascii="Arial" w:hAnsi="Arial"/>
          <w:sz w:val="15"/>
        </w:rPr>
      </w:pPr>
      <w:r>
        <w:rPr>
          <w:color w:val="231F20"/>
          <w:sz w:val="16"/>
        </w:rPr>
        <w:t>Kollberg G, Jansson M, Perez-Bercoff A, et al. Low frequency of</w:t>
      </w:r>
      <w:r>
        <w:rPr>
          <w:color w:val="231F20"/>
          <w:spacing w:val="40"/>
          <w:sz w:val="16"/>
        </w:rPr>
        <w:t> </w:t>
      </w:r>
      <w:r>
        <w:rPr>
          <w:color w:val="231F20"/>
          <w:sz w:val="16"/>
        </w:rPr>
        <w:t>mtDNA point mutations in patients with PEO associated </w:t>
      </w:r>
      <w:r>
        <w:rPr>
          <w:color w:val="231F20"/>
          <w:sz w:val="16"/>
        </w:rPr>
        <w:t>with</w:t>
      </w:r>
      <w:r>
        <w:rPr>
          <w:color w:val="231F20"/>
          <w:spacing w:val="40"/>
          <w:sz w:val="16"/>
        </w:rPr>
        <w:t> </w:t>
      </w:r>
      <w:r>
        <w:rPr>
          <w:color w:val="231F20"/>
          <w:sz w:val="16"/>
        </w:rPr>
        <w:t>POLG1 mutations. </w:t>
      </w:r>
      <w:r>
        <w:rPr>
          <w:i/>
          <w:color w:val="231F20"/>
          <w:sz w:val="16"/>
        </w:rPr>
        <w:t>Eur J Hum Genet </w:t>
      </w:r>
      <w:r>
        <w:rPr>
          <w:color w:val="231F20"/>
          <w:sz w:val="16"/>
        </w:rPr>
        <w:t>2005;13:463–9</w:t>
      </w:r>
      <w:r>
        <w:rPr>
          <w:rFonts w:ascii="Arial" w:hAnsi="Arial"/>
          <w:color w:val="231F20"/>
          <w:sz w:val="15"/>
        </w:rPr>
        <w:t>.</w:t>
      </w:r>
    </w:p>
    <w:p>
      <w:pPr>
        <w:pStyle w:val="ListParagraph"/>
        <w:numPr>
          <w:ilvl w:val="0"/>
          <w:numId w:val="1"/>
        </w:numPr>
        <w:tabs>
          <w:tab w:pos="738" w:val="left" w:leader="none"/>
          <w:tab w:pos="740" w:val="left" w:leader="none"/>
        </w:tabs>
        <w:spacing w:line="235" w:lineRule="auto" w:before="12" w:after="0"/>
        <w:ind w:left="740" w:right="1086" w:hanging="273"/>
        <w:jc w:val="both"/>
        <w:rPr>
          <w:rFonts w:ascii="Arial" w:hAnsi="Arial"/>
          <w:sz w:val="15"/>
        </w:rPr>
      </w:pPr>
      <w:r>
        <w:rPr>
          <w:color w:val="231F20"/>
          <w:sz w:val="16"/>
        </w:rPr>
        <w:t>Wong LJ, Brunetti-Pierri N, Zhang Q, et al. Mutations in the</w:t>
      </w:r>
      <w:r>
        <w:rPr>
          <w:color w:val="231F20"/>
          <w:spacing w:val="40"/>
          <w:sz w:val="16"/>
        </w:rPr>
        <w:t> </w:t>
      </w:r>
      <w:r>
        <w:rPr>
          <w:color w:val="231F20"/>
          <w:sz w:val="16"/>
        </w:rPr>
        <w:t>MPV17 gene are responsible for rapidly progressive liver </w:t>
      </w:r>
      <w:r>
        <w:rPr>
          <w:color w:val="231F20"/>
          <w:sz w:val="16"/>
        </w:rPr>
        <w:t>failure</w:t>
      </w:r>
      <w:r>
        <w:rPr>
          <w:color w:val="231F20"/>
          <w:spacing w:val="40"/>
          <w:sz w:val="16"/>
        </w:rPr>
        <w:t> </w:t>
      </w:r>
      <w:r>
        <w:rPr>
          <w:color w:val="231F20"/>
          <w:sz w:val="16"/>
        </w:rPr>
        <w:t>in infancy. </w:t>
      </w:r>
      <w:r>
        <w:rPr>
          <w:i/>
          <w:color w:val="231F20"/>
          <w:sz w:val="16"/>
        </w:rPr>
        <w:t>Hepatology </w:t>
      </w:r>
      <w:r>
        <w:rPr>
          <w:color w:val="231F20"/>
          <w:sz w:val="16"/>
        </w:rPr>
        <w:t>2007;46:1218–27</w:t>
      </w:r>
      <w:r>
        <w:rPr>
          <w:rFonts w:ascii="Arial" w:hAnsi="Arial"/>
          <w:color w:val="231F20"/>
          <w:sz w:val="15"/>
        </w:rPr>
        <w:t>.</w:t>
      </w:r>
    </w:p>
    <w:p>
      <w:pPr>
        <w:pStyle w:val="ListParagraph"/>
        <w:numPr>
          <w:ilvl w:val="0"/>
          <w:numId w:val="1"/>
        </w:numPr>
        <w:tabs>
          <w:tab w:pos="738" w:val="left" w:leader="none"/>
          <w:tab w:pos="740" w:val="left" w:leader="none"/>
        </w:tabs>
        <w:spacing w:line="232" w:lineRule="auto" w:before="14" w:after="0"/>
        <w:ind w:left="740" w:right="1086" w:hanging="273"/>
        <w:jc w:val="both"/>
        <w:rPr>
          <w:rFonts w:ascii="Arial" w:hAnsi="Arial"/>
          <w:sz w:val="15"/>
        </w:rPr>
      </w:pPr>
      <w:r>
        <w:rPr>
          <w:color w:val="231F20"/>
          <w:sz w:val="16"/>
        </w:rPr>
        <w:t>Longley MJ, Graziewicz MA, Bienstock RJ, et al. Consequences</w:t>
      </w:r>
      <w:r>
        <w:rPr>
          <w:color w:val="231F20"/>
          <w:spacing w:val="40"/>
          <w:sz w:val="16"/>
        </w:rPr>
        <w:t> </w:t>
      </w:r>
      <w:r>
        <w:rPr>
          <w:color w:val="231F20"/>
          <w:sz w:val="16"/>
        </w:rPr>
        <w:t>of mutations in human DNA polymerase gamma. </w:t>
      </w:r>
      <w:r>
        <w:rPr>
          <w:i/>
          <w:color w:val="231F20"/>
          <w:sz w:val="16"/>
        </w:rPr>
        <w:t>Gene </w:t>
      </w:r>
      <w:r>
        <w:rPr>
          <w:color w:val="231F20"/>
          <w:sz w:val="16"/>
        </w:rPr>
        <w:t>2005;</w:t>
      </w:r>
      <w:r>
        <w:rPr>
          <w:color w:val="231F20"/>
          <w:spacing w:val="40"/>
          <w:sz w:val="16"/>
        </w:rPr>
        <w:t> </w:t>
      </w:r>
      <w:r>
        <w:rPr>
          <w:color w:val="231F20"/>
          <w:spacing w:val="-2"/>
          <w:sz w:val="16"/>
        </w:rPr>
        <w:t>354:125–31</w:t>
      </w:r>
      <w:r>
        <w:rPr>
          <w:rFonts w:ascii="Arial" w:hAnsi="Arial"/>
          <w:color w:val="231F20"/>
          <w:spacing w:val="-2"/>
          <w:sz w:val="15"/>
        </w:rPr>
        <w:t>.</w:t>
      </w:r>
    </w:p>
    <w:p>
      <w:pPr>
        <w:pStyle w:val="ListParagraph"/>
        <w:numPr>
          <w:ilvl w:val="0"/>
          <w:numId w:val="1"/>
        </w:numPr>
        <w:tabs>
          <w:tab w:pos="738" w:val="left" w:leader="none"/>
          <w:tab w:pos="740" w:val="left" w:leader="none"/>
        </w:tabs>
        <w:spacing w:line="232" w:lineRule="auto" w:before="18" w:after="0"/>
        <w:ind w:left="740" w:right="1086" w:hanging="273"/>
        <w:jc w:val="both"/>
        <w:rPr>
          <w:rFonts w:ascii="Arial" w:hAnsi="Arial"/>
          <w:sz w:val="15"/>
        </w:rPr>
      </w:pPr>
      <w:r>
        <w:rPr>
          <w:color w:val="231F20"/>
          <w:spacing w:val="-2"/>
          <w:sz w:val="16"/>
        </w:rPr>
        <w:t>Naviaux</w:t>
      </w:r>
      <w:r>
        <w:rPr>
          <w:color w:val="231F20"/>
          <w:spacing w:val="-5"/>
          <w:sz w:val="16"/>
        </w:rPr>
        <w:t> </w:t>
      </w:r>
      <w:r>
        <w:rPr>
          <w:color w:val="231F20"/>
          <w:spacing w:val="-2"/>
          <w:sz w:val="16"/>
        </w:rPr>
        <w:t>RK,</w:t>
      </w:r>
      <w:r>
        <w:rPr>
          <w:color w:val="231F20"/>
          <w:spacing w:val="-5"/>
          <w:sz w:val="16"/>
        </w:rPr>
        <w:t> </w:t>
      </w:r>
      <w:r>
        <w:rPr>
          <w:color w:val="231F20"/>
          <w:spacing w:val="-2"/>
          <w:sz w:val="16"/>
        </w:rPr>
        <w:t>Nguyen</w:t>
      </w:r>
      <w:r>
        <w:rPr>
          <w:color w:val="231F20"/>
          <w:spacing w:val="-6"/>
          <w:sz w:val="16"/>
        </w:rPr>
        <w:t> </w:t>
      </w:r>
      <w:r>
        <w:rPr>
          <w:color w:val="231F20"/>
          <w:spacing w:val="-2"/>
          <w:sz w:val="16"/>
        </w:rPr>
        <w:t>KV.</w:t>
      </w:r>
      <w:r>
        <w:rPr>
          <w:color w:val="231F20"/>
          <w:spacing w:val="-4"/>
          <w:sz w:val="16"/>
        </w:rPr>
        <w:t> </w:t>
      </w:r>
      <w:r>
        <w:rPr>
          <w:color w:val="231F20"/>
          <w:spacing w:val="-2"/>
          <w:sz w:val="16"/>
        </w:rPr>
        <w:t>POLG</w:t>
      </w:r>
      <w:r>
        <w:rPr>
          <w:color w:val="231F20"/>
          <w:spacing w:val="-6"/>
          <w:sz w:val="16"/>
        </w:rPr>
        <w:t> </w:t>
      </w:r>
      <w:r>
        <w:rPr>
          <w:color w:val="231F20"/>
          <w:spacing w:val="-2"/>
          <w:sz w:val="16"/>
        </w:rPr>
        <w:t>mutations</w:t>
      </w:r>
      <w:r>
        <w:rPr>
          <w:color w:val="231F20"/>
          <w:spacing w:val="-5"/>
          <w:sz w:val="16"/>
        </w:rPr>
        <w:t> </w:t>
      </w:r>
      <w:r>
        <w:rPr>
          <w:color w:val="231F20"/>
          <w:spacing w:val="-2"/>
          <w:sz w:val="16"/>
        </w:rPr>
        <w:t>associated</w:t>
      </w:r>
      <w:r>
        <w:rPr>
          <w:color w:val="231F20"/>
          <w:spacing w:val="-6"/>
          <w:sz w:val="16"/>
        </w:rPr>
        <w:t> </w:t>
      </w:r>
      <w:r>
        <w:rPr>
          <w:color w:val="231F20"/>
          <w:spacing w:val="-2"/>
          <w:sz w:val="16"/>
        </w:rPr>
        <w:t>with</w:t>
      </w:r>
      <w:r>
        <w:rPr>
          <w:color w:val="231F20"/>
          <w:spacing w:val="-5"/>
          <w:sz w:val="16"/>
        </w:rPr>
        <w:t> </w:t>
      </w:r>
      <w:r>
        <w:rPr>
          <w:color w:val="231F20"/>
          <w:spacing w:val="-2"/>
          <w:sz w:val="16"/>
        </w:rPr>
        <w:t>Alpers’</w:t>
      </w:r>
      <w:r>
        <w:rPr>
          <w:color w:val="231F20"/>
          <w:spacing w:val="40"/>
          <w:sz w:val="16"/>
        </w:rPr>
        <w:t> </w:t>
      </w:r>
      <w:r>
        <w:rPr>
          <w:color w:val="231F20"/>
          <w:sz w:val="16"/>
        </w:rPr>
        <w:t>syndrome and mitochondrial DNA depletion. </w:t>
      </w:r>
      <w:r>
        <w:rPr>
          <w:i/>
          <w:color w:val="231F20"/>
          <w:sz w:val="16"/>
        </w:rPr>
        <w:t>Ann Neurol </w:t>
      </w:r>
      <w:r>
        <w:rPr>
          <w:color w:val="231F20"/>
          <w:sz w:val="16"/>
        </w:rPr>
        <w:t>2004;</w:t>
      </w:r>
      <w:r>
        <w:rPr>
          <w:color w:val="231F20"/>
          <w:spacing w:val="40"/>
          <w:sz w:val="16"/>
        </w:rPr>
        <w:t> </w:t>
      </w:r>
      <w:r>
        <w:rPr>
          <w:color w:val="231F20"/>
          <w:spacing w:val="-2"/>
          <w:sz w:val="16"/>
        </w:rPr>
        <w:t>55:706–12</w:t>
      </w:r>
      <w:r>
        <w:rPr>
          <w:rFonts w:ascii="Arial" w:hAnsi="Arial"/>
          <w:color w:val="231F20"/>
          <w:spacing w:val="-2"/>
          <w:sz w:val="15"/>
        </w:rPr>
        <w:t>.</w:t>
      </w:r>
    </w:p>
    <w:p>
      <w:pPr>
        <w:pStyle w:val="ListParagraph"/>
        <w:numPr>
          <w:ilvl w:val="0"/>
          <w:numId w:val="1"/>
        </w:numPr>
        <w:tabs>
          <w:tab w:pos="738" w:val="left" w:leader="none"/>
          <w:tab w:pos="740" w:val="left" w:leader="none"/>
        </w:tabs>
        <w:spacing w:line="232" w:lineRule="auto" w:before="18" w:after="0"/>
        <w:ind w:left="740" w:right="1084" w:hanging="273"/>
        <w:jc w:val="both"/>
        <w:rPr>
          <w:rFonts w:ascii="Arial" w:hAnsi="Arial"/>
          <w:sz w:val="15"/>
        </w:rPr>
      </w:pPr>
      <w:r>
        <w:rPr>
          <w:color w:val="231F20"/>
          <w:sz w:val="16"/>
        </w:rPr>
        <w:t>Salviati</w:t>
      </w:r>
      <w:r>
        <w:rPr>
          <w:color w:val="231F20"/>
          <w:spacing w:val="40"/>
          <w:sz w:val="16"/>
        </w:rPr>
        <w:t> </w:t>
      </w:r>
      <w:r>
        <w:rPr>
          <w:color w:val="231F20"/>
          <w:sz w:val="16"/>
        </w:rPr>
        <w:t>L,</w:t>
      </w:r>
      <w:r>
        <w:rPr>
          <w:color w:val="231F20"/>
          <w:spacing w:val="40"/>
          <w:sz w:val="16"/>
        </w:rPr>
        <w:t> </w:t>
      </w:r>
      <w:r>
        <w:rPr>
          <w:color w:val="231F20"/>
          <w:sz w:val="16"/>
        </w:rPr>
        <w:t>Sacconi</w:t>
      </w:r>
      <w:r>
        <w:rPr>
          <w:color w:val="231F20"/>
          <w:spacing w:val="40"/>
          <w:sz w:val="16"/>
        </w:rPr>
        <w:t> </w:t>
      </w:r>
      <w:r>
        <w:rPr>
          <w:color w:val="231F20"/>
          <w:sz w:val="16"/>
        </w:rPr>
        <w:t>S,</w:t>
      </w:r>
      <w:r>
        <w:rPr>
          <w:color w:val="231F20"/>
          <w:spacing w:val="40"/>
          <w:sz w:val="16"/>
        </w:rPr>
        <w:t> </w:t>
      </w:r>
      <w:r>
        <w:rPr>
          <w:color w:val="231F20"/>
          <w:sz w:val="16"/>
        </w:rPr>
        <w:t>Mancuso</w:t>
      </w:r>
      <w:r>
        <w:rPr>
          <w:color w:val="231F20"/>
          <w:spacing w:val="40"/>
          <w:sz w:val="16"/>
        </w:rPr>
        <w:t> </w:t>
      </w:r>
      <w:r>
        <w:rPr>
          <w:color w:val="231F20"/>
          <w:sz w:val="16"/>
        </w:rPr>
        <w:t>M,</w:t>
      </w:r>
      <w:r>
        <w:rPr>
          <w:color w:val="231F20"/>
          <w:spacing w:val="40"/>
          <w:sz w:val="16"/>
        </w:rPr>
        <w:t> </w:t>
      </w:r>
      <w:r>
        <w:rPr>
          <w:color w:val="231F20"/>
          <w:sz w:val="16"/>
        </w:rPr>
        <w:t>et</w:t>
      </w:r>
      <w:r>
        <w:rPr>
          <w:color w:val="231F20"/>
          <w:spacing w:val="40"/>
          <w:sz w:val="16"/>
        </w:rPr>
        <w:t> </w:t>
      </w:r>
      <w:r>
        <w:rPr>
          <w:color w:val="231F20"/>
          <w:sz w:val="16"/>
        </w:rPr>
        <w:t>al.</w:t>
      </w:r>
      <w:r>
        <w:rPr>
          <w:color w:val="231F20"/>
          <w:spacing w:val="40"/>
          <w:sz w:val="16"/>
        </w:rPr>
        <w:t> </w:t>
      </w:r>
      <w:r>
        <w:rPr>
          <w:color w:val="231F20"/>
          <w:sz w:val="16"/>
        </w:rPr>
        <w:t>Mitochondrial</w:t>
      </w:r>
      <w:r>
        <w:rPr>
          <w:color w:val="231F20"/>
          <w:spacing w:val="80"/>
          <w:sz w:val="16"/>
        </w:rPr>
        <w:t> </w:t>
      </w:r>
      <w:r>
        <w:rPr>
          <w:color w:val="231F20"/>
          <w:sz w:val="16"/>
        </w:rPr>
        <w:t>DNA depletion and dGK gene mutations. </w:t>
      </w:r>
      <w:r>
        <w:rPr>
          <w:i/>
          <w:color w:val="231F20"/>
          <w:sz w:val="16"/>
        </w:rPr>
        <w:t>Ann Neurol </w:t>
      </w:r>
      <w:r>
        <w:rPr>
          <w:color w:val="231F20"/>
          <w:sz w:val="16"/>
        </w:rPr>
        <w:t>2002;</w:t>
      </w:r>
      <w:r>
        <w:rPr>
          <w:color w:val="231F20"/>
          <w:spacing w:val="40"/>
          <w:sz w:val="16"/>
        </w:rPr>
        <w:t> </w:t>
      </w:r>
      <w:r>
        <w:rPr>
          <w:color w:val="231F20"/>
          <w:spacing w:val="-2"/>
          <w:sz w:val="16"/>
        </w:rPr>
        <w:t>52:311–7</w:t>
      </w:r>
      <w:r>
        <w:rPr>
          <w:rFonts w:ascii="Arial" w:hAnsi="Arial"/>
          <w:color w:val="231F20"/>
          <w:spacing w:val="-2"/>
          <w:sz w:val="15"/>
        </w:rPr>
        <w:t>.</w:t>
      </w:r>
    </w:p>
    <w:p>
      <w:pPr>
        <w:pStyle w:val="ListParagraph"/>
        <w:numPr>
          <w:ilvl w:val="0"/>
          <w:numId w:val="1"/>
        </w:numPr>
        <w:tabs>
          <w:tab w:pos="738" w:val="left" w:leader="none"/>
          <w:tab w:pos="740" w:val="left" w:leader="none"/>
        </w:tabs>
        <w:spacing w:line="232" w:lineRule="auto" w:before="18" w:after="0"/>
        <w:ind w:left="740" w:right="1086" w:hanging="273"/>
        <w:jc w:val="both"/>
        <w:rPr>
          <w:rFonts w:ascii="Arial" w:hAnsi="Arial"/>
          <w:sz w:val="15"/>
        </w:rPr>
      </w:pPr>
      <w:r>
        <w:rPr>
          <w:color w:val="231F20"/>
          <w:sz w:val="16"/>
        </w:rPr>
        <w:t>Tadiboyina VT, Rupar A, Atkison P, et al. Novel mutation in</w:t>
      </w:r>
      <w:r>
        <w:rPr>
          <w:color w:val="231F20"/>
          <w:spacing w:val="40"/>
          <w:sz w:val="16"/>
        </w:rPr>
        <w:t> </w:t>
      </w:r>
      <w:r>
        <w:rPr>
          <w:color w:val="231F20"/>
          <w:sz w:val="16"/>
        </w:rPr>
        <w:t>DGUOK in hepatocerebral mitochondrial DNA depletion </w:t>
      </w:r>
      <w:r>
        <w:rPr>
          <w:color w:val="231F20"/>
          <w:sz w:val="16"/>
        </w:rPr>
        <w:t>syn-</w:t>
      </w:r>
      <w:r>
        <w:rPr>
          <w:color w:val="231F20"/>
          <w:spacing w:val="40"/>
          <w:sz w:val="16"/>
        </w:rPr>
        <w:t> </w:t>
      </w:r>
      <w:r>
        <w:rPr>
          <w:color w:val="231F20"/>
          <w:sz w:val="16"/>
        </w:rPr>
        <w:t>drome associated with cystathioninuria. </w:t>
      </w:r>
      <w:r>
        <w:rPr>
          <w:i/>
          <w:color w:val="231F20"/>
          <w:sz w:val="16"/>
        </w:rPr>
        <w:t>Am J Med Genet A</w:t>
      </w:r>
      <w:r>
        <w:rPr>
          <w:i/>
          <w:color w:val="231F20"/>
          <w:spacing w:val="40"/>
          <w:sz w:val="16"/>
        </w:rPr>
        <w:t> </w:t>
      </w:r>
      <w:r>
        <w:rPr>
          <w:color w:val="231F20"/>
          <w:spacing w:val="-2"/>
          <w:sz w:val="16"/>
        </w:rPr>
        <w:t>2005;135:289–91</w:t>
      </w:r>
      <w:r>
        <w:rPr>
          <w:rFonts w:ascii="Arial" w:hAnsi="Arial"/>
          <w:color w:val="231F20"/>
          <w:spacing w:val="-2"/>
          <w:sz w:val="15"/>
        </w:rPr>
        <w:t>.</w:t>
      </w:r>
    </w:p>
    <w:p>
      <w:pPr>
        <w:pStyle w:val="ListParagraph"/>
        <w:numPr>
          <w:ilvl w:val="0"/>
          <w:numId w:val="1"/>
        </w:numPr>
        <w:tabs>
          <w:tab w:pos="738" w:val="left" w:leader="none"/>
          <w:tab w:pos="740" w:val="left" w:leader="none"/>
        </w:tabs>
        <w:spacing w:line="232" w:lineRule="auto" w:before="19" w:after="0"/>
        <w:ind w:left="740" w:right="1087" w:hanging="273"/>
        <w:jc w:val="both"/>
        <w:rPr>
          <w:rFonts w:ascii="Arial" w:hAnsi="Arial"/>
          <w:sz w:val="15"/>
        </w:rPr>
      </w:pPr>
      <w:r>
        <w:rPr>
          <w:color w:val="231F20"/>
          <w:sz w:val="16"/>
        </w:rPr>
        <w:t>Nguyen KV, Sharief FS, Chan SS, et al. Molecular diagnosis of</w:t>
      </w:r>
      <w:r>
        <w:rPr>
          <w:color w:val="231F20"/>
          <w:spacing w:val="40"/>
          <w:sz w:val="16"/>
        </w:rPr>
        <w:t> </w:t>
      </w:r>
      <w:r>
        <w:rPr>
          <w:color w:val="231F20"/>
          <w:sz w:val="16"/>
        </w:rPr>
        <w:t>Alpers syndrome. </w:t>
      </w:r>
      <w:r>
        <w:rPr>
          <w:i/>
          <w:color w:val="231F20"/>
          <w:sz w:val="16"/>
        </w:rPr>
        <w:t>J Hepatol </w:t>
      </w:r>
      <w:r>
        <w:rPr>
          <w:color w:val="231F20"/>
          <w:sz w:val="16"/>
        </w:rPr>
        <w:t>2006;45:108–16</w:t>
      </w:r>
      <w:r>
        <w:rPr>
          <w:rFonts w:ascii="Arial" w:hAnsi="Arial"/>
          <w:color w:val="231F20"/>
          <w:sz w:val="15"/>
        </w:rPr>
        <w:t>.</w:t>
      </w:r>
    </w:p>
    <w:p>
      <w:pPr>
        <w:pStyle w:val="ListParagraph"/>
        <w:numPr>
          <w:ilvl w:val="0"/>
          <w:numId w:val="1"/>
        </w:numPr>
        <w:tabs>
          <w:tab w:pos="738" w:val="left" w:leader="none"/>
          <w:tab w:pos="740" w:val="left" w:leader="none"/>
        </w:tabs>
        <w:spacing w:line="232" w:lineRule="auto" w:before="17" w:after="0"/>
        <w:ind w:left="740" w:right="1084" w:hanging="273"/>
        <w:jc w:val="both"/>
        <w:rPr>
          <w:rFonts w:ascii="Arial" w:hAnsi="Arial"/>
          <w:sz w:val="15"/>
        </w:rPr>
      </w:pPr>
      <w:r>
        <w:rPr>
          <w:color w:val="231F20"/>
          <w:spacing w:val="-2"/>
          <w:sz w:val="16"/>
        </w:rPr>
        <w:t>Duchini</w:t>
      </w:r>
      <w:r>
        <w:rPr>
          <w:color w:val="231F20"/>
          <w:spacing w:val="-6"/>
          <w:sz w:val="16"/>
        </w:rPr>
        <w:t> </w:t>
      </w:r>
      <w:r>
        <w:rPr>
          <w:color w:val="231F20"/>
          <w:spacing w:val="-2"/>
          <w:sz w:val="16"/>
        </w:rPr>
        <w:t>A,</w:t>
      </w:r>
      <w:r>
        <w:rPr>
          <w:color w:val="231F20"/>
          <w:spacing w:val="-5"/>
          <w:sz w:val="16"/>
        </w:rPr>
        <w:t> </w:t>
      </w:r>
      <w:r>
        <w:rPr>
          <w:color w:val="231F20"/>
          <w:spacing w:val="-2"/>
          <w:sz w:val="16"/>
        </w:rPr>
        <w:t>Viernes</w:t>
      </w:r>
      <w:r>
        <w:rPr>
          <w:color w:val="231F20"/>
          <w:spacing w:val="-5"/>
          <w:sz w:val="16"/>
        </w:rPr>
        <w:t> </w:t>
      </w:r>
      <w:r>
        <w:rPr>
          <w:color w:val="231F20"/>
          <w:spacing w:val="-2"/>
          <w:sz w:val="16"/>
        </w:rPr>
        <w:t>ME,</w:t>
      </w:r>
      <w:r>
        <w:rPr>
          <w:color w:val="231F20"/>
          <w:spacing w:val="-5"/>
          <w:sz w:val="16"/>
        </w:rPr>
        <w:t> </w:t>
      </w:r>
      <w:r>
        <w:rPr>
          <w:color w:val="231F20"/>
          <w:spacing w:val="-2"/>
          <w:sz w:val="16"/>
        </w:rPr>
        <w:t>Nyberg</w:t>
      </w:r>
      <w:r>
        <w:rPr>
          <w:color w:val="231F20"/>
          <w:spacing w:val="-5"/>
          <w:sz w:val="16"/>
        </w:rPr>
        <w:t> </w:t>
      </w:r>
      <w:r>
        <w:rPr>
          <w:color w:val="231F20"/>
          <w:spacing w:val="-2"/>
          <w:sz w:val="16"/>
        </w:rPr>
        <w:t>LM,</w:t>
      </w:r>
      <w:r>
        <w:rPr>
          <w:color w:val="231F20"/>
          <w:spacing w:val="-5"/>
          <w:sz w:val="16"/>
        </w:rPr>
        <w:t> </w:t>
      </w:r>
      <w:r>
        <w:rPr>
          <w:color w:val="231F20"/>
          <w:spacing w:val="-2"/>
          <w:sz w:val="16"/>
        </w:rPr>
        <w:t>et</w:t>
      </w:r>
      <w:r>
        <w:rPr>
          <w:color w:val="231F20"/>
          <w:spacing w:val="-5"/>
          <w:sz w:val="16"/>
        </w:rPr>
        <w:t> </w:t>
      </w:r>
      <w:r>
        <w:rPr>
          <w:color w:val="231F20"/>
          <w:spacing w:val="-2"/>
          <w:sz w:val="16"/>
        </w:rPr>
        <w:t>al.</w:t>
      </w:r>
      <w:r>
        <w:rPr>
          <w:color w:val="231F20"/>
          <w:spacing w:val="-4"/>
          <w:sz w:val="16"/>
        </w:rPr>
        <w:t> </w:t>
      </w:r>
      <w:r>
        <w:rPr>
          <w:color w:val="231F20"/>
          <w:spacing w:val="-2"/>
          <w:sz w:val="16"/>
        </w:rPr>
        <w:t>Hepatic</w:t>
      </w:r>
      <w:r>
        <w:rPr>
          <w:color w:val="231F20"/>
          <w:spacing w:val="-6"/>
          <w:sz w:val="16"/>
        </w:rPr>
        <w:t> </w:t>
      </w:r>
      <w:r>
        <w:rPr>
          <w:color w:val="231F20"/>
          <w:spacing w:val="-2"/>
          <w:sz w:val="16"/>
        </w:rPr>
        <w:t>decompensation</w:t>
      </w:r>
      <w:r>
        <w:rPr>
          <w:color w:val="231F20"/>
          <w:spacing w:val="40"/>
          <w:sz w:val="16"/>
        </w:rPr>
        <w:t> </w:t>
      </w:r>
      <w:r>
        <w:rPr>
          <w:color w:val="231F20"/>
          <w:sz w:val="16"/>
        </w:rPr>
        <w:t>in patients with cirrhosis during infection with influenza A. </w:t>
      </w:r>
      <w:r>
        <w:rPr>
          <w:i/>
          <w:color w:val="231F20"/>
          <w:sz w:val="16"/>
        </w:rPr>
        <w:t>Arch</w:t>
      </w:r>
      <w:r>
        <w:rPr>
          <w:i/>
          <w:color w:val="231F20"/>
          <w:spacing w:val="40"/>
          <w:sz w:val="16"/>
        </w:rPr>
        <w:t> </w:t>
      </w:r>
      <w:r>
        <w:rPr>
          <w:i/>
          <w:color w:val="231F20"/>
          <w:sz w:val="16"/>
        </w:rPr>
        <w:t>Intern Med </w:t>
      </w:r>
      <w:r>
        <w:rPr>
          <w:color w:val="231F20"/>
          <w:sz w:val="16"/>
        </w:rPr>
        <w:t>2000;160:113–5</w:t>
      </w:r>
      <w:r>
        <w:rPr>
          <w:rFonts w:ascii="Arial" w:hAnsi="Arial"/>
          <w:color w:val="231F20"/>
          <w:sz w:val="15"/>
        </w:rPr>
        <w:t>.</w:t>
      </w:r>
    </w:p>
    <w:p>
      <w:pPr>
        <w:pStyle w:val="ListParagraph"/>
        <w:numPr>
          <w:ilvl w:val="0"/>
          <w:numId w:val="1"/>
        </w:numPr>
        <w:tabs>
          <w:tab w:pos="738" w:val="left" w:leader="none"/>
          <w:tab w:pos="740" w:val="left" w:leader="none"/>
        </w:tabs>
        <w:spacing w:line="232" w:lineRule="auto" w:before="18" w:after="0"/>
        <w:ind w:left="740" w:right="1086" w:hanging="273"/>
        <w:jc w:val="both"/>
        <w:rPr>
          <w:rFonts w:ascii="Arial" w:hAnsi="Arial"/>
          <w:sz w:val="15"/>
        </w:rPr>
      </w:pPr>
      <w:r>
        <w:rPr>
          <w:color w:val="231F20"/>
          <w:sz w:val="16"/>
        </w:rPr>
        <w:t>Dimmock DP, Zhang Q, Dionisi-Vici C, et al. Clinical and mole-</w:t>
      </w:r>
      <w:r>
        <w:rPr>
          <w:color w:val="231F20"/>
          <w:spacing w:val="40"/>
          <w:sz w:val="16"/>
        </w:rPr>
        <w:t> </w:t>
      </w:r>
      <w:r>
        <w:rPr>
          <w:color w:val="231F20"/>
          <w:sz w:val="16"/>
        </w:rPr>
        <w:t>cular</w:t>
      </w:r>
      <w:r>
        <w:rPr>
          <w:color w:val="231F20"/>
          <w:spacing w:val="-5"/>
          <w:sz w:val="16"/>
        </w:rPr>
        <w:t> </w:t>
      </w:r>
      <w:r>
        <w:rPr>
          <w:color w:val="231F20"/>
          <w:sz w:val="16"/>
        </w:rPr>
        <w:t>features</w:t>
      </w:r>
      <w:r>
        <w:rPr>
          <w:color w:val="231F20"/>
          <w:spacing w:val="-6"/>
          <w:sz w:val="16"/>
        </w:rPr>
        <w:t> </w:t>
      </w:r>
      <w:r>
        <w:rPr>
          <w:color w:val="231F20"/>
          <w:sz w:val="16"/>
        </w:rPr>
        <w:t>of</w:t>
      </w:r>
      <w:r>
        <w:rPr>
          <w:color w:val="231F20"/>
          <w:spacing w:val="-6"/>
          <w:sz w:val="16"/>
        </w:rPr>
        <w:t> </w:t>
      </w:r>
      <w:r>
        <w:rPr>
          <w:color w:val="231F20"/>
          <w:sz w:val="16"/>
        </w:rPr>
        <w:t>mitochondrial</w:t>
      </w:r>
      <w:r>
        <w:rPr>
          <w:color w:val="231F20"/>
          <w:spacing w:val="-7"/>
          <w:sz w:val="16"/>
        </w:rPr>
        <w:t> </w:t>
      </w:r>
      <w:r>
        <w:rPr>
          <w:color w:val="231F20"/>
          <w:sz w:val="16"/>
        </w:rPr>
        <w:t>DNA</w:t>
      </w:r>
      <w:r>
        <w:rPr>
          <w:color w:val="231F20"/>
          <w:spacing w:val="-5"/>
          <w:sz w:val="16"/>
        </w:rPr>
        <w:t> </w:t>
      </w:r>
      <w:r>
        <w:rPr>
          <w:color w:val="231F20"/>
          <w:sz w:val="16"/>
        </w:rPr>
        <w:t>depletion</w:t>
      </w:r>
      <w:r>
        <w:rPr>
          <w:color w:val="231F20"/>
          <w:spacing w:val="-6"/>
          <w:sz w:val="16"/>
        </w:rPr>
        <w:t> </w:t>
      </w:r>
      <w:r>
        <w:rPr>
          <w:color w:val="231F20"/>
          <w:sz w:val="16"/>
        </w:rPr>
        <w:t>due</w:t>
      </w:r>
      <w:r>
        <w:rPr>
          <w:color w:val="231F20"/>
          <w:spacing w:val="-5"/>
          <w:sz w:val="16"/>
        </w:rPr>
        <w:t> </w:t>
      </w:r>
      <w:r>
        <w:rPr>
          <w:color w:val="231F20"/>
          <w:sz w:val="16"/>
        </w:rPr>
        <w:t>to</w:t>
      </w:r>
      <w:r>
        <w:rPr>
          <w:color w:val="231F20"/>
          <w:spacing w:val="-6"/>
          <w:sz w:val="16"/>
        </w:rPr>
        <w:t> </w:t>
      </w:r>
      <w:r>
        <w:rPr>
          <w:color w:val="231F20"/>
          <w:sz w:val="16"/>
        </w:rPr>
        <w:t>mutations</w:t>
      </w:r>
      <w:r>
        <w:rPr>
          <w:color w:val="231F20"/>
          <w:spacing w:val="-6"/>
          <w:sz w:val="16"/>
        </w:rPr>
        <w:t> </w:t>
      </w:r>
      <w:r>
        <w:rPr>
          <w:color w:val="231F20"/>
          <w:sz w:val="16"/>
        </w:rPr>
        <w:t>in</w:t>
      </w:r>
      <w:r>
        <w:rPr>
          <w:color w:val="231F20"/>
          <w:spacing w:val="40"/>
          <w:sz w:val="16"/>
        </w:rPr>
        <w:t> </w:t>
      </w:r>
      <w:r>
        <w:rPr>
          <w:color w:val="231F20"/>
          <w:sz w:val="16"/>
        </w:rPr>
        <w:t>deoxyguanosine kinase. </w:t>
      </w:r>
      <w:r>
        <w:rPr>
          <w:i/>
          <w:color w:val="231F20"/>
          <w:sz w:val="16"/>
        </w:rPr>
        <w:t>Hum Mutat </w:t>
      </w:r>
      <w:r>
        <w:rPr>
          <w:color w:val="231F20"/>
          <w:sz w:val="16"/>
        </w:rPr>
        <w:t>2008;29:330–1</w:t>
      </w:r>
      <w:r>
        <w:rPr>
          <w:rFonts w:ascii="Arial" w:hAnsi="Arial"/>
          <w:color w:val="231F20"/>
          <w:sz w:val="15"/>
        </w:rPr>
        <w:t>.</w:t>
      </w:r>
    </w:p>
    <w:p>
      <w:pPr>
        <w:pStyle w:val="ListParagraph"/>
        <w:numPr>
          <w:ilvl w:val="0"/>
          <w:numId w:val="1"/>
        </w:numPr>
        <w:tabs>
          <w:tab w:pos="738" w:val="left" w:leader="none"/>
          <w:tab w:pos="740" w:val="left" w:leader="none"/>
        </w:tabs>
        <w:spacing w:line="232" w:lineRule="auto" w:before="18" w:after="0"/>
        <w:ind w:left="740" w:right="1085" w:hanging="273"/>
        <w:jc w:val="both"/>
        <w:rPr>
          <w:rFonts w:ascii="Arial" w:hAnsi="Arial"/>
          <w:sz w:val="15"/>
        </w:rPr>
      </w:pPr>
      <w:r>
        <w:rPr>
          <w:color w:val="231F20"/>
          <w:sz w:val="16"/>
        </w:rPr>
        <w:t>Crow JF. The origins, patterns and implications of human sponta-</w:t>
      </w:r>
      <w:r>
        <w:rPr>
          <w:color w:val="231F20"/>
          <w:spacing w:val="40"/>
          <w:sz w:val="16"/>
        </w:rPr>
        <w:t> </w:t>
      </w:r>
      <w:r>
        <w:rPr>
          <w:color w:val="231F20"/>
          <w:sz w:val="16"/>
        </w:rPr>
        <w:t>neous mutation. </w:t>
      </w:r>
      <w:r>
        <w:rPr>
          <w:i/>
          <w:color w:val="231F20"/>
          <w:sz w:val="16"/>
        </w:rPr>
        <w:t>Nat Rev Genet </w:t>
      </w:r>
      <w:r>
        <w:rPr>
          <w:color w:val="231F20"/>
          <w:sz w:val="16"/>
        </w:rPr>
        <w:t>2000;1:40–7</w:t>
      </w:r>
      <w:r>
        <w:rPr>
          <w:rFonts w:ascii="Arial" w:hAnsi="Arial"/>
          <w:color w:val="231F20"/>
          <w:sz w:val="15"/>
        </w:rPr>
        <w:t>.</w:t>
      </w:r>
    </w:p>
    <w:p>
      <w:pPr>
        <w:pStyle w:val="ListParagraph"/>
        <w:numPr>
          <w:ilvl w:val="0"/>
          <w:numId w:val="1"/>
        </w:numPr>
        <w:tabs>
          <w:tab w:pos="738" w:val="left" w:leader="none"/>
          <w:tab w:pos="740" w:val="left" w:leader="none"/>
        </w:tabs>
        <w:spacing w:line="232" w:lineRule="auto" w:before="16" w:after="0"/>
        <w:ind w:left="740" w:right="1085" w:hanging="273"/>
        <w:jc w:val="both"/>
        <w:rPr>
          <w:sz w:val="16"/>
        </w:rPr>
      </w:pPr>
      <w:r>
        <w:rPr>
          <w:color w:val="231F20"/>
          <w:sz w:val="16"/>
        </w:rPr>
        <w:t>NIEHS</w:t>
      </w:r>
      <w:r>
        <w:rPr>
          <w:color w:val="231F20"/>
          <w:spacing w:val="-2"/>
          <w:sz w:val="16"/>
        </w:rPr>
        <w:t> </w:t>
      </w:r>
      <w:r>
        <w:rPr>
          <w:color w:val="231F20"/>
          <w:sz w:val="16"/>
        </w:rPr>
        <w:t>MRGa.</w:t>
      </w:r>
      <w:r>
        <w:rPr>
          <w:color w:val="231F20"/>
          <w:spacing w:val="-2"/>
          <w:sz w:val="16"/>
        </w:rPr>
        <w:t> </w:t>
      </w:r>
      <w:r>
        <w:rPr>
          <w:color w:val="231F20"/>
          <w:sz w:val="16"/>
        </w:rPr>
        <w:t>Human</w:t>
      </w:r>
      <w:r>
        <w:rPr>
          <w:color w:val="231F20"/>
          <w:spacing w:val="-2"/>
          <w:sz w:val="16"/>
        </w:rPr>
        <w:t> </w:t>
      </w:r>
      <w:r>
        <w:rPr>
          <w:color w:val="231F20"/>
          <w:sz w:val="16"/>
        </w:rPr>
        <w:t>DNA</w:t>
      </w:r>
      <w:r>
        <w:rPr>
          <w:color w:val="231F20"/>
          <w:spacing w:val="-2"/>
          <w:sz w:val="16"/>
        </w:rPr>
        <w:t> </w:t>
      </w:r>
      <w:r>
        <w:rPr>
          <w:color w:val="231F20"/>
          <w:sz w:val="16"/>
        </w:rPr>
        <w:t>Polymerase</w:t>
      </w:r>
      <w:r>
        <w:rPr>
          <w:color w:val="231F20"/>
          <w:spacing w:val="-2"/>
          <w:sz w:val="16"/>
        </w:rPr>
        <w:t> </w:t>
      </w:r>
      <w:r>
        <w:rPr>
          <w:color w:val="231F20"/>
          <w:sz w:val="16"/>
        </w:rPr>
        <w:t>Gamma</w:t>
      </w:r>
      <w:r>
        <w:rPr>
          <w:color w:val="231F20"/>
          <w:spacing w:val="-2"/>
          <w:sz w:val="16"/>
        </w:rPr>
        <w:t> </w:t>
      </w:r>
      <w:r>
        <w:rPr>
          <w:color w:val="231F20"/>
          <w:sz w:val="16"/>
        </w:rPr>
        <w:t>Mutation</w:t>
      </w:r>
      <w:r>
        <w:rPr>
          <w:color w:val="231F20"/>
          <w:spacing w:val="-2"/>
          <w:sz w:val="16"/>
        </w:rPr>
        <w:t> </w:t>
      </w:r>
      <w:r>
        <w:rPr>
          <w:color w:val="231F20"/>
          <w:sz w:val="16"/>
        </w:rPr>
        <w:t>Data-</w:t>
      </w:r>
      <w:r>
        <w:rPr>
          <w:color w:val="231F20"/>
          <w:spacing w:val="40"/>
          <w:sz w:val="16"/>
        </w:rPr>
        <w:t> </w:t>
      </w:r>
      <w:r>
        <w:rPr>
          <w:color w:val="231F20"/>
          <w:sz w:val="16"/>
        </w:rPr>
        <w:t>base.</w:t>
      </w:r>
      <w:r>
        <w:rPr>
          <w:color w:val="231F20"/>
          <w:spacing w:val="-2"/>
          <w:sz w:val="16"/>
        </w:rPr>
        <w:t> </w:t>
      </w:r>
      <w:hyperlink r:id="rId13">
        <w:r>
          <w:rPr>
            <w:color w:val="231F20"/>
            <w:sz w:val="16"/>
          </w:rPr>
          <w:t>http://tools.niehs.nih.gov/polg.</w:t>
        </w:r>
      </w:hyperlink>
      <w:r>
        <w:rPr>
          <w:color w:val="231F20"/>
          <w:spacing w:val="-2"/>
          <w:sz w:val="16"/>
        </w:rPr>
        <w:t> </w:t>
      </w:r>
      <w:r>
        <w:rPr>
          <w:color w:val="231F20"/>
          <w:sz w:val="16"/>
        </w:rPr>
        <w:t>Accessed</w:t>
      </w:r>
      <w:r>
        <w:rPr>
          <w:color w:val="231F20"/>
          <w:spacing w:val="-2"/>
          <w:sz w:val="16"/>
        </w:rPr>
        <w:t> </w:t>
      </w:r>
      <w:r>
        <w:rPr>
          <w:color w:val="231F20"/>
          <w:sz w:val="16"/>
        </w:rPr>
        <w:t>February</w:t>
      </w:r>
      <w:r>
        <w:rPr>
          <w:color w:val="231F20"/>
          <w:spacing w:val="-2"/>
          <w:sz w:val="16"/>
        </w:rPr>
        <w:t> </w:t>
      </w:r>
      <w:r>
        <w:rPr>
          <w:color w:val="231F20"/>
          <w:sz w:val="16"/>
        </w:rPr>
        <w:t>16,</w:t>
      </w:r>
      <w:r>
        <w:rPr>
          <w:color w:val="231F20"/>
          <w:spacing w:val="-1"/>
          <w:sz w:val="16"/>
        </w:rPr>
        <w:t> </w:t>
      </w:r>
      <w:r>
        <w:rPr>
          <w:color w:val="231F20"/>
          <w:sz w:val="16"/>
        </w:rPr>
        <w:t>2008.</w:t>
      </w:r>
    </w:p>
    <w:p>
      <w:pPr>
        <w:pStyle w:val="ListParagraph"/>
        <w:numPr>
          <w:ilvl w:val="0"/>
          <w:numId w:val="1"/>
        </w:numPr>
        <w:tabs>
          <w:tab w:pos="738" w:val="left" w:leader="none"/>
          <w:tab w:pos="740" w:val="left" w:leader="none"/>
        </w:tabs>
        <w:spacing w:line="232" w:lineRule="auto" w:before="2" w:after="0"/>
        <w:ind w:left="740" w:right="1086" w:hanging="273"/>
        <w:jc w:val="both"/>
        <w:rPr>
          <w:rFonts w:ascii="Arial" w:hAnsi="Arial"/>
          <w:sz w:val="15"/>
        </w:rPr>
      </w:pPr>
      <w:r>
        <w:rPr>
          <w:color w:val="231F20"/>
          <w:sz w:val="16"/>
        </w:rPr>
        <w:t>Hakonen AH, Davidzon G, Salemi R, et al. Abundance of the</w:t>
      </w:r>
      <w:r>
        <w:rPr>
          <w:color w:val="231F20"/>
          <w:spacing w:val="40"/>
          <w:sz w:val="16"/>
        </w:rPr>
        <w:t> </w:t>
      </w:r>
      <w:r>
        <w:rPr>
          <w:color w:val="231F20"/>
          <w:sz w:val="16"/>
        </w:rPr>
        <w:t>POLG disease mutations in Europe, Australia, New Zealand, </w:t>
      </w:r>
      <w:r>
        <w:rPr>
          <w:color w:val="231F20"/>
          <w:sz w:val="16"/>
        </w:rPr>
        <w:t>and</w:t>
      </w:r>
      <w:r>
        <w:rPr>
          <w:color w:val="231F20"/>
          <w:spacing w:val="40"/>
          <w:sz w:val="16"/>
        </w:rPr>
        <w:t> </w:t>
      </w:r>
      <w:r>
        <w:rPr>
          <w:color w:val="231F20"/>
          <w:sz w:val="16"/>
        </w:rPr>
        <w:t>the United States explained by single ancient European founders.</w:t>
      </w:r>
      <w:r>
        <w:rPr>
          <w:color w:val="231F20"/>
          <w:spacing w:val="40"/>
          <w:sz w:val="16"/>
        </w:rPr>
        <w:t> </w:t>
      </w:r>
      <w:r>
        <w:rPr>
          <w:i/>
          <w:color w:val="231F20"/>
          <w:sz w:val="16"/>
        </w:rPr>
        <w:t>Eur J Hum Genet </w:t>
      </w:r>
      <w:r>
        <w:rPr>
          <w:color w:val="231F20"/>
          <w:sz w:val="16"/>
        </w:rPr>
        <w:t>2007;15:779–83</w:t>
      </w:r>
      <w:r>
        <w:rPr>
          <w:rFonts w:ascii="Arial" w:hAnsi="Arial"/>
          <w:color w:val="231F20"/>
          <w:sz w:val="15"/>
        </w:rPr>
        <w:t>.</w:t>
      </w:r>
    </w:p>
    <w:p>
      <w:pPr>
        <w:pStyle w:val="ListParagraph"/>
        <w:spacing w:after="0" w:line="232" w:lineRule="auto"/>
        <w:jc w:val="both"/>
        <w:rPr>
          <w:rFonts w:ascii="Arial" w:hAnsi="Arial"/>
          <w:sz w:val="15"/>
        </w:rPr>
        <w:sectPr>
          <w:type w:val="continuous"/>
          <w:pgSz w:w="11560" w:h="15520"/>
          <w:pgMar w:header="0" w:footer="0" w:top="940" w:bottom="220" w:left="283" w:right="141"/>
          <w:cols w:num="2" w:equalWidth="0">
            <w:col w:w="5002" w:space="44"/>
            <w:col w:w="6090"/>
          </w:cols>
        </w:sectPr>
      </w:pPr>
    </w:p>
    <w:p>
      <w:pPr>
        <w:pStyle w:val="BodyText"/>
        <w:rPr>
          <w:rFonts w:ascii="Arial"/>
          <w:sz w:val="14"/>
        </w:rPr>
      </w:pPr>
      <w:r>
        <w:rPr>
          <w:rFonts w:ascii="Arial"/>
          <w:sz w:val="14"/>
        </w:rPr>
        <mc:AlternateContent>
          <mc:Choice Requires="wps">
            <w:drawing>
              <wp:anchor distT="0" distB="0" distL="0" distR="0" allowOverlap="1" layoutInCell="1" locked="0" behindDoc="1" simplePos="0" relativeHeight="487432192">
                <wp:simplePos x="0" y="0"/>
                <wp:positionH relativeFrom="page">
                  <wp:posOffset>7124385</wp:posOffset>
                </wp:positionH>
                <wp:positionV relativeFrom="page">
                  <wp:posOffset>199738</wp:posOffset>
                </wp:positionV>
                <wp:extent cx="93980" cy="946467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93980" cy="9464675"/>
                        </a:xfrm>
                        <a:prstGeom prst="rect">
                          <a:avLst/>
                        </a:prstGeom>
                      </wps:spPr>
                      <wps:txbx>
                        <w:txbxContent>
                          <w:p>
                            <w:pPr>
                              <w:spacing w:before="22"/>
                              <w:ind w:left="20" w:right="0" w:firstLine="0"/>
                              <w:jc w:val="left"/>
                              <w:rPr>
                                <w:sz w:val="9"/>
                              </w:rPr>
                            </w:pPr>
                            <w:r>
                              <w:rPr>
                                <w:w w:val="105"/>
                                <w:sz w:val="9"/>
                              </w:rPr>
                              <w:t>15364801,</w:t>
                            </w:r>
                            <w:r>
                              <w:rPr>
                                <w:spacing w:val="6"/>
                                <w:w w:val="105"/>
                                <w:sz w:val="9"/>
                              </w:rPr>
                              <w:t> </w:t>
                            </w:r>
                            <w:r>
                              <w:rPr>
                                <w:w w:val="105"/>
                                <w:sz w:val="9"/>
                              </w:rPr>
                              <w:t>2009,</w:t>
                            </w:r>
                            <w:r>
                              <w:rPr>
                                <w:spacing w:val="7"/>
                                <w:w w:val="105"/>
                                <w:sz w:val="9"/>
                              </w:rPr>
                              <w:t> </w:t>
                            </w:r>
                            <w:r>
                              <w:rPr>
                                <w:w w:val="105"/>
                                <w:sz w:val="9"/>
                              </w:rPr>
                              <w:t>1,</w:t>
                            </w:r>
                            <w:r>
                              <w:rPr>
                                <w:spacing w:val="7"/>
                                <w:w w:val="105"/>
                                <w:sz w:val="9"/>
                              </w:rPr>
                              <w:t> </w:t>
                            </w:r>
                            <w:r>
                              <w:rPr>
                                <w:w w:val="105"/>
                                <w:sz w:val="9"/>
                              </w:rPr>
                              <w:t>Downloaded</w:t>
                            </w:r>
                            <w:r>
                              <w:rPr>
                                <w:spacing w:val="7"/>
                                <w:w w:val="105"/>
                                <w:sz w:val="9"/>
                              </w:rPr>
                              <w:t> </w:t>
                            </w:r>
                            <w:r>
                              <w:rPr>
                                <w:w w:val="105"/>
                                <w:sz w:val="9"/>
                              </w:rPr>
                              <w:t>from</w:t>
                            </w:r>
                            <w:r>
                              <w:rPr>
                                <w:spacing w:val="6"/>
                                <w:w w:val="105"/>
                                <w:sz w:val="9"/>
                              </w:rPr>
                              <w:t> </w:t>
                            </w:r>
                            <w:r>
                              <w:rPr>
                                <w:w w:val="105"/>
                                <w:sz w:val="9"/>
                              </w:rPr>
                              <w:t>https://onlinelibrary.wiley.com/doi/10.1097/MPG.0b013e31817d9cad</w:t>
                            </w:r>
                            <w:r>
                              <w:rPr>
                                <w:spacing w:val="7"/>
                                <w:w w:val="105"/>
                                <w:sz w:val="9"/>
                              </w:rPr>
                              <w:t> </w:t>
                            </w:r>
                            <w:r>
                              <w:rPr>
                                <w:w w:val="105"/>
                                <w:sz w:val="9"/>
                              </w:rPr>
                              <w:t>by</w:t>
                            </w:r>
                            <w:r>
                              <w:rPr>
                                <w:spacing w:val="7"/>
                                <w:w w:val="105"/>
                                <w:sz w:val="9"/>
                              </w:rPr>
                              <w:t> </w:t>
                            </w:r>
                            <w:r>
                              <w:rPr>
                                <w:w w:val="105"/>
                                <w:sz w:val="9"/>
                              </w:rPr>
                              <w:t>The</w:t>
                            </w:r>
                            <w:r>
                              <w:rPr>
                                <w:spacing w:val="7"/>
                                <w:w w:val="105"/>
                                <w:sz w:val="9"/>
                              </w:rPr>
                              <w:t> </w:t>
                            </w:r>
                            <w:r>
                              <w:rPr>
                                <w:w w:val="105"/>
                                <w:sz w:val="9"/>
                              </w:rPr>
                              <w:t>University</w:t>
                            </w:r>
                            <w:r>
                              <w:rPr>
                                <w:spacing w:val="7"/>
                                <w:w w:val="105"/>
                                <w:sz w:val="9"/>
                              </w:rPr>
                              <w:t> </w:t>
                            </w:r>
                            <w:r>
                              <w:rPr>
                                <w:w w:val="105"/>
                                <w:sz w:val="9"/>
                              </w:rPr>
                              <w:t>Of</w:t>
                            </w:r>
                            <w:r>
                              <w:rPr>
                                <w:spacing w:val="6"/>
                                <w:w w:val="105"/>
                                <w:sz w:val="9"/>
                              </w:rPr>
                              <w:t> </w:t>
                            </w:r>
                            <w:r>
                              <w:rPr>
                                <w:w w:val="105"/>
                                <w:sz w:val="9"/>
                              </w:rPr>
                              <w:t>Manchester,</w:t>
                            </w:r>
                            <w:r>
                              <w:rPr>
                                <w:spacing w:val="7"/>
                                <w:w w:val="105"/>
                                <w:sz w:val="9"/>
                              </w:rPr>
                              <w:t> </w:t>
                            </w:r>
                            <w:r>
                              <w:rPr>
                                <w:w w:val="105"/>
                                <w:sz w:val="9"/>
                              </w:rPr>
                              <w:t>Wiley</w:t>
                            </w:r>
                            <w:r>
                              <w:rPr>
                                <w:spacing w:val="7"/>
                                <w:w w:val="105"/>
                                <w:sz w:val="9"/>
                              </w:rPr>
                              <w:t> </w:t>
                            </w:r>
                            <w:r>
                              <w:rPr>
                                <w:w w:val="105"/>
                                <w:sz w:val="9"/>
                              </w:rPr>
                              <w:t>Online</w:t>
                            </w:r>
                            <w:r>
                              <w:rPr>
                                <w:spacing w:val="7"/>
                                <w:w w:val="105"/>
                                <w:sz w:val="9"/>
                              </w:rPr>
                              <w:t> </w:t>
                            </w:r>
                            <w:r>
                              <w:rPr>
                                <w:w w:val="105"/>
                                <w:sz w:val="9"/>
                              </w:rPr>
                              <w:t>Library</w:t>
                            </w:r>
                            <w:r>
                              <w:rPr>
                                <w:spacing w:val="6"/>
                                <w:w w:val="105"/>
                                <w:sz w:val="9"/>
                              </w:rPr>
                              <w:t> </w:t>
                            </w:r>
                            <w:r>
                              <w:rPr>
                                <w:w w:val="105"/>
                                <w:sz w:val="9"/>
                              </w:rPr>
                              <w:t>on</w:t>
                            </w:r>
                            <w:r>
                              <w:rPr>
                                <w:spacing w:val="7"/>
                                <w:w w:val="105"/>
                                <w:sz w:val="9"/>
                              </w:rPr>
                              <w:t> </w:t>
                            </w:r>
                            <w:r>
                              <w:rPr>
                                <w:w w:val="105"/>
                                <w:sz w:val="9"/>
                              </w:rPr>
                              <w:t>[22/05/2025].</w:t>
                            </w:r>
                            <w:r>
                              <w:rPr>
                                <w:spacing w:val="7"/>
                                <w:w w:val="105"/>
                                <w:sz w:val="9"/>
                              </w:rPr>
                              <w:t> </w:t>
                            </w:r>
                            <w:r>
                              <w:rPr>
                                <w:w w:val="105"/>
                                <w:sz w:val="9"/>
                              </w:rPr>
                              <w:t>See</w:t>
                            </w:r>
                            <w:r>
                              <w:rPr>
                                <w:spacing w:val="7"/>
                                <w:w w:val="105"/>
                                <w:sz w:val="9"/>
                              </w:rPr>
                              <w:t> </w:t>
                            </w:r>
                            <w:r>
                              <w:rPr>
                                <w:w w:val="105"/>
                                <w:sz w:val="9"/>
                              </w:rPr>
                              <w:t>the</w:t>
                            </w:r>
                            <w:r>
                              <w:rPr>
                                <w:spacing w:val="7"/>
                                <w:w w:val="105"/>
                                <w:sz w:val="9"/>
                              </w:rPr>
                              <w:t> </w:t>
                            </w:r>
                            <w:r>
                              <w:rPr>
                                <w:w w:val="105"/>
                                <w:sz w:val="9"/>
                              </w:rPr>
                              <w:t>Terms</w:t>
                            </w:r>
                            <w:r>
                              <w:rPr>
                                <w:spacing w:val="6"/>
                                <w:w w:val="105"/>
                                <w:sz w:val="9"/>
                              </w:rPr>
                              <w:t> </w:t>
                            </w:r>
                            <w:r>
                              <w:rPr>
                                <w:w w:val="105"/>
                                <w:sz w:val="9"/>
                              </w:rPr>
                              <w:t>and</w:t>
                            </w:r>
                            <w:r>
                              <w:rPr>
                                <w:spacing w:val="7"/>
                                <w:w w:val="105"/>
                                <w:sz w:val="9"/>
                              </w:rPr>
                              <w:t> </w:t>
                            </w:r>
                            <w:r>
                              <w:rPr>
                                <w:w w:val="105"/>
                                <w:sz w:val="9"/>
                              </w:rPr>
                              <w:t>Conditions</w:t>
                            </w:r>
                            <w:r>
                              <w:rPr>
                                <w:spacing w:val="7"/>
                                <w:w w:val="105"/>
                                <w:sz w:val="9"/>
                              </w:rPr>
                              <w:t> </w:t>
                            </w:r>
                            <w:r>
                              <w:rPr>
                                <w:w w:val="105"/>
                                <w:sz w:val="9"/>
                              </w:rPr>
                              <w:t>(https://onlinelibrary.wiley.com/terms-and-conditions)</w:t>
                            </w:r>
                            <w:r>
                              <w:rPr>
                                <w:spacing w:val="7"/>
                                <w:w w:val="105"/>
                                <w:sz w:val="9"/>
                              </w:rPr>
                              <w:t> </w:t>
                            </w:r>
                            <w:r>
                              <w:rPr>
                                <w:w w:val="105"/>
                                <w:sz w:val="9"/>
                              </w:rPr>
                              <w:t>on</w:t>
                            </w:r>
                            <w:r>
                              <w:rPr>
                                <w:spacing w:val="6"/>
                                <w:w w:val="105"/>
                                <w:sz w:val="9"/>
                              </w:rPr>
                              <w:t> </w:t>
                            </w:r>
                            <w:r>
                              <w:rPr>
                                <w:w w:val="105"/>
                                <w:sz w:val="9"/>
                              </w:rPr>
                              <w:t>Wiley</w:t>
                            </w:r>
                            <w:r>
                              <w:rPr>
                                <w:spacing w:val="7"/>
                                <w:w w:val="105"/>
                                <w:sz w:val="9"/>
                              </w:rPr>
                              <w:t> </w:t>
                            </w:r>
                            <w:r>
                              <w:rPr>
                                <w:w w:val="105"/>
                                <w:sz w:val="9"/>
                              </w:rPr>
                              <w:t>Online</w:t>
                            </w:r>
                            <w:r>
                              <w:rPr>
                                <w:spacing w:val="7"/>
                                <w:w w:val="105"/>
                                <w:sz w:val="9"/>
                              </w:rPr>
                              <w:t> </w:t>
                            </w:r>
                            <w:r>
                              <w:rPr>
                                <w:w w:val="105"/>
                                <w:sz w:val="9"/>
                              </w:rPr>
                              <w:t>Library</w:t>
                            </w:r>
                            <w:r>
                              <w:rPr>
                                <w:spacing w:val="7"/>
                                <w:w w:val="105"/>
                                <w:sz w:val="9"/>
                              </w:rPr>
                              <w:t> </w:t>
                            </w:r>
                            <w:r>
                              <w:rPr>
                                <w:w w:val="105"/>
                                <w:sz w:val="9"/>
                              </w:rPr>
                              <w:t>for</w:t>
                            </w:r>
                            <w:r>
                              <w:rPr>
                                <w:spacing w:val="7"/>
                                <w:w w:val="105"/>
                                <w:sz w:val="9"/>
                              </w:rPr>
                              <w:t> </w:t>
                            </w:r>
                            <w:r>
                              <w:rPr>
                                <w:w w:val="105"/>
                                <w:sz w:val="9"/>
                              </w:rPr>
                              <w:t>rules</w:t>
                            </w:r>
                            <w:r>
                              <w:rPr>
                                <w:spacing w:val="6"/>
                                <w:w w:val="105"/>
                                <w:sz w:val="9"/>
                              </w:rPr>
                              <w:t> </w:t>
                            </w:r>
                            <w:r>
                              <w:rPr>
                                <w:w w:val="105"/>
                                <w:sz w:val="9"/>
                              </w:rPr>
                              <w:t>of</w:t>
                            </w:r>
                            <w:r>
                              <w:rPr>
                                <w:spacing w:val="7"/>
                                <w:w w:val="105"/>
                                <w:sz w:val="9"/>
                              </w:rPr>
                              <w:t> </w:t>
                            </w:r>
                            <w:r>
                              <w:rPr>
                                <w:w w:val="105"/>
                                <w:sz w:val="9"/>
                              </w:rPr>
                              <w:t>use;</w:t>
                            </w:r>
                            <w:r>
                              <w:rPr>
                                <w:spacing w:val="7"/>
                                <w:w w:val="105"/>
                                <w:sz w:val="9"/>
                              </w:rPr>
                              <w:t> </w:t>
                            </w:r>
                            <w:r>
                              <w:rPr>
                                <w:w w:val="105"/>
                                <w:sz w:val="9"/>
                              </w:rPr>
                              <w:t>OA</w:t>
                            </w:r>
                            <w:r>
                              <w:rPr>
                                <w:spacing w:val="7"/>
                                <w:w w:val="105"/>
                                <w:sz w:val="9"/>
                              </w:rPr>
                              <w:t> </w:t>
                            </w:r>
                            <w:r>
                              <w:rPr>
                                <w:w w:val="105"/>
                                <w:sz w:val="9"/>
                              </w:rPr>
                              <w:t>articles</w:t>
                            </w:r>
                            <w:r>
                              <w:rPr>
                                <w:spacing w:val="6"/>
                                <w:w w:val="105"/>
                                <w:sz w:val="9"/>
                              </w:rPr>
                              <w:t> </w:t>
                            </w:r>
                            <w:r>
                              <w:rPr>
                                <w:w w:val="105"/>
                                <w:sz w:val="9"/>
                              </w:rPr>
                              <w:t>are</w:t>
                            </w:r>
                            <w:r>
                              <w:rPr>
                                <w:spacing w:val="7"/>
                                <w:w w:val="105"/>
                                <w:sz w:val="9"/>
                              </w:rPr>
                              <w:t> </w:t>
                            </w:r>
                            <w:r>
                              <w:rPr>
                                <w:w w:val="105"/>
                                <w:sz w:val="9"/>
                              </w:rPr>
                              <w:t>governed</w:t>
                            </w:r>
                            <w:r>
                              <w:rPr>
                                <w:spacing w:val="7"/>
                                <w:w w:val="105"/>
                                <w:sz w:val="9"/>
                              </w:rPr>
                              <w:t> </w:t>
                            </w:r>
                            <w:r>
                              <w:rPr>
                                <w:w w:val="105"/>
                                <w:sz w:val="9"/>
                              </w:rPr>
                              <w:t>by</w:t>
                            </w:r>
                            <w:r>
                              <w:rPr>
                                <w:spacing w:val="7"/>
                                <w:w w:val="105"/>
                                <w:sz w:val="9"/>
                              </w:rPr>
                              <w:t> </w:t>
                            </w:r>
                            <w:r>
                              <w:rPr>
                                <w:w w:val="105"/>
                                <w:sz w:val="9"/>
                              </w:rPr>
                              <w:t>the</w:t>
                            </w:r>
                            <w:r>
                              <w:rPr>
                                <w:spacing w:val="7"/>
                                <w:w w:val="105"/>
                                <w:sz w:val="9"/>
                              </w:rPr>
                              <w:t> </w:t>
                            </w:r>
                            <w:r>
                              <w:rPr>
                                <w:w w:val="105"/>
                                <w:sz w:val="9"/>
                              </w:rPr>
                              <w:t>applicable</w:t>
                            </w:r>
                            <w:r>
                              <w:rPr>
                                <w:spacing w:val="6"/>
                                <w:w w:val="105"/>
                                <w:sz w:val="9"/>
                              </w:rPr>
                              <w:t> </w:t>
                            </w:r>
                            <w:r>
                              <w:rPr>
                                <w:w w:val="105"/>
                                <w:sz w:val="9"/>
                              </w:rPr>
                              <w:t>Creative</w:t>
                            </w:r>
                            <w:r>
                              <w:rPr>
                                <w:spacing w:val="7"/>
                                <w:w w:val="105"/>
                                <w:sz w:val="9"/>
                              </w:rPr>
                              <w:t> </w:t>
                            </w:r>
                            <w:r>
                              <w:rPr>
                                <w:w w:val="105"/>
                                <w:sz w:val="9"/>
                              </w:rPr>
                              <w:t>Commons</w:t>
                            </w:r>
                            <w:r>
                              <w:rPr>
                                <w:spacing w:val="7"/>
                                <w:w w:val="105"/>
                                <w:sz w:val="9"/>
                              </w:rPr>
                              <w:t> </w:t>
                            </w:r>
                            <w:r>
                              <w:rPr>
                                <w:spacing w:val="-2"/>
                                <w:w w:val="105"/>
                                <w:sz w:val="9"/>
                              </w:rPr>
                              <w:t>License</w:t>
                            </w:r>
                          </w:p>
                        </w:txbxContent>
                      </wps:txbx>
                      <wps:bodyPr wrap="square" lIns="0" tIns="0" rIns="0" bIns="0" rtlCol="0" vert="vert">
                        <a:noAutofit/>
                      </wps:bodyPr>
                    </wps:wsp>
                  </a:graphicData>
                </a:graphic>
              </wp:anchor>
            </w:drawing>
          </mc:Choice>
          <mc:Fallback>
            <w:pict>
              <v:shape style="position:absolute;margin-left:560.97522pt;margin-top:15.727478pt;width:7.4pt;height:745.25pt;mso-position-horizontal-relative:page;mso-position-vertical-relative:page;z-index:-15884288" type="#_x0000_t202" id="docshape14" filled="false" stroked="false">
                <v:textbox inset="0,0,0,0" style="layout-flow:vertical">
                  <w:txbxContent>
                    <w:p>
                      <w:pPr>
                        <w:spacing w:before="22"/>
                        <w:ind w:left="20" w:right="0" w:firstLine="0"/>
                        <w:jc w:val="left"/>
                        <w:rPr>
                          <w:sz w:val="9"/>
                        </w:rPr>
                      </w:pPr>
                      <w:r>
                        <w:rPr>
                          <w:w w:val="105"/>
                          <w:sz w:val="9"/>
                        </w:rPr>
                        <w:t>15364801,</w:t>
                      </w:r>
                      <w:r>
                        <w:rPr>
                          <w:spacing w:val="6"/>
                          <w:w w:val="105"/>
                          <w:sz w:val="9"/>
                        </w:rPr>
                        <w:t> </w:t>
                      </w:r>
                      <w:r>
                        <w:rPr>
                          <w:w w:val="105"/>
                          <w:sz w:val="9"/>
                        </w:rPr>
                        <w:t>2009,</w:t>
                      </w:r>
                      <w:r>
                        <w:rPr>
                          <w:spacing w:val="7"/>
                          <w:w w:val="105"/>
                          <w:sz w:val="9"/>
                        </w:rPr>
                        <w:t> </w:t>
                      </w:r>
                      <w:r>
                        <w:rPr>
                          <w:w w:val="105"/>
                          <w:sz w:val="9"/>
                        </w:rPr>
                        <w:t>1,</w:t>
                      </w:r>
                      <w:r>
                        <w:rPr>
                          <w:spacing w:val="7"/>
                          <w:w w:val="105"/>
                          <w:sz w:val="9"/>
                        </w:rPr>
                        <w:t> </w:t>
                      </w:r>
                      <w:r>
                        <w:rPr>
                          <w:w w:val="105"/>
                          <w:sz w:val="9"/>
                        </w:rPr>
                        <w:t>Downloaded</w:t>
                      </w:r>
                      <w:r>
                        <w:rPr>
                          <w:spacing w:val="7"/>
                          <w:w w:val="105"/>
                          <w:sz w:val="9"/>
                        </w:rPr>
                        <w:t> </w:t>
                      </w:r>
                      <w:r>
                        <w:rPr>
                          <w:w w:val="105"/>
                          <w:sz w:val="9"/>
                        </w:rPr>
                        <w:t>from</w:t>
                      </w:r>
                      <w:r>
                        <w:rPr>
                          <w:spacing w:val="6"/>
                          <w:w w:val="105"/>
                          <w:sz w:val="9"/>
                        </w:rPr>
                        <w:t> </w:t>
                      </w:r>
                      <w:r>
                        <w:rPr>
                          <w:w w:val="105"/>
                          <w:sz w:val="9"/>
                        </w:rPr>
                        <w:t>https://onlinelibrary.wiley.com/doi/10.1097/MPG.0b013e31817d9cad</w:t>
                      </w:r>
                      <w:r>
                        <w:rPr>
                          <w:spacing w:val="7"/>
                          <w:w w:val="105"/>
                          <w:sz w:val="9"/>
                        </w:rPr>
                        <w:t> </w:t>
                      </w:r>
                      <w:r>
                        <w:rPr>
                          <w:w w:val="105"/>
                          <w:sz w:val="9"/>
                        </w:rPr>
                        <w:t>by</w:t>
                      </w:r>
                      <w:r>
                        <w:rPr>
                          <w:spacing w:val="7"/>
                          <w:w w:val="105"/>
                          <w:sz w:val="9"/>
                        </w:rPr>
                        <w:t> </w:t>
                      </w:r>
                      <w:r>
                        <w:rPr>
                          <w:w w:val="105"/>
                          <w:sz w:val="9"/>
                        </w:rPr>
                        <w:t>The</w:t>
                      </w:r>
                      <w:r>
                        <w:rPr>
                          <w:spacing w:val="7"/>
                          <w:w w:val="105"/>
                          <w:sz w:val="9"/>
                        </w:rPr>
                        <w:t> </w:t>
                      </w:r>
                      <w:r>
                        <w:rPr>
                          <w:w w:val="105"/>
                          <w:sz w:val="9"/>
                        </w:rPr>
                        <w:t>University</w:t>
                      </w:r>
                      <w:r>
                        <w:rPr>
                          <w:spacing w:val="7"/>
                          <w:w w:val="105"/>
                          <w:sz w:val="9"/>
                        </w:rPr>
                        <w:t> </w:t>
                      </w:r>
                      <w:r>
                        <w:rPr>
                          <w:w w:val="105"/>
                          <w:sz w:val="9"/>
                        </w:rPr>
                        <w:t>Of</w:t>
                      </w:r>
                      <w:r>
                        <w:rPr>
                          <w:spacing w:val="6"/>
                          <w:w w:val="105"/>
                          <w:sz w:val="9"/>
                        </w:rPr>
                        <w:t> </w:t>
                      </w:r>
                      <w:r>
                        <w:rPr>
                          <w:w w:val="105"/>
                          <w:sz w:val="9"/>
                        </w:rPr>
                        <w:t>Manchester,</w:t>
                      </w:r>
                      <w:r>
                        <w:rPr>
                          <w:spacing w:val="7"/>
                          <w:w w:val="105"/>
                          <w:sz w:val="9"/>
                        </w:rPr>
                        <w:t> </w:t>
                      </w:r>
                      <w:r>
                        <w:rPr>
                          <w:w w:val="105"/>
                          <w:sz w:val="9"/>
                        </w:rPr>
                        <w:t>Wiley</w:t>
                      </w:r>
                      <w:r>
                        <w:rPr>
                          <w:spacing w:val="7"/>
                          <w:w w:val="105"/>
                          <w:sz w:val="9"/>
                        </w:rPr>
                        <w:t> </w:t>
                      </w:r>
                      <w:r>
                        <w:rPr>
                          <w:w w:val="105"/>
                          <w:sz w:val="9"/>
                        </w:rPr>
                        <w:t>Online</w:t>
                      </w:r>
                      <w:r>
                        <w:rPr>
                          <w:spacing w:val="7"/>
                          <w:w w:val="105"/>
                          <w:sz w:val="9"/>
                        </w:rPr>
                        <w:t> </w:t>
                      </w:r>
                      <w:r>
                        <w:rPr>
                          <w:w w:val="105"/>
                          <w:sz w:val="9"/>
                        </w:rPr>
                        <w:t>Library</w:t>
                      </w:r>
                      <w:r>
                        <w:rPr>
                          <w:spacing w:val="6"/>
                          <w:w w:val="105"/>
                          <w:sz w:val="9"/>
                        </w:rPr>
                        <w:t> </w:t>
                      </w:r>
                      <w:r>
                        <w:rPr>
                          <w:w w:val="105"/>
                          <w:sz w:val="9"/>
                        </w:rPr>
                        <w:t>on</w:t>
                      </w:r>
                      <w:r>
                        <w:rPr>
                          <w:spacing w:val="7"/>
                          <w:w w:val="105"/>
                          <w:sz w:val="9"/>
                        </w:rPr>
                        <w:t> </w:t>
                      </w:r>
                      <w:r>
                        <w:rPr>
                          <w:w w:val="105"/>
                          <w:sz w:val="9"/>
                        </w:rPr>
                        <w:t>[22/05/2025].</w:t>
                      </w:r>
                      <w:r>
                        <w:rPr>
                          <w:spacing w:val="7"/>
                          <w:w w:val="105"/>
                          <w:sz w:val="9"/>
                        </w:rPr>
                        <w:t> </w:t>
                      </w:r>
                      <w:r>
                        <w:rPr>
                          <w:w w:val="105"/>
                          <w:sz w:val="9"/>
                        </w:rPr>
                        <w:t>See</w:t>
                      </w:r>
                      <w:r>
                        <w:rPr>
                          <w:spacing w:val="7"/>
                          <w:w w:val="105"/>
                          <w:sz w:val="9"/>
                        </w:rPr>
                        <w:t> </w:t>
                      </w:r>
                      <w:r>
                        <w:rPr>
                          <w:w w:val="105"/>
                          <w:sz w:val="9"/>
                        </w:rPr>
                        <w:t>the</w:t>
                      </w:r>
                      <w:r>
                        <w:rPr>
                          <w:spacing w:val="7"/>
                          <w:w w:val="105"/>
                          <w:sz w:val="9"/>
                        </w:rPr>
                        <w:t> </w:t>
                      </w:r>
                      <w:r>
                        <w:rPr>
                          <w:w w:val="105"/>
                          <w:sz w:val="9"/>
                        </w:rPr>
                        <w:t>Terms</w:t>
                      </w:r>
                      <w:r>
                        <w:rPr>
                          <w:spacing w:val="6"/>
                          <w:w w:val="105"/>
                          <w:sz w:val="9"/>
                        </w:rPr>
                        <w:t> </w:t>
                      </w:r>
                      <w:r>
                        <w:rPr>
                          <w:w w:val="105"/>
                          <w:sz w:val="9"/>
                        </w:rPr>
                        <w:t>and</w:t>
                      </w:r>
                      <w:r>
                        <w:rPr>
                          <w:spacing w:val="7"/>
                          <w:w w:val="105"/>
                          <w:sz w:val="9"/>
                        </w:rPr>
                        <w:t> </w:t>
                      </w:r>
                      <w:r>
                        <w:rPr>
                          <w:w w:val="105"/>
                          <w:sz w:val="9"/>
                        </w:rPr>
                        <w:t>Conditions</w:t>
                      </w:r>
                      <w:r>
                        <w:rPr>
                          <w:spacing w:val="7"/>
                          <w:w w:val="105"/>
                          <w:sz w:val="9"/>
                        </w:rPr>
                        <w:t> </w:t>
                      </w:r>
                      <w:r>
                        <w:rPr>
                          <w:w w:val="105"/>
                          <w:sz w:val="9"/>
                        </w:rPr>
                        <w:t>(https://onlinelibrary.wiley.com/terms-and-conditions)</w:t>
                      </w:r>
                      <w:r>
                        <w:rPr>
                          <w:spacing w:val="7"/>
                          <w:w w:val="105"/>
                          <w:sz w:val="9"/>
                        </w:rPr>
                        <w:t> </w:t>
                      </w:r>
                      <w:r>
                        <w:rPr>
                          <w:w w:val="105"/>
                          <w:sz w:val="9"/>
                        </w:rPr>
                        <w:t>on</w:t>
                      </w:r>
                      <w:r>
                        <w:rPr>
                          <w:spacing w:val="6"/>
                          <w:w w:val="105"/>
                          <w:sz w:val="9"/>
                        </w:rPr>
                        <w:t> </w:t>
                      </w:r>
                      <w:r>
                        <w:rPr>
                          <w:w w:val="105"/>
                          <w:sz w:val="9"/>
                        </w:rPr>
                        <w:t>Wiley</w:t>
                      </w:r>
                      <w:r>
                        <w:rPr>
                          <w:spacing w:val="7"/>
                          <w:w w:val="105"/>
                          <w:sz w:val="9"/>
                        </w:rPr>
                        <w:t> </w:t>
                      </w:r>
                      <w:r>
                        <w:rPr>
                          <w:w w:val="105"/>
                          <w:sz w:val="9"/>
                        </w:rPr>
                        <w:t>Online</w:t>
                      </w:r>
                      <w:r>
                        <w:rPr>
                          <w:spacing w:val="7"/>
                          <w:w w:val="105"/>
                          <w:sz w:val="9"/>
                        </w:rPr>
                        <w:t> </w:t>
                      </w:r>
                      <w:r>
                        <w:rPr>
                          <w:w w:val="105"/>
                          <w:sz w:val="9"/>
                        </w:rPr>
                        <w:t>Library</w:t>
                      </w:r>
                      <w:r>
                        <w:rPr>
                          <w:spacing w:val="7"/>
                          <w:w w:val="105"/>
                          <w:sz w:val="9"/>
                        </w:rPr>
                        <w:t> </w:t>
                      </w:r>
                      <w:r>
                        <w:rPr>
                          <w:w w:val="105"/>
                          <w:sz w:val="9"/>
                        </w:rPr>
                        <w:t>for</w:t>
                      </w:r>
                      <w:r>
                        <w:rPr>
                          <w:spacing w:val="7"/>
                          <w:w w:val="105"/>
                          <w:sz w:val="9"/>
                        </w:rPr>
                        <w:t> </w:t>
                      </w:r>
                      <w:r>
                        <w:rPr>
                          <w:w w:val="105"/>
                          <w:sz w:val="9"/>
                        </w:rPr>
                        <w:t>rules</w:t>
                      </w:r>
                      <w:r>
                        <w:rPr>
                          <w:spacing w:val="6"/>
                          <w:w w:val="105"/>
                          <w:sz w:val="9"/>
                        </w:rPr>
                        <w:t> </w:t>
                      </w:r>
                      <w:r>
                        <w:rPr>
                          <w:w w:val="105"/>
                          <w:sz w:val="9"/>
                        </w:rPr>
                        <w:t>of</w:t>
                      </w:r>
                      <w:r>
                        <w:rPr>
                          <w:spacing w:val="7"/>
                          <w:w w:val="105"/>
                          <w:sz w:val="9"/>
                        </w:rPr>
                        <w:t> </w:t>
                      </w:r>
                      <w:r>
                        <w:rPr>
                          <w:w w:val="105"/>
                          <w:sz w:val="9"/>
                        </w:rPr>
                        <w:t>use;</w:t>
                      </w:r>
                      <w:r>
                        <w:rPr>
                          <w:spacing w:val="7"/>
                          <w:w w:val="105"/>
                          <w:sz w:val="9"/>
                        </w:rPr>
                        <w:t> </w:t>
                      </w:r>
                      <w:r>
                        <w:rPr>
                          <w:w w:val="105"/>
                          <w:sz w:val="9"/>
                        </w:rPr>
                        <w:t>OA</w:t>
                      </w:r>
                      <w:r>
                        <w:rPr>
                          <w:spacing w:val="7"/>
                          <w:w w:val="105"/>
                          <w:sz w:val="9"/>
                        </w:rPr>
                        <w:t> </w:t>
                      </w:r>
                      <w:r>
                        <w:rPr>
                          <w:w w:val="105"/>
                          <w:sz w:val="9"/>
                        </w:rPr>
                        <w:t>articles</w:t>
                      </w:r>
                      <w:r>
                        <w:rPr>
                          <w:spacing w:val="6"/>
                          <w:w w:val="105"/>
                          <w:sz w:val="9"/>
                        </w:rPr>
                        <w:t> </w:t>
                      </w:r>
                      <w:r>
                        <w:rPr>
                          <w:w w:val="105"/>
                          <w:sz w:val="9"/>
                        </w:rPr>
                        <w:t>are</w:t>
                      </w:r>
                      <w:r>
                        <w:rPr>
                          <w:spacing w:val="7"/>
                          <w:w w:val="105"/>
                          <w:sz w:val="9"/>
                        </w:rPr>
                        <w:t> </w:t>
                      </w:r>
                      <w:r>
                        <w:rPr>
                          <w:w w:val="105"/>
                          <w:sz w:val="9"/>
                        </w:rPr>
                        <w:t>governed</w:t>
                      </w:r>
                      <w:r>
                        <w:rPr>
                          <w:spacing w:val="7"/>
                          <w:w w:val="105"/>
                          <w:sz w:val="9"/>
                        </w:rPr>
                        <w:t> </w:t>
                      </w:r>
                      <w:r>
                        <w:rPr>
                          <w:w w:val="105"/>
                          <w:sz w:val="9"/>
                        </w:rPr>
                        <w:t>by</w:t>
                      </w:r>
                      <w:r>
                        <w:rPr>
                          <w:spacing w:val="7"/>
                          <w:w w:val="105"/>
                          <w:sz w:val="9"/>
                        </w:rPr>
                        <w:t> </w:t>
                      </w:r>
                      <w:r>
                        <w:rPr>
                          <w:w w:val="105"/>
                          <w:sz w:val="9"/>
                        </w:rPr>
                        <w:t>the</w:t>
                      </w:r>
                      <w:r>
                        <w:rPr>
                          <w:spacing w:val="7"/>
                          <w:w w:val="105"/>
                          <w:sz w:val="9"/>
                        </w:rPr>
                        <w:t> </w:t>
                      </w:r>
                      <w:r>
                        <w:rPr>
                          <w:w w:val="105"/>
                          <w:sz w:val="9"/>
                        </w:rPr>
                        <w:t>applicable</w:t>
                      </w:r>
                      <w:r>
                        <w:rPr>
                          <w:spacing w:val="6"/>
                          <w:w w:val="105"/>
                          <w:sz w:val="9"/>
                        </w:rPr>
                        <w:t> </w:t>
                      </w:r>
                      <w:r>
                        <w:rPr>
                          <w:w w:val="105"/>
                          <w:sz w:val="9"/>
                        </w:rPr>
                        <w:t>Creative</w:t>
                      </w:r>
                      <w:r>
                        <w:rPr>
                          <w:spacing w:val="7"/>
                          <w:w w:val="105"/>
                          <w:sz w:val="9"/>
                        </w:rPr>
                        <w:t> </w:t>
                      </w:r>
                      <w:r>
                        <w:rPr>
                          <w:w w:val="105"/>
                          <w:sz w:val="9"/>
                        </w:rPr>
                        <w:t>Commons</w:t>
                      </w:r>
                      <w:r>
                        <w:rPr>
                          <w:spacing w:val="7"/>
                          <w:w w:val="105"/>
                          <w:sz w:val="9"/>
                        </w:rPr>
                        <w:t> </w:t>
                      </w:r>
                      <w:r>
                        <w:rPr>
                          <w:spacing w:val="-2"/>
                          <w:w w:val="105"/>
                          <w:sz w:val="9"/>
                        </w:rPr>
                        <w:t>License</w:t>
                      </w:r>
                    </w:p>
                  </w:txbxContent>
                </v:textbox>
                <w10:wrap type="none"/>
              </v:shape>
            </w:pict>
          </mc:Fallback>
        </mc:AlternateContent>
      </w:r>
    </w:p>
    <w:p>
      <w:pPr>
        <w:pStyle w:val="BodyText"/>
        <w:spacing w:before="151"/>
        <w:rPr>
          <w:rFonts w:ascii="Arial"/>
          <w:sz w:val="14"/>
        </w:rPr>
      </w:pPr>
    </w:p>
    <w:p>
      <w:pPr>
        <w:spacing w:before="0"/>
        <w:ind w:left="6902" w:right="0" w:firstLine="0"/>
        <w:jc w:val="left"/>
        <w:rPr>
          <w:i/>
          <w:sz w:val="14"/>
        </w:rPr>
      </w:pPr>
      <w:r>
        <w:rPr>
          <w:i/>
          <w:color w:val="231F20"/>
          <w:sz w:val="14"/>
        </w:rPr>
        <w:t>J</w:t>
      </w:r>
      <w:r>
        <w:rPr>
          <w:i/>
          <w:color w:val="231F20"/>
          <w:spacing w:val="2"/>
          <w:sz w:val="14"/>
        </w:rPr>
        <w:t> </w:t>
      </w:r>
      <w:r>
        <w:rPr>
          <w:i/>
          <w:color w:val="231F20"/>
          <w:sz w:val="14"/>
        </w:rPr>
        <w:t>Pediatr</w:t>
      </w:r>
      <w:r>
        <w:rPr>
          <w:i/>
          <w:color w:val="231F20"/>
          <w:spacing w:val="4"/>
          <w:sz w:val="14"/>
        </w:rPr>
        <w:t> </w:t>
      </w:r>
      <w:r>
        <w:rPr>
          <w:i/>
          <w:color w:val="231F20"/>
          <w:sz w:val="14"/>
        </w:rPr>
        <w:t>Gastroenterol</w:t>
      </w:r>
      <w:r>
        <w:rPr>
          <w:i/>
          <w:color w:val="231F20"/>
          <w:spacing w:val="3"/>
          <w:sz w:val="14"/>
        </w:rPr>
        <w:t> </w:t>
      </w:r>
      <w:r>
        <w:rPr>
          <w:i/>
          <w:color w:val="231F20"/>
          <w:sz w:val="14"/>
        </w:rPr>
        <w:t>Nutr,</w:t>
      </w:r>
      <w:r>
        <w:rPr>
          <w:i/>
          <w:color w:val="231F20"/>
          <w:spacing w:val="3"/>
          <w:sz w:val="14"/>
        </w:rPr>
        <w:t> </w:t>
      </w:r>
      <w:r>
        <w:rPr>
          <w:i/>
          <w:color w:val="231F20"/>
          <w:sz w:val="14"/>
        </w:rPr>
        <w:t>Vol.</w:t>
      </w:r>
      <w:r>
        <w:rPr>
          <w:i/>
          <w:color w:val="231F20"/>
          <w:spacing w:val="3"/>
          <w:sz w:val="14"/>
        </w:rPr>
        <w:t> </w:t>
      </w:r>
      <w:r>
        <w:rPr>
          <w:i/>
          <w:color w:val="231F20"/>
          <w:sz w:val="14"/>
        </w:rPr>
        <w:t>49,</w:t>
      </w:r>
      <w:r>
        <w:rPr>
          <w:i/>
          <w:color w:val="231F20"/>
          <w:spacing w:val="3"/>
          <w:sz w:val="14"/>
        </w:rPr>
        <w:t> </w:t>
      </w:r>
      <w:r>
        <w:rPr>
          <w:i/>
          <w:color w:val="231F20"/>
          <w:sz w:val="14"/>
        </w:rPr>
        <w:t>No.</w:t>
      </w:r>
      <w:r>
        <w:rPr>
          <w:i/>
          <w:color w:val="231F20"/>
          <w:spacing w:val="3"/>
          <w:sz w:val="14"/>
        </w:rPr>
        <w:t> </w:t>
      </w:r>
      <w:r>
        <w:rPr>
          <w:i/>
          <w:color w:val="231F20"/>
          <w:sz w:val="14"/>
        </w:rPr>
        <w:t>1,</w:t>
      </w:r>
      <w:r>
        <w:rPr>
          <w:i/>
          <w:color w:val="231F20"/>
          <w:spacing w:val="4"/>
          <w:sz w:val="14"/>
        </w:rPr>
        <w:t> </w:t>
      </w:r>
      <w:r>
        <w:rPr>
          <w:i/>
          <w:color w:val="231F20"/>
          <w:sz w:val="14"/>
        </w:rPr>
        <w:t>July</w:t>
      </w:r>
      <w:r>
        <w:rPr>
          <w:i/>
          <w:color w:val="231F20"/>
          <w:spacing w:val="4"/>
          <w:sz w:val="14"/>
        </w:rPr>
        <w:t> </w:t>
      </w:r>
      <w:r>
        <w:rPr>
          <w:i/>
          <w:color w:val="231F20"/>
          <w:spacing w:val="-4"/>
          <w:sz w:val="14"/>
        </w:rPr>
        <w:t>2009</w:t>
      </w:r>
    </w:p>
    <w:p>
      <w:pPr>
        <w:pStyle w:val="BodyText"/>
        <w:spacing w:before="161"/>
        <w:rPr>
          <w:i/>
          <w:sz w:val="24"/>
        </w:rPr>
      </w:pPr>
    </w:p>
    <w:p>
      <w:pPr>
        <w:spacing w:before="0"/>
        <w:ind w:left="49" w:right="0" w:firstLine="0"/>
        <w:jc w:val="left"/>
        <w:rPr>
          <w:rFonts w:ascii="Arial" w:hAnsi="Arial"/>
          <w:sz w:val="24"/>
        </w:rPr>
      </w:pPr>
      <w:r>
        <w:rPr>
          <w:rFonts w:ascii="Arial" w:hAnsi="Arial"/>
          <w:color w:val="505050"/>
          <w:sz w:val="24"/>
        </w:rPr>
        <w:t>Copyright</w:t>
      </w:r>
      <w:r>
        <w:rPr>
          <w:rFonts w:ascii="Arial" w:hAnsi="Arial"/>
          <w:color w:val="505050"/>
          <w:spacing w:val="-7"/>
          <w:sz w:val="24"/>
        </w:rPr>
        <w:t> </w:t>
      </w:r>
      <w:r>
        <w:rPr>
          <w:rFonts w:ascii="Arial" w:hAnsi="Arial"/>
          <w:color w:val="505050"/>
          <w:sz w:val="24"/>
        </w:rPr>
        <w:t>©</w:t>
      </w:r>
      <w:r>
        <w:rPr>
          <w:rFonts w:ascii="Arial" w:hAnsi="Arial"/>
          <w:color w:val="505050"/>
          <w:spacing w:val="-6"/>
          <w:sz w:val="24"/>
        </w:rPr>
        <w:t> </w:t>
      </w:r>
      <w:r>
        <w:rPr>
          <w:rFonts w:ascii="Arial" w:hAnsi="Arial"/>
          <w:color w:val="505050"/>
          <w:sz w:val="24"/>
        </w:rPr>
        <w:t>2009</w:t>
      </w:r>
      <w:r>
        <w:rPr>
          <w:rFonts w:ascii="Arial" w:hAnsi="Arial"/>
          <w:color w:val="505050"/>
          <w:spacing w:val="-6"/>
          <w:sz w:val="24"/>
        </w:rPr>
        <w:t> </w:t>
      </w:r>
      <w:r>
        <w:rPr>
          <w:rFonts w:ascii="Arial" w:hAnsi="Arial"/>
          <w:color w:val="505050"/>
          <w:sz w:val="24"/>
        </w:rPr>
        <w:t>by</w:t>
      </w:r>
      <w:r>
        <w:rPr>
          <w:rFonts w:ascii="Arial" w:hAnsi="Arial"/>
          <w:color w:val="505050"/>
          <w:spacing w:val="-7"/>
          <w:sz w:val="24"/>
        </w:rPr>
        <w:t> </w:t>
      </w:r>
      <w:r>
        <w:rPr>
          <w:rFonts w:ascii="Arial" w:hAnsi="Arial"/>
          <w:color w:val="505050"/>
          <w:sz w:val="24"/>
        </w:rPr>
        <w:t>Lippincott</w:t>
      </w:r>
      <w:r>
        <w:rPr>
          <w:rFonts w:ascii="Arial" w:hAnsi="Arial"/>
          <w:color w:val="505050"/>
          <w:spacing w:val="-6"/>
          <w:sz w:val="24"/>
        </w:rPr>
        <w:t> </w:t>
      </w:r>
      <w:r>
        <w:rPr>
          <w:rFonts w:ascii="Arial" w:hAnsi="Arial"/>
          <w:color w:val="505050"/>
          <w:sz w:val="24"/>
        </w:rPr>
        <w:t>Williams</w:t>
      </w:r>
      <w:r>
        <w:rPr>
          <w:rFonts w:ascii="Arial" w:hAnsi="Arial"/>
          <w:color w:val="505050"/>
          <w:spacing w:val="-6"/>
          <w:sz w:val="24"/>
        </w:rPr>
        <w:t> </w:t>
      </w:r>
      <w:r>
        <w:rPr>
          <w:rFonts w:ascii="Arial" w:hAnsi="Arial"/>
          <w:color w:val="505050"/>
          <w:sz w:val="24"/>
        </w:rPr>
        <w:t>&amp;</w:t>
      </w:r>
      <w:r>
        <w:rPr>
          <w:rFonts w:ascii="Arial" w:hAnsi="Arial"/>
          <w:color w:val="505050"/>
          <w:spacing w:val="-6"/>
          <w:sz w:val="24"/>
        </w:rPr>
        <w:t> </w:t>
      </w:r>
      <w:r>
        <w:rPr>
          <w:rFonts w:ascii="Arial" w:hAnsi="Arial"/>
          <w:color w:val="505050"/>
          <w:sz w:val="24"/>
        </w:rPr>
        <w:t>Wilkins.Unauthorized</w:t>
      </w:r>
      <w:r>
        <w:rPr>
          <w:rFonts w:ascii="Arial" w:hAnsi="Arial"/>
          <w:color w:val="505050"/>
          <w:spacing w:val="-7"/>
          <w:sz w:val="24"/>
        </w:rPr>
        <w:t> </w:t>
      </w:r>
      <w:r>
        <w:rPr>
          <w:rFonts w:ascii="Arial" w:hAnsi="Arial"/>
          <w:color w:val="505050"/>
          <w:sz w:val="24"/>
        </w:rPr>
        <w:t>reproduction</w:t>
      </w:r>
      <w:r>
        <w:rPr>
          <w:rFonts w:ascii="Arial" w:hAnsi="Arial"/>
          <w:color w:val="505050"/>
          <w:spacing w:val="-6"/>
          <w:sz w:val="24"/>
        </w:rPr>
        <w:t> </w:t>
      </w:r>
      <w:r>
        <w:rPr>
          <w:rFonts w:ascii="Arial" w:hAnsi="Arial"/>
          <w:color w:val="505050"/>
          <w:sz w:val="24"/>
        </w:rPr>
        <w:t>of</w:t>
      </w:r>
      <w:r>
        <w:rPr>
          <w:rFonts w:ascii="Arial" w:hAnsi="Arial"/>
          <w:color w:val="505050"/>
          <w:spacing w:val="-6"/>
          <w:sz w:val="24"/>
        </w:rPr>
        <w:t> </w:t>
      </w:r>
      <w:r>
        <w:rPr>
          <w:rFonts w:ascii="Arial" w:hAnsi="Arial"/>
          <w:color w:val="505050"/>
          <w:sz w:val="24"/>
        </w:rPr>
        <w:t>this</w:t>
      </w:r>
      <w:r>
        <w:rPr>
          <w:rFonts w:ascii="Arial" w:hAnsi="Arial"/>
          <w:color w:val="505050"/>
          <w:spacing w:val="-6"/>
          <w:sz w:val="24"/>
        </w:rPr>
        <w:t> </w:t>
      </w:r>
      <w:r>
        <w:rPr>
          <w:rFonts w:ascii="Arial" w:hAnsi="Arial"/>
          <w:color w:val="505050"/>
          <w:sz w:val="24"/>
        </w:rPr>
        <w:t>article</w:t>
      </w:r>
      <w:r>
        <w:rPr>
          <w:rFonts w:ascii="Arial" w:hAnsi="Arial"/>
          <w:color w:val="505050"/>
          <w:spacing w:val="-7"/>
          <w:sz w:val="24"/>
        </w:rPr>
        <w:t> </w:t>
      </w:r>
      <w:r>
        <w:rPr>
          <w:rFonts w:ascii="Arial" w:hAnsi="Arial"/>
          <w:color w:val="505050"/>
          <w:sz w:val="24"/>
        </w:rPr>
        <w:t>is</w:t>
      </w:r>
      <w:r>
        <w:rPr>
          <w:rFonts w:ascii="Arial" w:hAnsi="Arial"/>
          <w:color w:val="505050"/>
          <w:spacing w:val="-6"/>
          <w:sz w:val="24"/>
        </w:rPr>
        <w:t> </w:t>
      </w:r>
      <w:r>
        <w:rPr>
          <w:rFonts w:ascii="Arial" w:hAnsi="Arial"/>
          <w:color w:val="505050"/>
          <w:spacing w:val="-2"/>
          <w:sz w:val="24"/>
        </w:rPr>
        <w:t>prohibited.</w:t>
      </w:r>
    </w:p>
    <w:sectPr>
      <w:type w:val="continuous"/>
      <w:pgSz w:w="11560" w:h="15520"/>
      <w:pgMar w:header="0" w:footer="0" w:top="940" w:bottom="220" w:left="283" w:right="141"/>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r>
      <w:rPr>
        <w:sz w:val="2"/>
      </w:rPr>
      <mc:AlternateContent>
        <mc:Choice Requires="wps">
          <w:drawing>
            <wp:anchor distT="0" distB="0" distL="0" distR="0" allowOverlap="1" layoutInCell="1" locked="0" behindDoc="1" simplePos="0" relativeHeight="487429120">
              <wp:simplePos x="0" y="0"/>
              <wp:positionH relativeFrom="page">
                <wp:posOffset>198492</wp:posOffset>
              </wp:positionH>
              <wp:positionV relativeFrom="page">
                <wp:posOffset>9488004</wp:posOffset>
              </wp:positionV>
              <wp:extent cx="7031990" cy="20447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7031990" cy="204470"/>
                      </a:xfrm>
                      <a:prstGeom prst="rect">
                        <a:avLst/>
                      </a:prstGeom>
                    </wps:spPr>
                    <wps:txbx>
                      <w:txbxContent>
                        <w:p>
                          <w:pPr>
                            <w:spacing w:before="16"/>
                            <w:ind w:left="20" w:right="0" w:firstLine="0"/>
                            <w:jc w:val="left"/>
                            <w:rPr>
                              <w:rFonts w:ascii="Arial" w:hAnsi="Arial"/>
                              <w:sz w:val="24"/>
                            </w:rPr>
                          </w:pPr>
                          <w:r>
                            <w:rPr>
                              <w:rFonts w:ascii="Arial" w:hAnsi="Arial"/>
                              <w:color w:val="505050"/>
                              <w:sz w:val="24"/>
                            </w:rPr>
                            <w:t>Copyright</w:t>
                          </w:r>
                          <w:r>
                            <w:rPr>
                              <w:rFonts w:ascii="Arial" w:hAnsi="Arial"/>
                              <w:color w:val="505050"/>
                              <w:spacing w:val="-7"/>
                              <w:sz w:val="24"/>
                            </w:rPr>
                            <w:t> </w:t>
                          </w:r>
                          <w:r>
                            <w:rPr>
                              <w:rFonts w:ascii="Arial" w:hAnsi="Arial"/>
                              <w:color w:val="505050"/>
                              <w:sz w:val="24"/>
                            </w:rPr>
                            <w:t>©</w:t>
                          </w:r>
                          <w:r>
                            <w:rPr>
                              <w:rFonts w:ascii="Arial" w:hAnsi="Arial"/>
                              <w:color w:val="505050"/>
                              <w:spacing w:val="-6"/>
                              <w:sz w:val="24"/>
                            </w:rPr>
                            <w:t> </w:t>
                          </w:r>
                          <w:r>
                            <w:rPr>
                              <w:rFonts w:ascii="Arial" w:hAnsi="Arial"/>
                              <w:color w:val="505050"/>
                              <w:sz w:val="24"/>
                            </w:rPr>
                            <w:t>2009</w:t>
                          </w:r>
                          <w:r>
                            <w:rPr>
                              <w:rFonts w:ascii="Arial" w:hAnsi="Arial"/>
                              <w:color w:val="505050"/>
                              <w:spacing w:val="-6"/>
                              <w:sz w:val="24"/>
                            </w:rPr>
                            <w:t> </w:t>
                          </w:r>
                          <w:r>
                            <w:rPr>
                              <w:rFonts w:ascii="Arial" w:hAnsi="Arial"/>
                              <w:color w:val="505050"/>
                              <w:sz w:val="24"/>
                            </w:rPr>
                            <w:t>by</w:t>
                          </w:r>
                          <w:r>
                            <w:rPr>
                              <w:rFonts w:ascii="Arial" w:hAnsi="Arial"/>
                              <w:color w:val="505050"/>
                              <w:spacing w:val="-7"/>
                              <w:sz w:val="24"/>
                            </w:rPr>
                            <w:t> </w:t>
                          </w:r>
                          <w:r>
                            <w:rPr>
                              <w:rFonts w:ascii="Arial" w:hAnsi="Arial"/>
                              <w:color w:val="505050"/>
                              <w:sz w:val="24"/>
                            </w:rPr>
                            <w:t>Lippincott</w:t>
                          </w:r>
                          <w:r>
                            <w:rPr>
                              <w:rFonts w:ascii="Arial" w:hAnsi="Arial"/>
                              <w:color w:val="505050"/>
                              <w:spacing w:val="-6"/>
                              <w:sz w:val="24"/>
                            </w:rPr>
                            <w:t> </w:t>
                          </w:r>
                          <w:r>
                            <w:rPr>
                              <w:rFonts w:ascii="Arial" w:hAnsi="Arial"/>
                              <w:color w:val="505050"/>
                              <w:sz w:val="24"/>
                            </w:rPr>
                            <w:t>Williams</w:t>
                          </w:r>
                          <w:r>
                            <w:rPr>
                              <w:rFonts w:ascii="Arial" w:hAnsi="Arial"/>
                              <w:color w:val="505050"/>
                              <w:spacing w:val="-6"/>
                              <w:sz w:val="24"/>
                            </w:rPr>
                            <w:t> </w:t>
                          </w:r>
                          <w:r>
                            <w:rPr>
                              <w:rFonts w:ascii="Arial" w:hAnsi="Arial"/>
                              <w:color w:val="505050"/>
                              <w:sz w:val="24"/>
                            </w:rPr>
                            <w:t>&amp;</w:t>
                          </w:r>
                          <w:r>
                            <w:rPr>
                              <w:rFonts w:ascii="Arial" w:hAnsi="Arial"/>
                              <w:color w:val="505050"/>
                              <w:spacing w:val="-6"/>
                              <w:sz w:val="24"/>
                            </w:rPr>
                            <w:t> </w:t>
                          </w:r>
                          <w:r>
                            <w:rPr>
                              <w:rFonts w:ascii="Arial" w:hAnsi="Arial"/>
                              <w:color w:val="505050"/>
                              <w:sz w:val="24"/>
                            </w:rPr>
                            <w:t>Wilkins.Unauthorized</w:t>
                          </w:r>
                          <w:r>
                            <w:rPr>
                              <w:rFonts w:ascii="Arial" w:hAnsi="Arial"/>
                              <w:color w:val="505050"/>
                              <w:spacing w:val="-7"/>
                              <w:sz w:val="24"/>
                            </w:rPr>
                            <w:t> </w:t>
                          </w:r>
                          <w:r>
                            <w:rPr>
                              <w:rFonts w:ascii="Arial" w:hAnsi="Arial"/>
                              <w:color w:val="505050"/>
                              <w:sz w:val="24"/>
                            </w:rPr>
                            <w:t>reproduction</w:t>
                          </w:r>
                          <w:r>
                            <w:rPr>
                              <w:rFonts w:ascii="Arial" w:hAnsi="Arial"/>
                              <w:color w:val="505050"/>
                              <w:spacing w:val="-6"/>
                              <w:sz w:val="24"/>
                            </w:rPr>
                            <w:t> </w:t>
                          </w:r>
                          <w:r>
                            <w:rPr>
                              <w:rFonts w:ascii="Arial" w:hAnsi="Arial"/>
                              <w:color w:val="505050"/>
                              <w:sz w:val="24"/>
                            </w:rPr>
                            <w:t>of</w:t>
                          </w:r>
                          <w:r>
                            <w:rPr>
                              <w:rFonts w:ascii="Arial" w:hAnsi="Arial"/>
                              <w:color w:val="505050"/>
                              <w:spacing w:val="-6"/>
                              <w:sz w:val="24"/>
                            </w:rPr>
                            <w:t> </w:t>
                          </w:r>
                          <w:r>
                            <w:rPr>
                              <w:rFonts w:ascii="Arial" w:hAnsi="Arial"/>
                              <w:color w:val="505050"/>
                              <w:sz w:val="24"/>
                            </w:rPr>
                            <w:t>this</w:t>
                          </w:r>
                          <w:r>
                            <w:rPr>
                              <w:rFonts w:ascii="Arial" w:hAnsi="Arial"/>
                              <w:color w:val="505050"/>
                              <w:spacing w:val="-6"/>
                              <w:sz w:val="24"/>
                            </w:rPr>
                            <w:t> </w:t>
                          </w:r>
                          <w:r>
                            <w:rPr>
                              <w:rFonts w:ascii="Arial" w:hAnsi="Arial"/>
                              <w:color w:val="505050"/>
                              <w:sz w:val="24"/>
                            </w:rPr>
                            <w:t>article</w:t>
                          </w:r>
                          <w:r>
                            <w:rPr>
                              <w:rFonts w:ascii="Arial" w:hAnsi="Arial"/>
                              <w:color w:val="505050"/>
                              <w:spacing w:val="-7"/>
                              <w:sz w:val="24"/>
                            </w:rPr>
                            <w:t> </w:t>
                          </w:r>
                          <w:r>
                            <w:rPr>
                              <w:rFonts w:ascii="Arial" w:hAnsi="Arial"/>
                              <w:color w:val="505050"/>
                              <w:sz w:val="24"/>
                            </w:rPr>
                            <w:t>is</w:t>
                          </w:r>
                          <w:r>
                            <w:rPr>
                              <w:rFonts w:ascii="Arial" w:hAnsi="Arial"/>
                              <w:color w:val="505050"/>
                              <w:spacing w:val="-6"/>
                              <w:sz w:val="24"/>
                            </w:rPr>
                            <w:t> </w:t>
                          </w:r>
                          <w:r>
                            <w:rPr>
                              <w:rFonts w:ascii="Arial" w:hAnsi="Arial"/>
                              <w:color w:val="505050"/>
                              <w:spacing w:val="-2"/>
                              <w:sz w:val="24"/>
                            </w:rPr>
                            <w:t>prohibited.</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5.629299pt;margin-top:747.086975pt;width:553.7pt;height:16.1pt;mso-position-horizontal-relative:page;mso-position-vertical-relative:page;z-index:-15887360" type="#_x0000_t202" id="docshape2" filled="false" stroked="false">
              <v:textbox inset="0,0,0,0">
                <w:txbxContent>
                  <w:p>
                    <w:pPr>
                      <w:spacing w:before="16"/>
                      <w:ind w:left="20" w:right="0" w:firstLine="0"/>
                      <w:jc w:val="left"/>
                      <w:rPr>
                        <w:rFonts w:ascii="Arial" w:hAnsi="Arial"/>
                        <w:sz w:val="24"/>
                      </w:rPr>
                    </w:pPr>
                    <w:r>
                      <w:rPr>
                        <w:rFonts w:ascii="Arial" w:hAnsi="Arial"/>
                        <w:color w:val="505050"/>
                        <w:sz w:val="24"/>
                      </w:rPr>
                      <w:t>Copyright</w:t>
                    </w:r>
                    <w:r>
                      <w:rPr>
                        <w:rFonts w:ascii="Arial" w:hAnsi="Arial"/>
                        <w:color w:val="505050"/>
                        <w:spacing w:val="-7"/>
                        <w:sz w:val="24"/>
                      </w:rPr>
                      <w:t> </w:t>
                    </w:r>
                    <w:r>
                      <w:rPr>
                        <w:rFonts w:ascii="Arial" w:hAnsi="Arial"/>
                        <w:color w:val="505050"/>
                        <w:sz w:val="24"/>
                      </w:rPr>
                      <w:t>©</w:t>
                    </w:r>
                    <w:r>
                      <w:rPr>
                        <w:rFonts w:ascii="Arial" w:hAnsi="Arial"/>
                        <w:color w:val="505050"/>
                        <w:spacing w:val="-6"/>
                        <w:sz w:val="24"/>
                      </w:rPr>
                      <w:t> </w:t>
                    </w:r>
                    <w:r>
                      <w:rPr>
                        <w:rFonts w:ascii="Arial" w:hAnsi="Arial"/>
                        <w:color w:val="505050"/>
                        <w:sz w:val="24"/>
                      </w:rPr>
                      <w:t>2009</w:t>
                    </w:r>
                    <w:r>
                      <w:rPr>
                        <w:rFonts w:ascii="Arial" w:hAnsi="Arial"/>
                        <w:color w:val="505050"/>
                        <w:spacing w:val="-6"/>
                        <w:sz w:val="24"/>
                      </w:rPr>
                      <w:t> </w:t>
                    </w:r>
                    <w:r>
                      <w:rPr>
                        <w:rFonts w:ascii="Arial" w:hAnsi="Arial"/>
                        <w:color w:val="505050"/>
                        <w:sz w:val="24"/>
                      </w:rPr>
                      <w:t>by</w:t>
                    </w:r>
                    <w:r>
                      <w:rPr>
                        <w:rFonts w:ascii="Arial" w:hAnsi="Arial"/>
                        <w:color w:val="505050"/>
                        <w:spacing w:val="-7"/>
                        <w:sz w:val="24"/>
                      </w:rPr>
                      <w:t> </w:t>
                    </w:r>
                    <w:r>
                      <w:rPr>
                        <w:rFonts w:ascii="Arial" w:hAnsi="Arial"/>
                        <w:color w:val="505050"/>
                        <w:sz w:val="24"/>
                      </w:rPr>
                      <w:t>Lippincott</w:t>
                    </w:r>
                    <w:r>
                      <w:rPr>
                        <w:rFonts w:ascii="Arial" w:hAnsi="Arial"/>
                        <w:color w:val="505050"/>
                        <w:spacing w:val="-6"/>
                        <w:sz w:val="24"/>
                      </w:rPr>
                      <w:t> </w:t>
                    </w:r>
                    <w:r>
                      <w:rPr>
                        <w:rFonts w:ascii="Arial" w:hAnsi="Arial"/>
                        <w:color w:val="505050"/>
                        <w:sz w:val="24"/>
                      </w:rPr>
                      <w:t>Williams</w:t>
                    </w:r>
                    <w:r>
                      <w:rPr>
                        <w:rFonts w:ascii="Arial" w:hAnsi="Arial"/>
                        <w:color w:val="505050"/>
                        <w:spacing w:val="-6"/>
                        <w:sz w:val="24"/>
                      </w:rPr>
                      <w:t> </w:t>
                    </w:r>
                    <w:r>
                      <w:rPr>
                        <w:rFonts w:ascii="Arial" w:hAnsi="Arial"/>
                        <w:color w:val="505050"/>
                        <w:sz w:val="24"/>
                      </w:rPr>
                      <w:t>&amp;</w:t>
                    </w:r>
                    <w:r>
                      <w:rPr>
                        <w:rFonts w:ascii="Arial" w:hAnsi="Arial"/>
                        <w:color w:val="505050"/>
                        <w:spacing w:val="-6"/>
                        <w:sz w:val="24"/>
                      </w:rPr>
                      <w:t> </w:t>
                    </w:r>
                    <w:r>
                      <w:rPr>
                        <w:rFonts w:ascii="Arial" w:hAnsi="Arial"/>
                        <w:color w:val="505050"/>
                        <w:sz w:val="24"/>
                      </w:rPr>
                      <w:t>Wilkins.Unauthorized</w:t>
                    </w:r>
                    <w:r>
                      <w:rPr>
                        <w:rFonts w:ascii="Arial" w:hAnsi="Arial"/>
                        <w:color w:val="505050"/>
                        <w:spacing w:val="-7"/>
                        <w:sz w:val="24"/>
                      </w:rPr>
                      <w:t> </w:t>
                    </w:r>
                    <w:r>
                      <w:rPr>
                        <w:rFonts w:ascii="Arial" w:hAnsi="Arial"/>
                        <w:color w:val="505050"/>
                        <w:sz w:val="24"/>
                      </w:rPr>
                      <w:t>reproduction</w:t>
                    </w:r>
                    <w:r>
                      <w:rPr>
                        <w:rFonts w:ascii="Arial" w:hAnsi="Arial"/>
                        <w:color w:val="505050"/>
                        <w:spacing w:val="-6"/>
                        <w:sz w:val="24"/>
                      </w:rPr>
                      <w:t> </w:t>
                    </w:r>
                    <w:r>
                      <w:rPr>
                        <w:rFonts w:ascii="Arial" w:hAnsi="Arial"/>
                        <w:color w:val="505050"/>
                        <w:sz w:val="24"/>
                      </w:rPr>
                      <w:t>of</w:t>
                    </w:r>
                    <w:r>
                      <w:rPr>
                        <w:rFonts w:ascii="Arial" w:hAnsi="Arial"/>
                        <w:color w:val="505050"/>
                        <w:spacing w:val="-6"/>
                        <w:sz w:val="24"/>
                      </w:rPr>
                      <w:t> </w:t>
                    </w:r>
                    <w:r>
                      <w:rPr>
                        <w:rFonts w:ascii="Arial" w:hAnsi="Arial"/>
                        <w:color w:val="505050"/>
                        <w:sz w:val="24"/>
                      </w:rPr>
                      <w:t>this</w:t>
                    </w:r>
                    <w:r>
                      <w:rPr>
                        <w:rFonts w:ascii="Arial" w:hAnsi="Arial"/>
                        <w:color w:val="505050"/>
                        <w:spacing w:val="-6"/>
                        <w:sz w:val="24"/>
                      </w:rPr>
                      <w:t> </w:t>
                    </w:r>
                    <w:r>
                      <w:rPr>
                        <w:rFonts w:ascii="Arial" w:hAnsi="Arial"/>
                        <w:color w:val="505050"/>
                        <w:sz w:val="24"/>
                      </w:rPr>
                      <w:t>article</w:t>
                    </w:r>
                    <w:r>
                      <w:rPr>
                        <w:rFonts w:ascii="Arial" w:hAnsi="Arial"/>
                        <w:color w:val="505050"/>
                        <w:spacing w:val="-7"/>
                        <w:sz w:val="24"/>
                      </w:rPr>
                      <w:t> </w:t>
                    </w:r>
                    <w:r>
                      <w:rPr>
                        <w:rFonts w:ascii="Arial" w:hAnsi="Arial"/>
                        <w:color w:val="505050"/>
                        <w:sz w:val="24"/>
                      </w:rPr>
                      <w:t>is</w:t>
                    </w:r>
                    <w:r>
                      <w:rPr>
                        <w:rFonts w:ascii="Arial" w:hAnsi="Arial"/>
                        <w:color w:val="505050"/>
                        <w:spacing w:val="-6"/>
                        <w:sz w:val="24"/>
                      </w:rPr>
                      <w:t> </w:t>
                    </w:r>
                    <w:r>
                      <w:rPr>
                        <w:rFonts w:ascii="Arial" w:hAnsi="Arial"/>
                        <w:color w:val="505050"/>
                        <w:spacing w:val="-2"/>
                        <w:sz w:val="24"/>
                      </w:rPr>
                      <w:t>prohibited.</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30144">
              <wp:simplePos x="0" y="0"/>
              <wp:positionH relativeFrom="page">
                <wp:posOffset>198492</wp:posOffset>
              </wp:positionH>
              <wp:positionV relativeFrom="page">
                <wp:posOffset>9488004</wp:posOffset>
              </wp:positionV>
              <wp:extent cx="7031990" cy="20447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7031990" cy="204470"/>
                      </a:xfrm>
                      <a:prstGeom prst="rect">
                        <a:avLst/>
                      </a:prstGeom>
                    </wps:spPr>
                    <wps:txbx>
                      <w:txbxContent>
                        <w:p>
                          <w:pPr>
                            <w:spacing w:before="16"/>
                            <w:ind w:left="20" w:right="0" w:firstLine="0"/>
                            <w:jc w:val="left"/>
                            <w:rPr>
                              <w:rFonts w:ascii="Arial" w:hAnsi="Arial"/>
                              <w:sz w:val="24"/>
                            </w:rPr>
                          </w:pPr>
                          <w:r>
                            <w:rPr>
                              <w:rFonts w:ascii="Arial" w:hAnsi="Arial"/>
                              <w:color w:val="505050"/>
                              <w:sz w:val="24"/>
                            </w:rPr>
                            <w:t>Copyright</w:t>
                          </w:r>
                          <w:r>
                            <w:rPr>
                              <w:rFonts w:ascii="Arial" w:hAnsi="Arial"/>
                              <w:color w:val="505050"/>
                              <w:spacing w:val="-7"/>
                              <w:sz w:val="24"/>
                            </w:rPr>
                            <w:t> </w:t>
                          </w:r>
                          <w:r>
                            <w:rPr>
                              <w:rFonts w:ascii="Arial" w:hAnsi="Arial"/>
                              <w:color w:val="505050"/>
                              <w:sz w:val="24"/>
                            </w:rPr>
                            <w:t>©</w:t>
                          </w:r>
                          <w:r>
                            <w:rPr>
                              <w:rFonts w:ascii="Arial" w:hAnsi="Arial"/>
                              <w:color w:val="505050"/>
                              <w:spacing w:val="-6"/>
                              <w:sz w:val="24"/>
                            </w:rPr>
                            <w:t> </w:t>
                          </w:r>
                          <w:r>
                            <w:rPr>
                              <w:rFonts w:ascii="Arial" w:hAnsi="Arial"/>
                              <w:color w:val="505050"/>
                              <w:sz w:val="24"/>
                            </w:rPr>
                            <w:t>2009</w:t>
                          </w:r>
                          <w:r>
                            <w:rPr>
                              <w:rFonts w:ascii="Arial" w:hAnsi="Arial"/>
                              <w:color w:val="505050"/>
                              <w:spacing w:val="-6"/>
                              <w:sz w:val="24"/>
                            </w:rPr>
                            <w:t> </w:t>
                          </w:r>
                          <w:r>
                            <w:rPr>
                              <w:rFonts w:ascii="Arial" w:hAnsi="Arial"/>
                              <w:color w:val="505050"/>
                              <w:sz w:val="24"/>
                            </w:rPr>
                            <w:t>by</w:t>
                          </w:r>
                          <w:r>
                            <w:rPr>
                              <w:rFonts w:ascii="Arial" w:hAnsi="Arial"/>
                              <w:color w:val="505050"/>
                              <w:spacing w:val="-7"/>
                              <w:sz w:val="24"/>
                            </w:rPr>
                            <w:t> </w:t>
                          </w:r>
                          <w:r>
                            <w:rPr>
                              <w:rFonts w:ascii="Arial" w:hAnsi="Arial"/>
                              <w:color w:val="505050"/>
                              <w:sz w:val="24"/>
                            </w:rPr>
                            <w:t>Lippincott</w:t>
                          </w:r>
                          <w:r>
                            <w:rPr>
                              <w:rFonts w:ascii="Arial" w:hAnsi="Arial"/>
                              <w:color w:val="505050"/>
                              <w:spacing w:val="-6"/>
                              <w:sz w:val="24"/>
                            </w:rPr>
                            <w:t> </w:t>
                          </w:r>
                          <w:r>
                            <w:rPr>
                              <w:rFonts w:ascii="Arial" w:hAnsi="Arial"/>
                              <w:color w:val="505050"/>
                              <w:sz w:val="24"/>
                            </w:rPr>
                            <w:t>Williams</w:t>
                          </w:r>
                          <w:r>
                            <w:rPr>
                              <w:rFonts w:ascii="Arial" w:hAnsi="Arial"/>
                              <w:color w:val="505050"/>
                              <w:spacing w:val="-6"/>
                              <w:sz w:val="24"/>
                            </w:rPr>
                            <w:t> </w:t>
                          </w:r>
                          <w:r>
                            <w:rPr>
                              <w:rFonts w:ascii="Arial" w:hAnsi="Arial"/>
                              <w:color w:val="505050"/>
                              <w:sz w:val="24"/>
                            </w:rPr>
                            <w:t>&amp;</w:t>
                          </w:r>
                          <w:r>
                            <w:rPr>
                              <w:rFonts w:ascii="Arial" w:hAnsi="Arial"/>
                              <w:color w:val="505050"/>
                              <w:spacing w:val="-6"/>
                              <w:sz w:val="24"/>
                            </w:rPr>
                            <w:t> </w:t>
                          </w:r>
                          <w:r>
                            <w:rPr>
                              <w:rFonts w:ascii="Arial" w:hAnsi="Arial"/>
                              <w:color w:val="505050"/>
                              <w:sz w:val="24"/>
                            </w:rPr>
                            <w:t>Wilkins.Unauthorized</w:t>
                          </w:r>
                          <w:r>
                            <w:rPr>
                              <w:rFonts w:ascii="Arial" w:hAnsi="Arial"/>
                              <w:color w:val="505050"/>
                              <w:spacing w:val="-7"/>
                              <w:sz w:val="24"/>
                            </w:rPr>
                            <w:t> </w:t>
                          </w:r>
                          <w:r>
                            <w:rPr>
                              <w:rFonts w:ascii="Arial" w:hAnsi="Arial"/>
                              <w:color w:val="505050"/>
                              <w:sz w:val="24"/>
                            </w:rPr>
                            <w:t>reproduction</w:t>
                          </w:r>
                          <w:r>
                            <w:rPr>
                              <w:rFonts w:ascii="Arial" w:hAnsi="Arial"/>
                              <w:color w:val="505050"/>
                              <w:spacing w:val="-6"/>
                              <w:sz w:val="24"/>
                            </w:rPr>
                            <w:t> </w:t>
                          </w:r>
                          <w:r>
                            <w:rPr>
                              <w:rFonts w:ascii="Arial" w:hAnsi="Arial"/>
                              <w:color w:val="505050"/>
                              <w:sz w:val="24"/>
                            </w:rPr>
                            <w:t>of</w:t>
                          </w:r>
                          <w:r>
                            <w:rPr>
                              <w:rFonts w:ascii="Arial" w:hAnsi="Arial"/>
                              <w:color w:val="505050"/>
                              <w:spacing w:val="-6"/>
                              <w:sz w:val="24"/>
                            </w:rPr>
                            <w:t> </w:t>
                          </w:r>
                          <w:r>
                            <w:rPr>
                              <w:rFonts w:ascii="Arial" w:hAnsi="Arial"/>
                              <w:color w:val="505050"/>
                              <w:sz w:val="24"/>
                            </w:rPr>
                            <w:t>this</w:t>
                          </w:r>
                          <w:r>
                            <w:rPr>
                              <w:rFonts w:ascii="Arial" w:hAnsi="Arial"/>
                              <w:color w:val="505050"/>
                              <w:spacing w:val="-6"/>
                              <w:sz w:val="24"/>
                            </w:rPr>
                            <w:t> </w:t>
                          </w:r>
                          <w:r>
                            <w:rPr>
                              <w:rFonts w:ascii="Arial" w:hAnsi="Arial"/>
                              <w:color w:val="505050"/>
                              <w:sz w:val="24"/>
                            </w:rPr>
                            <w:t>article</w:t>
                          </w:r>
                          <w:r>
                            <w:rPr>
                              <w:rFonts w:ascii="Arial" w:hAnsi="Arial"/>
                              <w:color w:val="505050"/>
                              <w:spacing w:val="-7"/>
                              <w:sz w:val="24"/>
                            </w:rPr>
                            <w:t> </w:t>
                          </w:r>
                          <w:r>
                            <w:rPr>
                              <w:rFonts w:ascii="Arial" w:hAnsi="Arial"/>
                              <w:color w:val="505050"/>
                              <w:sz w:val="24"/>
                            </w:rPr>
                            <w:t>is</w:t>
                          </w:r>
                          <w:r>
                            <w:rPr>
                              <w:rFonts w:ascii="Arial" w:hAnsi="Arial"/>
                              <w:color w:val="505050"/>
                              <w:spacing w:val="-6"/>
                              <w:sz w:val="24"/>
                            </w:rPr>
                            <w:t> </w:t>
                          </w:r>
                          <w:r>
                            <w:rPr>
                              <w:rFonts w:ascii="Arial" w:hAnsi="Arial"/>
                              <w:color w:val="505050"/>
                              <w:spacing w:val="-2"/>
                              <w:sz w:val="24"/>
                            </w:rPr>
                            <w:t>prohibited.</w:t>
                          </w:r>
                        </w:p>
                      </w:txbxContent>
                    </wps:txbx>
                    <wps:bodyPr wrap="square" lIns="0" tIns="0" rIns="0" bIns="0" rtlCol="0">
                      <a:noAutofit/>
                    </wps:bodyPr>
                  </wps:wsp>
                </a:graphicData>
              </a:graphic>
            </wp:anchor>
          </w:drawing>
        </mc:Choice>
        <mc:Fallback>
          <w:pict>
            <v:shape style="position:absolute;margin-left:15.629299pt;margin-top:747.086975pt;width:553.7pt;height:16.1pt;mso-position-horizontal-relative:page;mso-position-vertical-relative:page;z-index:-15886336" type="#_x0000_t202" id="docshape7" filled="false" stroked="false">
              <v:textbox inset="0,0,0,0">
                <w:txbxContent>
                  <w:p>
                    <w:pPr>
                      <w:spacing w:before="16"/>
                      <w:ind w:left="20" w:right="0" w:firstLine="0"/>
                      <w:jc w:val="left"/>
                      <w:rPr>
                        <w:rFonts w:ascii="Arial" w:hAnsi="Arial"/>
                        <w:sz w:val="24"/>
                      </w:rPr>
                    </w:pPr>
                    <w:r>
                      <w:rPr>
                        <w:rFonts w:ascii="Arial" w:hAnsi="Arial"/>
                        <w:color w:val="505050"/>
                        <w:sz w:val="24"/>
                      </w:rPr>
                      <w:t>Copyright</w:t>
                    </w:r>
                    <w:r>
                      <w:rPr>
                        <w:rFonts w:ascii="Arial" w:hAnsi="Arial"/>
                        <w:color w:val="505050"/>
                        <w:spacing w:val="-7"/>
                        <w:sz w:val="24"/>
                      </w:rPr>
                      <w:t> </w:t>
                    </w:r>
                    <w:r>
                      <w:rPr>
                        <w:rFonts w:ascii="Arial" w:hAnsi="Arial"/>
                        <w:color w:val="505050"/>
                        <w:sz w:val="24"/>
                      </w:rPr>
                      <w:t>©</w:t>
                    </w:r>
                    <w:r>
                      <w:rPr>
                        <w:rFonts w:ascii="Arial" w:hAnsi="Arial"/>
                        <w:color w:val="505050"/>
                        <w:spacing w:val="-6"/>
                        <w:sz w:val="24"/>
                      </w:rPr>
                      <w:t> </w:t>
                    </w:r>
                    <w:r>
                      <w:rPr>
                        <w:rFonts w:ascii="Arial" w:hAnsi="Arial"/>
                        <w:color w:val="505050"/>
                        <w:sz w:val="24"/>
                      </w:rPr>
                      <w:t>2009</w:t>
                    </w:r>
                    <w:r>
                      <w:rPr>
                        <w:rFonts w:ascii="Arial" w:hAnsi="Arial"/>
                        <w:color w:val="505050"/>
                        <w:spacing w:val="-6"/>
                        <w:sz w:val="24"/>
                      </w:rPr>
                      <w:t> </w:t>
                    </w:r>
                    <w:r>
                      <w:rPr>
                        <w:rFonts w:ascii="Arial" w:hAnsi="Arial"/>
                        <w:color w:val="505050"/>
                        <w:sz w:val="24"/>
                      </w:rPr>
                      <w:t>by</w:t>
                    </w:r>
                    <w:r>
                      <w:rPr>
                        <w:rFonts w:ascii="Arial" w:hAnsi="Arial"/>
                        <w:color w:val="505050"/>
                        <w:spacing w:val="-7"/>
                        <w:sz w:val="24"/>
                      </w:rPr>
                      <w:t> </w:t>
                    </w:r>
                    <w:r>
                      <w:rPr>
                        <w:rFonts w:ascii="Arial" w:hAnsi="Arial"/>
                        <w:color w:val="505050"/>
                        <w:sz w:val="24"/>
                      </w:rPr>
                      <w:t>Lippincott</w:t>
                    </w:r>
                    <w:r>
                      <w:rPr>
                        <w:rFonts w:ascii="Arial" w:hAnsi="Arial"/>
                        <w:color w:val="505050"/>
                        <w:spacing w:val="-6"/>
                        <w:sz w:val="24"/>
                      </w:rPr>
                      <w:t> </w:t>
                    </w:r>
                    <w:r>
                      <w:rPr>
                        <w:rFonts w:ascii="Arial" w:hAnsi="Arial"/>
                        <w:color w:val="505050"/>
                        <w:sz w:val="24"/>
                      </w:rPr>
                      <w:t>Williams</w:t>
                    </w:r>
                    <w:r>
                      <w:rPr>
                        <w:rFonts w:ascii="Arial" w:hAnsi="Arial"/>
                        <w:color w:val="505050"/>
                        <w:spacing w:val="-6"/>
                        <w:sz w:val="24"/>
                      </w:rPr>
                      <w:t> </w:t>
                    </w:r>
                    <w:r>
                      <w:rPr>
                        <w:rFonts w:ascii="Arial" w:hAnsi="Arial"/>
                        <w:color w:val="505050"/>
                        <w:sz w:val="24"/>
                      </w:rPr>
                      <w:t>&amp;</w:t>
                    </w:r>
                    <w:r>
                      <w:rPr>
                        <w:rFonts w:ascii="Arial" w:hAnsi="Arial"/>
                        <w:color w:val="505050"/>
                        <w:spacing w:val="-6"/>
                        <w:sz w:val="24"/>
                      </w:rPr>
                      <w:t> </w:t>
                    </w:r>
                    <w:r>
                      <w:rPr>
                        <w:rFonts w:ascii="Arial" w:hAnsi="Arial"/>
                        <w:color w:val="505050"/>
                        <w:sz w:val="24"/>
                      </w:rPr>
                      <w:t>Wilkins.Unauthorized</w:t>
                    </w:r>
                    <w:r>
                      <w:rPr>
                        <w:rFonts w:ascii="Arial" w:hAnsi="Arial"/>
                        <w:color w:val="505050"/>
                        <w:spacing w:val="-7"/>
                        <w:sz w:val="24"/>
                      </w:rPr>
                      <w:t> </w:t>
                    </w:r>
                    <w:r>
                      <w:rPr>
                        <w:rFonts w:ascii="Arial" w:hAnsi="Arial"/>
                        <w:color w:val="505050"/>
                        <w:sz w:val="24"/>
                      </w:rPr>
                      <w:t>reproduction</w:t>
                    </w:r>
                    <w:r>
                      <w:rPr>
                        <w:rFonts w:ascii="Arial" w:hAnsi="Arial"/>
                        <w:color w:val="505050"/>
                        <w:spacing w:val="-6"/>
                        <w:sz w:val="24"/>
                      </w:rPr>
                      <w:t> </w:t>
                    </w:r>
                    <w:r>
                      <w:rPr>
                        <w:rFonts w:ascii="Arial" w:hAnsi="Arial"/>
                        <w:color w:val="505050"/>
                        <w:sz w:val="24"/>
                      </w:rPr>
                      <w:t>of</w:t>
                    </w:r>
                    <w:r>
                      <w:rPr>
                        <w:rFonts w:ascii="Arial" w:hAnsi="Arial"/>
                        <w:color w:val="505050"/>
                        <w:spacing w:val="-6"/>
                        <w:sz w:val="24"/>
                      </w:rPr>
                      <w:t> </w:t>
                    </w:r>
                    <w:r>
                      <w:rPr>
                        <w:rFonts w:ascii="Arial" w:hAnsi="Arial"/>
                        <w:color w:val="505050"/>
                        <w:sz w:val="24"/>
                      </w:rPr>
                      <w:t>this</w:t>
                    </w:r>
                    <w:r>
                      <w:rPr>
                        <w:rFonts w:ascii="Arial" w:hAnsi="Arial"/>
                        <w:color w:val="505050"/>
                        <w:spacing w:val="-6"/>
                        <w:sz w:val="24"/>
                      </w:rPr>
                      <w:t> </w:t>
                    </w:r>
                    <w:r>
                      <w:rPr>
                        <w:rFonts w:ascii="Arial" w:hAnsi="Arial"/>
                        <w:color w:val="505050"/>
                        <w:sz w:val="24"/>
                      </w:rPr>
                      <w:t>article</w:t>
                    </w:r>
                    <w:r>
                      <w:rPr>
                        <w:rFonts w:ascii="Arial" w:hAnsi="Arial"/>
                        <w:color w:val="505050"/>
                        <w:spacing w:val="-7"/>
                        <w:sz w:val="24"/>
                      </w:rPr>
                      <w:t> </w:t>
                    </w:r>
                    <w:r>
                      <w:rPr>
                        <w:rFonts w:ascii="Arial" w:hAnsi="Arial"/>
                        <w:color w:val="505050"/>
                        <w:sz w:val="24"/>
                      </w:rPr>
                      <w:t>is</w:t>
                    </w:r>
                    <w:r>
                      <w:rPr>
                        <w:rFonts w:ascii="Arial" w:hAnsi="Arial"/>
                        <w:color w:val="505050"/>
                        <w:spacing w:val="-6"/>
                        <w:sz w:val="24"/>
                      </w:rPr>
                      <w:t> </w:t>
                    </w:r>
                    <w:r>
                      <w:rPr>
                        <w:rFonts w:ascii="Arial" w:hAnsi="Arial"/>
                        <w:color w:val="505050"/>
                        <w:spacing w:val="-2"/>
                        <w:sz w:val="24"/>
                      </w:rPr>
                      <w:t>prohibited.</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8"/>
      </w:rPr>
    </w:pPr>
    <w:r>
      <w:rPr>
        <w:sz w:val="18"/>
      </w:rPr>
      <mc:AlternateContent>
        <mc:Choice Requires="wps">
          <w:drawing>
            <wp:anchor distT="0" distB="0" distL="0" distR="0" allowOverlap="1" layoutInCell="1" locked="0" behindDoc="1" simplePos="0" relativeHeight="487428608">
              <wp:simplePos x="0" y="0"/>
              <wp:positionH relativeFrom="page">
                <wp:posOffset>7225199</wp:posOffset>
              </wp:positionH>
              <wp:positionV relativeFrom="page">
                <wp:posOffset>62</wp:posOffset>
              </wp:positionV>
              <wp:extent cx="114300" cy="11303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114300" cy="113030"/>
                      </a:xfrm>
                      <a:custGeom>
                        <a:avLst/>
                        <a:gdLst/>
                        <a:ahLst/>
                        <a:cxnLst/>
                        <a:rect l="l" t="t" r="r" b="b"/>
                        <a:pathLst>
                          <a:path w="114300" h="113030">
                            <a:moveTo>
                              <a:pt x="113677" y="109385"/>
                            </a:moveTo>
                            <a:lnTo>
                              <a:pt x="3594" y="109385"/>
                            </a:lnTo>
                            <a:lnTo>
                              <a:pt x="3594" y="0"/>
                            </a:lnTo>
                            <a:lnTo>
                              <a:pt x="0" y="0"/>
                            </a:lnTo>
                            <a:lnTo>
                              <a:pt x="0" y="109385"/>
                            </a:lnTo>
                            <a:lnTo>
                              <a:pt x="0" y="112979"/>
                            </a:lnTo>
                            <a:lnTo>
                              <a:pt x="3594" y="112979"/>
                            </a:lnTo>
                            <a:lnTo>
                              <a:pt x="113677" y="112979"/>
                            </a:lnTo>
                            <a:lnTo>
                              <a:pt x="113677" y="109385"/>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568.91333pt;margin-top:.00494pt;width:9pt;height:8.9pt;mso-position-horizontal-relative:page;mso-position-vertical-relative:page;z-index:-15887872" id="docshape1" coordorigin="11378,0" coordsize="180,178" path="m11557,172l11384,172,11384,0,11378,0,11378,172,11378,178,11384,178,11557,178,11557,172xe" filled="true" fillcolor="#231f20" stroked="false">
              <v:path arrowok="t"/>
              <v:fill type="solid"/>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8"/>
      </w:rPr>
    </w:pPr>
    <w:r>
      <w:rPr>
        <w:sz w:val="18"/>
      </w:rPr>
      <mc:AlternateContent>
        <mc:Choice Requires="wps">
          <w:drawing>
            <wp:anchor distT="0" distB="0" distL="0" distR="0" allowOverlap="1" layoutInCell="1" locked="0" behindDoc="1" simplePos="0" relativeHeight="487429632">
              <wp:simplePos x="0" y="0"/>
              <wp:positionH relativeFrom="page">
                <wp:posOffset>7225199</wp:posOffset>
              </wp:positionH>
              <wp:positionV relativeFrom="page">
                <wp:posOffset>62</wp:posOffset>
              </wp:positionV>
              <wp:extent cx="114300" cy="11303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114300" cy="113030"/>
                      </a:xfrm>
                      <a:custGeom>
                        <a:avLst/>
                        <a:gdLst/>
                        <a:ahLst/>
                        <a:cxnLst/>
                        <a:rect l="l" t="t" r="r" b="b"/>
                        <a:pathLst>
                          <a:path w="114300" h="113030">
                            <a:moveTo>
                              <a:pt x="113677" y="109385"/>
                            </a:moveTo>
                            <a:lnTo>
                              <a:pt x="3594" y="109385"/>
                            </a:lnTo>
                            <a:lnTo>
                              <a:pt x="3594" y="0"/>
                            </a:lnTo>
                            <a:lnTo>
                              <a:pt x="0" y="0"/>
                            </a:lnTo>
                            <a:lnTo>
                              <a:pt x="0" y="109385"/>
                            </a:lnTo>
                            <a:lnTo>
                              <a:pt x="0" y="112979"/>
                            </a:lnTo>
                            <a:lnTo>
                              <a:pt x="3594" y="112979"/>
                            </a:lnTo>
                            <a:lnTo>
                              <a:pt x="113677" y="112979"/>
                            </a:lnTo>
                            <a:lnTo>
                              <a:pt x="113677" y="109385"/>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568.91333pt;margin-top:.00494pt;width:9pt;height:8.9pt;mso-position-horizontal-relative:page;mso-position-vertical-relative:page;z-index:-15886848" id="docshape6" coordorigin="11378,0" coordsize="180,178" path="m11557,172l11384,172,11384,0,11378,0,11378,172,11378,178,11384,178,11557,178,11557,172xe" filled="true" fillcolor="#231f20" stroked="false">
              <v:path arrowok="t"/>
              <v:fill type="solid"/>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8"/>
      </w:rPr>
    </w:pPr>
    <w:r>
      <w:rPr>
        <w:sz w:val="18"/>
      </w:rPr>
      <mc:AlternateContent>
        <mc:Choice Requires="wps">
          <w:drawing>
            <wp:anchor distT="0" distB="0" distL="0" distR="0" allowOverlap="1" layoutInCell="1" locked="0" behindDoc="1" simplePos="0" relativeHeight="487430656">
              <wp:simplePos x="0" y="0"/>
              <wp:positionH relativeFrom="page">
                <wp:posOffset>7225199</wp:posOffset>
              </wp:positionH>
              <wp:positionV relativeFrom="page">
                <wp:posOffset>62</wp:posOffset>
              </wp:positionV>
              <wp:extent cx="114300" cy="11303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14300" cy="113030"/>
                      </a:xfrm>
                      <a:custGeom>
                        <a:avLst/>
                        <a:gdLst/>
                        <a:ahLst/>
                        <a:cxnLst/>
                        <a:rect l="l" t="t" r="r" b="b"/>
                        <a:pathLst>
                          <a:path w="114300" h="113030">
                            <a:moveTo>
                              <a:pt x="113677" y="109385"/>
                            </a:moveTo>
                            <a:lnTo>
                              <a:pt x="3594" y="109385"/>
                            </a:lnTo>
                            <a:lnTo>
                              <a:pt x="3594" y="0"/>
                            </a:lnTo>
                            <a:lnTo>
                              <a:pt x="0" y="0"/>
                            </a:lnTo>
                            <a:lnTo>
                              <a:pt x="0" y="109385"/>
                            </a:lnTo>
                            <a:lnTo>
                              <a:pt x="0" y="112979"/>
                            </a:lnTo>
                            <a:lnTo>
                              <a:pt x="3594" y="112979"/>
                            </a:lnTo>
                            <a:lnTo>
                              <a:pt x="113677" y="112979"/>
                            </a:lnTo>
                            <a:lnTo>
                              <a:pt x="113677" y="109385"/>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568.91333pt;margin-top:.00494pt;width:9pt;height:8.9pt;mso-position-horizontal-relative:page;mso-position-vertical-relative:page;z-index:-15885824" id="docshape13" coordorigin="11378,0" coordsize="180,178" path="m11557,172l11384,172,11384,0,11378,0,11378,172,11378,178,11384,178,11557,178,11557,172xe" filled="true" fillcolor="#231f20" stroked="false">
              <v:path arrowok="t"/>
              <v:fill type="solid"/>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740" w:hanging="193"/>
        <w:jc w:val="right"/>
      </w:pPr>
      <w:rPr>
        <w:rFonts w:hint="default" w:ascii="Times New Roman" w:hAnsi="Times New Roman" w:eastAsia="Times New Roman" w:cs="Times New Roman"/>
        <w:b w:val="0"/>
        <w:bCs w:val="0"/>
        <w:i w:val="0"/>
        <w:iCs w:val="0"/>
        <w:color w:val="231F20"/>
        <w:spacing w:val="0"/>
        <w:w w:val="99"/>
        <w:sz w:val="16"/>
        <w:szCs w:val="16"/>
        <w:lang w:val="en-US" w:eastAsia="en-US" w:bidi="ar-SA"/>
      </w:rPr>
    </w:lvl>
    <w:lvl w:ilvl="1">
      <w:start w:val="0"/>
      <w:numFmt w:val="bullet"/>
      <w:lvlText w:val="•"/>
      <w:lvlJc w:val="left"/>
      <w:pPr>
        <w:ind w:left="1274" w:hanging="193"/>
      </w:pPr>
      <w:rPr>
        <w:rFonts w:hint="default"/>
        <w:lang w:val="en-US" w:eastAsia="en-US" w:bidi="ar-SA"/>
      </w:rPr>
    </w:lvl>
    <w:lvl w:ilvl="2">
      <w:start w:val="0"/>
      <w:numFmt w:val="bullet"/>
      <w:lvlText w:val="•"/>
      <w:lvlJc w:val="left"/>
      <w:pPr>
        <w:ind w:left="1809" w:hanging="193"/>
      </w:pPr>
      <w:rPr>
        <w:rFonts w:hint="default"/>
        <w:lang w:val="en-US" w:eastAsia="en-US" w:bidi="ar-SA"/>
      </w:rPr>
    </w:lvl>
    <w:lvl w:ilvl="3">
      <w:start w:val="0"/>
      <w:numFmt w:val="bullet"/>
      <w:lvlText w:val="•"/>
      <w:lvlJc w:val="left"/>
      <w:pPr>
        <w:ind w:left="2344" w:hanging="193"/>
      </w:pPr>
      <w:rPr>
        <w:rFonts w:hint="default"/>
        <w:lang w:val="en-US" w:eastAsia="en-US" w:bidi="ar-SA"/>
      </w:rPr>
    </w:lvl>
    <w:lvl w:ilvl="4">
      <w:start w:val="0"/>
      <w:numFmt w:val="bullet"/>
      <w:lvlText w:val="•"/>
      <w:lvlJc w:val="left"/>
      <w:pPr>
        <w:ind w:left="2879" w:hanging="193"/>
      </w:pPr>
      <w:rPr>
        <w:rFonts w:hint="default"/>
        <w:lang w:val="en-US" w:eastAsia="en-US" w:bidi="ar-SA"/>
      </w:rPr>
    </w:lvl>
    <w:lvl w:ilvl="5">
      <w:start w:val="0"/>
      <w:numFmt w:val="bullet"/>
      <w:lvlText w:val="•"/>
      <w:lvlJc w:val="left"/>
      <w:pPr>
        <w:ind w:left="3413" w:hanging="193"/>
      </w:pPr>
      <w:rPr>
        <w:rFonts w:hint="default"/>
        <w:lang w:val="en-US" w:eastAsia="en-US" w:bidi="ar-SA"/>
      </w:rPr>
    </w:lvl>
    <w:lvl w:ilvl="6">
      <w:start w:val="0"/>
      <w:numFmt w:val="bullet"/>
      <w:lvlText w:val="•"/>
      <w:lvlJc w:val="left"/>
      <w:pPr>
        <w:ind w:left="3948" w:hanging="193"/>
      </w:pPr>
      <w:rPr>
        <w:rFonts w:hint="default"/>
        <w:lang w:val="en-US" w:eastAsia="en-US" w:bidi="ar-SA"/>
      </w:rPr>
    </w:lvl>
    <w:lvl w:ilvl="7">
      <w:start w:val="0"/>
      <w:numFmt w:val="bullet"/>
      <w:lvlText w:val="•"/>
      <w:lvlJc w:val="left"/>
      <w:pPr>
        <w:ind w:left="4483" w:hanging="193"/>
      </w:pPr>
      <w:rPr>
        <w:rFonts w:hint="default"/>
        <w:lang w:val="en-US" w:eastAsia="en-US" w:bidi="ar-SA"/>
      </w:rPr>
    </w:lvl>
    <w:lvl w:ilvl="8">
      <w:start w:val="0"/>
      <w:numFmt w:val="bullet"/>
      <w:lvlText w:val="•"/>
      <w:lvlJc w:val="left"/>
      <w:pPr>
        <w:ind w:left="5018" w:hanging="193"/>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Title" w:type="paragraph">
    <w:name w:val="Title"/>
    <w:basedOn w:val="Normal"/>
    <w:uiPriority w:val="1"/>
    <w:qFormat/>
    <w:pPr>
      <w:spacing w:before="260"/>
      <w:ind w:left="617" w:right="902"/>
      <w:jc w:val="center"/>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spacing w:before="18"/>
      <w:ind w:left="740" w:right="1086" w:hanging="273"/>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ljwong@bcm.edu" TargetMode="External"/><Relationship Id="rId8" Type="http://schemas.openxmlformats.org/officeDocument/2006/relationships/image" Target="media/image1.jpeg"/><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yperlink" Target="http://tools.niehs.nih.gov/polg" TargetMode="Externa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Novo Mutations in &lt;i&gt;POLG&lt;/i&gt; Presenting with Acute Liver Failure or Encephalopathy</dc:title>
  <dcterms:created xsi:type="dcterms:W3CDTF">2025-05-22T11:52:48Z</dcterms:created>
  <dcterms:modified xsi:type="dcterms:W3CDTF">2025-05-22T11:52:48Z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2009-06-01T00:00:00Z</vt:filetime>
  </property>
  <property fmtid="{D5CDD505-2E9C-101B-9397-08002B2CF9AE}" pid="3" name="Creator">
    <vt:lpwstr>Wiley</vt:lpwstr>
  </property>
  <property fmtid="{D5CDD505-2E9C-101B-9397-08002B2CF9AE}" pid="4" name="LastSaved">
    <vt:filetime>2025-05-22T00:00:00Z</vt:filetime>
  </property>
  <property fmtid="{D5CDD505-2E9C-101B-9397-08002B2CF9AE}" pid="5" name="Producer">
    <vt:lpwstr>Acrobat Distiller 6.0.1 (Windows); modified using iTextSharp 5.4.1 ©2000-2012 1T3XT BVBA (AGPL-version)</vt:lpwstr>
  </property>
  <property fmtid="{D5CDD505-2E9C-101B-9397-08002B2CF9AE}" pid="6" name="WPS-ARTICLEDOI">
    <vt:lpwstr>10.1097/MPG.0b013e31817d9cad</vt:lpwstr>
  </property>
  <property fmtid="{D5CDD505-2E9C-101B-9397-08002B2CF9AE}" pid="7" name="WPS-JOURNALDOI">
    <vt:lpwstr>10.1002/(ISSN)1536-4801</vt:lpwstr>
  </property>
  <property fmtid="{D5CDD505-2E9C-101B-9397-08002B2CF9AE}" pid="8" name="WPS-PROCLEVEL">
    <vt:lpwstr>3</vt:lpwstr>
  </property>
</Properties>
</file>