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80" w:lineRule="auto" w:before="160"/>
        <w:ind w:left="28" w:right="6981" w:firstLine="0"/>
        <w:jc w:val="left"/>
        <w:rPr>
          <w:sz w:val="17"/>
        </w:rPr>
      </w:pPr>
      <w:r>
        <w:rPr>
          <w:sz w:val="17"/>
        </w:rPr>
        <mc:AlternateContent>
          <mc:Choice Requires="wps">
            <w:drawing>
              <wp:anchor distT="0" distB="0" distL="0" distR="0" allowOverlap="1" layoutInCell="1" locked="0" behindDoc="0" simplePos="0" relativeHeight="15729664">
                <wp:simplePos x="0" y="0"/>
                <wp:positionH relativeFrom="page">
                  <wp:posOffset>5986081</wp:posOffset>
                </wp:positionH>
                <wp:positionV relativeFrom="paragraph">
                  <wp:posOffset>-5740</wp:posOffset>
                </wp:positionV>
                <wp:extent cx="923925" cy="3683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923925" cy="368300"/>
                          <a:chExt cx="923925" cy="368300"/>
                        </a:xfrm>
                      </wpg:grpSpPr>
                      <pic:pic>
                        <pic:nvPicPr>
                          <pic:cNvPr id="2" name="Image 2">
                            <a:hlinkClick r:id="rId6"/>
                          </pic:cNvPr>
                          <pic:cNvPicPr/>
                        </pic:nvPicPr>
                        <pic:blipFill>
                          <a:blip r:embed="rId5" cstate="print"/>
                          <a:stretch>
                            <a:fillRect/>
                          </a:stretch>
                        </pic:blipFill>
                        <pic:spPr>
                          <a:xfrm>
                            <a:off x="0" y="0"/>
                            <a:ext cx="394601" cy="367893"/>
                          </a:xfrm>
                          <a:prstGeom prst="rect">
                            <a:avLst/>
                          </a:prstGeom>
                        </pic:spPr>
                      </pic:pic>
                      <wps:wsp>
                        <wps:cNvPr id="3" name="Graphic 3">
                          <a:hlinkClick r:id="rId6"/>
                        </wps:cNvPr>
                        <wps:cNvSpPr/>
                        <wps:spPr>
                          <a:xfrm>
                            <a:off x="30670" y="17780"/>
                            <a:ext cx="333375" cy="333375"/>
                          </a:xfrm>
                          <a:custGeom>
                            <a:avLst/>
                            <a:gdLst/>
                            <a:ahLst/>
                            <a:cxnLst/>
                            <a:rect l="l" t="t" r="r" b="b"/>
                            <a:pathLst>
                              <a:path w="333375" h="333375">
                                <a:moveTo>
                                  <a:pt x="166547" y="0"/>
                                </a:moveTo>
                                <a:lnTo>
                                  <a:pt x="122280" y="5950"/>
                                </a:lnTo>
                                <a:lnTo>
                                  <a:pt x="82497" y="22743"/>
                                </a:lnTo>
                                <a:lnTo>
                                  <a:pt x="48788" y="48790"/>
                                </a:lnTo>
                                <a:lnTo>
                                  <a:pt x="22743" y="82501"/>
                                </a:lnTo>
                                <a:lnTo>
                                  <a:pt x="5950" y="122287"/>
                                </a:lnTo>
                                <a:lnTo>
                                  <a:pt x="0" y="166560"/>
                                </a:lnTo>
                                <a:lnTo>
                                  <a:pt x="5950" y="210833"/>
                                </a:lnTo>
                                <a:lnTo>
                                  <a:pt x="22743" y="250619"/>
                                </a:lnTo>
                                <a:lnTo>
                                  <a:pt x="48788" y="284330"/>
                                </a:lnTo>
                                <a:lnTo>
                                  <a:pt x="82497" y="310377"/>
                                </a:lnTo>
                                <a:lnTo>
                                  <a:pt x="122280" y="327170"/>
                                </a:lnTo>
                                <a:lnTo>
                                  <a:pt x="166547" y="333120"/>
                                </a:lnTo>
                                <a:lnTo>
                                  <a:pt x="210820" y="327170"/>
                                </a:lnTo>
                                <a:lnTo>
                                  <a:pt x="250607" y="310377"/>
                                </a:lnTo>
                                <a:lnTo>
                                  <a:pt x="284318" y="284330"/>
                                </a:lnTo>
                                <a:lnTo>
                                  <a:pt x="310364" y="250619"/>
                                </a:lnTo>
                                <a:lnTo>
                                  <a:pt x="327157" y="210833"/>
                                </a:lnTo>
                                <a:lnTo>
                                  <a:pt x="333108" y="166560"/>
                                </a:lnTo>
                                <a:lnTo>
                                  <a:pt x="327157" y="122287"/>
                                </a:lnTo>
                                <a:lnTo>
                                  <a:pt x="310364" y="82501"/>
                                </a:lnTo>
                                <a:lnTo>
                                  <a:pt x="284318" y="48790"/>
                                </a:lnTo>
                                <a:lnTo>
                                  <a:pt x="250607" y="22743"/>
                                </a:lnTo>
                                <a:lnTo>
                                  <a:pt x="210820" y="5950"/>
                                </a:lnTo>
                                <a:lnTo>
                                  <a:pt x="166547" y="0"/>
                                </a:lnTo>
                                <a:close/>
                              </a:path>
                            </a:pathLst>
                          </a:custGeom>
                          <a:solidFill>
                            <a:srgbClr val="807C7A"/>
                          </a:solidFill>
                        </wps:spPr>
                        <wps:bodyPr wrap="square" lIns="0" tIns="0" rIns="0" bIns="0" rtlCol="0">
                          <a:prstTxWarp prst="textNoShape">
                            <a:avLst/>
                          </a:prstTxWarp>
                          <a:noAutofit/>
                        </wps:bodyPr>
                      </wps:wsp>
                      <pic:pic>
                        <pic:nvPicPr>
                          <pic:cNvPr id="4" name="Image 4">
                            <a:hlinkClick r:id="rId6"/>
                          </pic:cNvPr>
                          <pic:cNvPicPr/>
                        </pic:nvPicPr>
                        <pic:blipFill>
                          <a:blip r:embed="rId7" cstate="print"/>
                          <a:stretch>
                            <a:fillRect/>
                          </a:stretch>
                        </pic:blipFill>
                        <pic:spPr>
                          <a:xfrm>
                            <a:off x="33286" y="20155"/>
                            <a:ext cx="328074" cy="328091"/>
                          </a:xfrm>
                          <a:prstGeom prst="rect">
                            <a:avLst/>
                          </a:prstGeom>
                        </pic:spPr>
                      </pic:pic>
                      <wps:wsp>
                        <wps:cNvPr id="5" name="Graphic 5">
                          <a:hlinkClick r:id="rId6"/>
                        </wps:cNvPr>
                        <wps:cNvSpPr/>
                        <wps:spPr>
                          <a:xfrm>
                            <a:off x="59918" y="46990"/>
                            <a:ext cx="274955" cy="274955"/>
                          </a:xfrm>
                          <a:custGeom>
                            <a:avLst/>
                            <a:gdLst/>
                            <a:ahLst/>
                            <a:cxnLst/>
                            <a:rect l="l" t="t" r="r" b="b"/>
                            <a:pathLst>
                              <a:path w="274955" h="274955">
                                <a:moveTo>
                                  <a:pt x="137058" y="0"/>
                                </a:moveTo>
                                <a:lnTo>
                                  <a:pt x="92133" y="7409"/>
                                </a:lnTo>
                                <a:lnTo>
                                  <a:pt x="46428" y="33939"/>
                                </a:lnTo>
                                <a:lnTo>
                                  <a:pt x="21615" y="62852"/>
                                </a:lnTo>
                                <a:lnTo>
                                  <a:pt x="5445" y="98453"/>
                                </a:lnTo>
                                <a:lnTo>
                                  <a:pt x="0" y="137350"/>
                                </a:lnTo>
                                <a:lnTo>
                                  <a:pt x="2692" y="164354"/>
                                </a:lnTo>
                                <a:lnTo>
                                  <a:pt x="23088" y="213495"/>
                                </a:lnTo>
                                <a:lnTo>
                                  <a:pt x="61226" y="251667"/>
                                </a:lnTo>
                                <a:lnTo>
                                  <a:pt x="110332" y="272025"/>
                                </a:lnTo>
                                <a:lnTo>
                                  <a:pt x="137312" y="274662"/>
                                </a:lnTo>
                                <a:lnTo>
                                  <a:pt x="180663" y="267649"/>
                                </a:lnTo>
                                <a:lnTo>
                                  <a:pt x="218350" y="248131"/>
                                </a:lnTo>
                                <a:lnTo>
                                  <a:pt x="248093" y="218386"/>
                                </a:lnTo>
                                <a:lnTo>
                                  <a:pt x="267611" y="180695"/>
                                </a:lnTo>
                                <a:lnTo>
                                  <a:pt x="274624" y="137337"/>
                                </a:lnTo>
                                <a:lnTo>
                                  <a:pt x="266991" y="92040"/>
                                </a:lnTo>
                                <a:lnTo>
                                  <a:pt x="245610" y="52792"/>
                                </a:lnTo>
                                <a:lnTo>
                                  <a:pt x="212758" y="22514"/>
                                </a:lnTo>
                                <a:lnTo>
                                  <a:pt x="170713" y="4127"/>
                                </a:lnTo>
                                <a:lnTo>
                                  <a:pt x="137058" y="0"/>
                                </a:lnTo>
                                <a:close/>
                              </a:path>
                            </a:pathLst>
                          </a:custGeom>
                          <a:solidFill>
                            <a:srgbClr val="807C7A"/>
                          </a:solidFill>
                        </wps:spPr>
                        <wps:bodyPr wrap="square" lIns="0" tIns="0" rIns="0" bIns="0" rtlCol="0">
                          <a:prstTxWarp prst="textNoShape">
                            <a:avLst/>
                          </a:prstTxWarp>
                          <a:noAutofit/>
                        </wps:bodyPr>
                      </wps:wsp>
                      <pic:pic>
                        <pic:nvPicPr>
                          <pic:cNvPr id="6" name="Image 6">
                            <a:hlinkClick r:id="rId6"/>
                          </pic:cNvPr>
                          <pic:cNvPicPr/>
                        </pic:nvPicPr>
                        <pic:blipFill>
                          <a:blip r:embed="rId8" cstate="print"/>
                          <a:stretch>
                            <a:fillRect/>
                          </a:stretch>
                        </pic:blipFill>
                        <pic:spPr>
                          <a:xfrm>
                            <a:off x="62725" y="78080"/>
                            <a:ext cx="269011" cy="204187"/>
                          </a:xfrm>
                          <a:prstGeom prst="rect">
                            <a:avLst/>
                          </a:prstGeom>
                        </pic:spPr>
                      </pic:pic>
                      <pic:pic>
                        <pic:nvPicPr>
                          <pic:cNvPr id="7" name="Image 7">
                            <a:hlinkClick r:id="rId6"/>
                          </pic:cNvPr>
                          <pic:cNvPicPr/>
                        </pic:nvPicPr>
                        <pic:blipFill>
                          <a:blip r:embed="rId9" cstate="print"/>
                          <a:stretch>
                            <a:fillRect/>
                          </a:stretch>
                        </pic:blipFill>
                        <pic:spPr>
                          <a:xfrm>
                            <a:off x="73926" y="221983"/>
                            <a:ext cx="246811" cy="91452"/>
                          </a:xfrm>
                          <a:prstGeom prst="rect">
                            <a:avLst/>
                          </a:prstGeom>
                        </pic:spPr>
                      </pic:pic>
                      <wps:wsp>
                        <wps:cNvPr id="8" name="Graphic 8">
                          <a:hlinkClick r:id="rId6"/>
                        </wps:cNvPr>
                        <wps:cNvSpPr/>
                        <wps:spPr>
                          <a:xfrm>
                            <a:off x="73583" y="55551"/>
                            <a:ext cx="247650" cy="91440"/>
                          </a:xfrm>
                          <a:custGeom>
                            <a:avLst/>
                            <a:gdLst/>
                            <a:ahLst/>
                            <a:cxnLst/>
                            <a:rect l="l" t="t" r="r" b="b"/>
                            <a:pathLst>
                              <a:path w="247650" h="91440">
                                <a:moveTo>
                                  <a:pt x="133075" y="0"/>
                                </a:moveTo>
                                <a:lnTo>
                                  <a:pt x="88919" y="4212"/>
                                </a:lnTo>
                                <a:lnTo>
                                  <a:pt x="44750" y="26115"/>
                                </a:lnTo>
                                <a:lnTo>
                                  <a:pt x="10274" y="66467"/>
                                </a:lnTo>
                                <a:lnTo>
                                  <a:pt x="0" y="91107"/>
                                </a:lnTo>
                                <a:lnTo>
                                  <a:pt x="13118" y="67853"/>
                                </a:lnTo>
                                <a:lnTo>
                                  <a:pt x="28363" y="47007"/>
                                </a:lnTo>
                                <a:lnTo>
                                  <a:pt x="69634" y="15250"/>
                                </a:lnTo>
                                <a:lnTo>
                                  <a:pt x="116725" y="3541"/>
                                </a:lnTo>
                                <a:lnTo>
                                  <a:pt x="126179" y="3384"/>
                                </a:lnTo>
                                <a:lnTo>
                                  <a:pt x="135605" y="3927"/>
                                </a:lnTo>
                                <a:lnTo>
                                  <a:pt x="188682" y="21975"/>
                                </a:lnTo>
                                <a:lnTo>
                                  <a:pt x="224433" y="55862"/>
                                </a:lnTo>
                                <a:lnTo>
                                  <a:pt x="247129" y="91107"/>
                                </a:lnTo>
                                <a:lnTo>
                                  <a:pt x="241984" y="77178"/>
                                </a:lnTo>
                                <a:lnTo>
                                  <a:pt x="217804" y="40447"/>
                                </a:lnTo>
                                <a:lnTo>
                                  <a:pt x="172951" y="9407"/>
                                </a:lnTo>
                                <a:lnTo>
                                  <a:pt x="155054" y="3515"/>
                                </a:lnTo>
                                <a:lnTo>
                                  <a:pt x="133075" y="0"/>
                                </a:lnTo>
                                <a:close/>
                              </a:path>
                            </a:pathLst>
                          </a:custGeom>
                          <a:solidFill>
                            <a:srgbClr val="DEE1E1"/>
                          </a:solidFill>
                        </wps:spPr>
                        <wps:bodyPr wrap="square" lIns="0" tIns="0" rIns="0" bIns="0" rtlCol="0">
                          <a:prstTxWarp prst="textNoShape">
                            <a:avLst/>
                          </a:prstTxWarp>
                          <a:noAutofit/>
                        </wps:bodyPr>
                      </wps:wsp>
                      <pic:pic>
                        <pic:nvPicPr>
                          <pic:cNvPr id="9" name="Image 9">
                            <a:hlinkClick r:id="rId6"/>
                          </pic:cNvPr>
                          <pic:cNvPicPr/>
                        </pic:nvPicPr>
                        <pic:blipFill>
                          <a:blip r:embed="rId10" cstate="print"/>
                          <a:stretch>
                            <a:fillRect/>
                          </a:stretch>
                        </pic:blipFill>
                        <pic:spPr>
                          <a:xfrm>
                            <a:off x="107238" y="73551"/>
                            <a:ext cx="182575" cy="265907"/>
                          </a:xfrm>
                          <a:prstGeom prst="rect">
                            <a:avLst/>
                          </a:prstGeom>
                        </pic:spPr>
                      </pic:pic>
                      <pic:pic>
                        <pic:nvPicPr>
                          <pic:cNvPr id="10" name="Image 10">
                            <a:hlinkClick r:id="rId6"/>
                          </pic:cNvPr>
                          <pic:cNvPicPr/>
                        </pic:nvPicPr>
                        <pic:blipFill>
                          <a:blip r:embed="rId11" cstate="print"/>
                          <a:stretch>
                            <a:fillRect/>
                          </a:stretch>
                        </pic:blipFill>
                        <pic:spPr>
                          <a:xfrm>
                            <a:off x="122567" y="50191"/>
                            <a:ext cx="151371" cy="271779"/>
                          </a:xfrm>
                          <a:prstGeom prst="rect">
                            <a:avLst/>
                          </a:prstGeom>
                        </pic:spPr>
                      </pic:pic>
                      <pic:pic>
                        <pic:nvPicPr>
                          <pic:cNvPr id="11" name="Image 11"/>
                          <pic:cNvPicPr/>
                        </pic:nvPicPr>
                        <pic:blipFill>
                          <a:blip r:embed="rId12" cstate="print"/>
                          <a:stretch>
                            <a:fillRect/>
                          </a:stretch>
                        </pic:blipFill>
                        <pic:spPr>
                          <a:xfrm>
                            <a:off x="132854" y="63773"/>
                            <a:ext cx="4102" cy="2075"/>
                          </a:xfrm>
                          <a:prstGeom prst="rect">
                            <a:avLst/>
                          </a:prstGeom>
                        </pic:spPr>
                      </pic:pic>
                      <pic:pic>
                        <pic:nvPicPr>
                          <pic:cNvPr id="12" name="Image 12"/>
                          <pic:cNvPicPr/>
                        </pic:nvPicPr>
                        <pic:blipFill>
                          <a:blip r:embed="rId13" cstate="print"/>
                          <a:stretch>
                            <a:fillRect/>
                          </a:stretch>
                        </pic:blipFill>
                        <pic:spPr>
                          <a:xfrm>
                            <a:off x="133019" y="63843"/>
                            <a:ext cx="127830" cy="2006"/>
                          </a:xfrm>
                          <a:prstGeom prst="rect">
                            <a:avLst/>
                          </a:prstGeom>
                        </pic:spPr>
                      </pic:pic>
                      <wps:wsp>
                        <wps:cNvPr id="13" name="Graphic 13"/>
                        <wps:cNvSpPr/>
                        <wps:spPr>
                          <a:xfrm>
                            <a:off x="129806" y="66180"/>
                            <a:ext cx="2540" cy="1905"/>
                          </a:xfrm>
                          <a:custGeom>
                            <a:avLst/>
                            <a:gdLst/>
                            <a:ahLst/>
                            <a:cxnLst/>
                            <a:rect l="l" t="t" r="r" b="b"/>
                            <a:pathLst>
                              <a:path w="2540" h="1905">
                                <a:moveTo>
                                  <a:pt x="2438" y="0"/>
                                </a:moveTo>
                                <a:lnTo>
                                  <a:pt x="1587" y="444"/>
                                </a:lnTo>
                                <a:lnTo>
                                  <a:pt x="787" y="888"/>
                                </a:lnTo>
                                <a:lnTo>
                                  <a:pt x="0" y="1346"/>
                                </a:lnTo>
                                <a:lnTo>
                                  <a:pt x="800" y="914"/>
                                </a:lnTo>
                                <a:lnTo>
                                  <a:pt x="1612" y="457"/>
                                </a:lnTo>
                                <a:lnTo>
                                  <a:pt x="2438" y="0"/>
                                </a:lnTo>
                                <a:close/>
                              </a:path>
                            </a:pathLst>
                          </a:custGeom>
                          <a:solidFill>
                            <a:srgbClr val="7E6766"/>
                          </a:solidFill>
                        </wps:spPr>
                        <wps:bodyPr wrap="square" lIns="0" tIns="0" rIns="0" bIns="0" rtlCol="0">
                          <a:prstTxWarp prst="textNoShape">
                            <a:avLst/>
                          </a:prstTxWarp>
                          <a:noAutofit/>
                        </wps:bodyPr>
                      </wps:wsp>
                      <wps:wsp>
                        <wps:cNvPr id="14" name="Graphic 14"/>
                        <wps:cNvSpPr/>
                        <wps:spPr>
                          <a:xfrm>
                            <a:off x="132181" y="65849"/>
                            <a:ext cx="1270" cy="1270"/>
                          </a:xfrm>
                          <a:custGeom>
                            <a:avLst/>
                            <a:gdLst/>
                            <a:ahLst/>
                            <a:cxnLst/>
                            <a:rect l="l" t="t" r="r" b="b"/>
                            <a:pathLst>
                              <a:path w="1270" h="635">
                                <a:moveTo>
                                  <a:pt x="673" y="0"/>
                                </a:moveTo>
                                <a:lnTo>
                                  <a:pt x="419" y="101"/>
                                </a:lnTo>
                                <a:lnTo>
                                  <a:pt x="215" y="215"/>
                                </a:lnTo>
                                <a:lnTo>
                                  <a:pt x="0" y="330"/>
                                </a:lnTo>
                                <a:lnTo>
                                  <a:pt x="279" y="215"/>
                                </a:lnTo>
                                <a:lnTo>
                                  <a:pt x="482" y="101"/>
                                </a:lnTo>
                                <a:lnTo>
                                  <a:pt x="673" y="0"/>
                                </a:lnTo>
                                <a:close/>
                              </a:path>
                            </a:pathLst>
                          </a:custGeom>
                          <a:solidFill>
                            <a:srgbClr val="6A5958"/>
                          </a:solidFill>
                        </wps:spPr>
                        <wps:bodyPr wrap="square" lIns="0" tIns="0" rIns="0" bIns="0" rtlCol="0">
                          <a:prstTxWarp prst="textNoShape">
                            <a:avLst/>
                          </a:prstTxWarp>
                          <a:noAutofit/>
                        </wps:bodyPr>
                      </wps:wsp>
                      <pic:pic>
                        <pic:nvPicPr>
                          <pic:cNvPr id="15" name="Image 15"/>
                          <pic:cNvPicPr/>
                        </pic:nvPicPr>
                        <pic:blipFill>
                          <a:blip r:embed="rId14" cstate="print"/>
                          <a:stretch>
                            <a:fillRect/>
                          </a:stretch>
                        </pic:blipFill>
                        <pic:spPr>
                          <a:xfrm>
                            <a:off x="129057" y="57696"/>
                            <a:ext cx="136002" cy="24562"/>
                          </a:xfrm>
                          <a:prstGeom prst="rect">
                            <a:avLst/>
                          </a:prstGeom>
                        </pic:spPr>
                      </pic:pic>
                      <pic:pic>
                        <pic:nvPicPr>
                          <pic:cNvPr id="16" name="Image 16"/>
                          <pic:cNvPicPr/>
                        </pic:nvPicPr>
                        <pic:blipFill>
                          <a:blip r:embed="rId15" cstate="print"/>
                          <a:stretch>
                            <a:fillRect/>
                          </a:stretch>
                        </pic:blipFill>
                        <pic:spPr>
                          <a:xfrm>
                            <a:off x="140691" y="59698"/>
                            <a:ext cx="112553" cy="2341"/>
                          </a:xfrm>
                          <a:prstGeom prst="rect">
                            <a:avLst/>
                          </a:prstGeom>
                        </pic:spPr>
                      </pic:pic>
                      <wps:wsp>
                        <wps:cNvPr id="17" name="Graphic 17"/>
                        <wps:cNvSpPr/>
                        <wps:spPr>
                          <a:xfrm>
                            <a:off x="218859" y="51562"/>
                            <a:ext cx="10160" cy="2540"/>
                          </a:xfrm>
                          <a:custGeom>
                            <a:avLst/>
                            <a:gdLst/>
                            <a:ahLst/>
                            <a:cxnLst/>
                            <a:rect l="l" t="t" r="r" b="b"/>
                            <a:pathLst>
                              <a:path w="10160" h="2540">
                                <a:moveTo>
                                  <a:pt x="165" y="0"/>
                                </a:moveTo>
                                <a:lnTo>
                                  <a:pt x="0" y="0"/>
                                </a:lnTo>
                                <a:lnTo>
                                  <a:pt x="3365" y="546"/>
                                </a:lnTo>
                                <a:lnTo>
                                  <a:pt x="6705" y="1206"/>
                                </a:lnTo>
                                <a:lnTo>
                                  <a:pt x="10033" y="2006"/>
                                </a:lnTo>
                                <a:lnTo>
                                  <a:pt x="6769" y="1219"/>
                                </a:lnTo>
                                <a:lnTo>
                                  <a:pt x="3492" y="546"/>
                                </a:lnTo>
                                <a:lnTo>
                                  <a:pt x="165" y="0"/>
                                </a:lnTo>
                                <a:close/>
                              </a:path>
                            </a:pathLst>
                          </a:custGeom>
                          <a:solidFill>
                            <a:srgbClr val="6B6866"/>
                          </a:solidFill>
                        </wps:spPr>
                        <wps:bodyPr wrap="square" lIns="0" tIns="0" rIns="0" bIns="0" rtlCol="0">
                          <a:prstTxWarp prst="textNoShape">
                            <a:avLst/>
                          </a:prstTxWarp>
                          <a:noAutofit/>
                        </wps:bodyPr>
                      </wps:wsp>
                      <pic:pic>
                        <pic:nvPicPr>
                          <pic:cNvPr id="18" name="Image 18">
                            <a:hlinkClick r:id="rId6"/>
                          </pic:cNvPr>
                          <pic:cNvPicPr/>
                        </pic:nvPicPr>
                        <pic:blipFill>
                          <a:blip r:embed="rId16" cstate="print"/>
                          <a:stretch>
                            <a:fillRect/>
                          </a:stretch>
                        </pic:blipFill>
                        <pic:spPr>
                          <a:xfrm>
                            <a:off x="122567" y="127280"/>
                            <a:ext cx="151371" cy="198501"/>
                          </a:xfrm>
                          <a:prstGeom prst="rect">
                            <a:avLst/>
                          </a:prstGeom>
                        </pic:spPr>
                      </pic:pic>
                      <pic:pic>
                        <pic:nvPicPr>
                          <pic:cNvPr id="19" name="Image 19"/>
                          <pic:cNvPicPr/>
                        </pic:nvPicPr>
                        <pic:blipFill>
                          <a:blip r:embed="rId17" cstate="print"/>
                          <a:stretch>
                            <a:fillRect/>
                          </a:stretch>
                        </pic:blipFill>
                        <pic:spPr>
                          <a:xfrm>
                            <a:off x="129019" y="82262"/>
                            <a:ext cx="1270" cy="2015"/>
                          </a:xfrm>
                          <a:prstGeom prst="rect">
                            <a:avLst/>
                          </a:prstGeom>
                        </pic:spPr>
                      </pic:pic>
                      <pic:pic>
                        <pic:nvPicPr>
                          <pic:cNvPr id="20" name="Image 20"/>
                          <pic:cNvPicPr/>
                        </pic:nvPicPr>
                        <pic:blipFill>
                          <a:blip r:embed="rId18" cstate="print"/>
                          <a:stretch>
                            <a:fillRect/>
                          </a:stretch>
                        </pic:blipFill>
                        <pic:spPr>
                          <a:xfrm>
                            <a:off x="129095" y="68186"/>
                            <a:ext cx="1270" cy="1270"/>
                          </a:xfrm>
                          <a:prstGeom prst="rect">
                            <a:avLst/>
                          </a:prstGeom>
                        </pic:spPr>
                      </pic:pic>
                      <wps:wsp>
                        <wps:cNvPr id="21" name="Graphic 21"/>
                        <wps:cNvSpPr/>
                        <wps:spPr>
                          <a:xfrm>
                            <a:off x="129095" y="67526"/>
                            <a:ext cx="1270" cy="1270"/>
                          </a:xfrm>
                          <a:custGeom>
                            <a:avLst/>
                            <a:gdLst/>
                            <a:ahLst/>
                            <a:cxnLst/>
                            <a:rect l="l" t="t" r="r" b="b"/>
                            <a:pathLst>
                              <a:path w="1270" h="635">
                                <a:moveTo>
                                  <a:pt x="711" y="0"/>
                                </a:moveTo>
                                <a:lnTo>
                                  <a:pt x="469" y="139"/>
                                </a:lnTo>
                                <a:lnTo>
                                  <a:pt x="241" y="266"/>
                                </a:lnTo>
                                <a:lnTo>
                                  <a:pt x="0" y="406"/>
                                </a:lnTo>
                                <a:lnTo>
                                  <a:pt x="241" y="292"/>
                                </a:lnTo>
                                <a:lnTo>
                                  <a:pt x="469" y="165"/>
                                </a:lnTo>
                                <a:lnTo>
                                  <a:pt x="711" y="12"/>
                                </a:lnTo>
                                <a:close/>
                              </a:path>
                            </a:pathLst>
                          </a:custGeom>
                          <a:solidFill>
                            <a:srgbClr val="A17C67"/>
                          </a:solidFill>
                        </wps:spPr>
                        <wps:bodyPr wrap="square" lIns="0" tIns="0" rIns="0" bIns="0" rtlCol="0">
                          <a:prstTxWarp prst="textNoShape">
                            <a:avLst/>
                          </a:prstTxWarp>
                          <a:noAutofit/>
                        </wps:bodyPr>
                      </wps:wsp>
                      <pic:pic>
                        <pic:nvPicPr>
                          <pic:cNvPr id="22" name="Image 22"/>
                          <pic:cNvPicPr/>
                        </pic:nvPicPr>
                        <pic:blipFill>
                          <a:blip r:embed="rId19" cstate="print"/>
                          <a:stretch>
                            <a:fillRect/>
                          </a:stretch>
                        </pic:blipFill>
                        <pic:spPr>
                          <a:xfrm>
                            <a:off x="129095" y="67595"/>
                            <a:ext cx="1270" cy="1270"/>
                          </a:xfrm>
                          <a:prstGeom prst="rect">
                            <a:avLst/>
                          </a:prstGeom>
                        </pic:spPr>
                      </pic:pic>
                      <pic:pic>
                        <pic:nvPicPr>
                          <pic:cNvPr id="23" name="Image 23"/>
                          <pic:cNvPicPr/>
                        </pic:nvPicPr>
                        <pic:blipFill>
                          <a:blip r:embed="rId20" cstate="print"/>
                          <a:stretch>
                            <a:fillRect/>
                          </a:stretch>
                        </pic:blipFill>
                        <pic:spPr>
                          <a:xfrm>
                            <a:off x="126720" y="96570"/>
                            <a:ext cx="2997" cy="30722"/>
                          </a:xfrm>
                          <a:prstGeom prst="rect">
                            <a:avLst/>
                          </a:prstGeom>
                        </pic:spPr>
                      </pic:pic>
                      <pic:pic>
                        <pic:nvPicPr>
                          <pic:cNvPr id="24" name="Image 24"/>
                          <pic:cNvPicPr/>
                        </pic:nvPicPr>
                        <pic:blipFill>
                          <a:blip r:embed="rId21" cstate="print"/>
                          <a:stretch>
                            <a:fillRect/>
                          </a:stretch>
                        </pic:blipFill>
                        <pic:spPr>
                          <a:xfrm>
                            <a:off x="267982" y="80480"/>
                            <a:ext cx="1270" cy="3797"/>
                          </a:xfrm>
                          <a:prstGeom prst="rect">
                            <a:avLst/>
                          </a:prstGeom>
                        </pic:spPr>
                      </pic:pic>
                      <pic:pic>
                        <pic:nvPicPr>
                          <pic:cNvPr id="25" name="Image 25"/>
                          <pic:cNvPicPr/>
                        </pic:nvPicPr>
                        <pic:blipFill>
                          <a:blip r:embed="rId22" cstate="print"/>
                          <a:stretch>
                            <a:fillRect/>
                          </a:stretch>
                        </pic:blipFill>
                        <pic:spPr>
                          <a:xfrm>
                            <a:off x="265696" y="96575"/>
                            <a:ext cx="2995" cy="30716"/>
                          </a:xfrm>
                          <a:prstGeom prst="rect">
                            <a:avLst/>
                          </a:prstGeom>
                        </pic:spPr>
                      </pic:pic>
                      <pic:pic>
                        <pic:nvPicPr>
                          <pic:cNvPr id="26" name="Image 26"/>
                          <pic:cNvPicPr/>
                        </pic:nvPicPr>
                        <pic:blipFill>
                          <a:blip r:embed="rId23" cstate="print"/>
                          <a:stretch>
                            <a:fillRect/>
                          </a:stretch>
                        </pic:blipFill>
                        <pic:spPr>
                          <a:xfrm>
                            <a:off x="126720" y="78283"/>
                            <a:ext cx="2347" cy="52552"/>
                          </a:xfrm>
                          <a:prstGeom prst="rect">
                            <a:avLst/>
                          </a:prstGeom>
                        </pic:spPr>
                      </pic:pic>
                      <wps:wsp>
                        <wps:cNvPr id="27" name="Graphic 27"/>
                        <wps:cNvSpPr/>
                        <wps:spPr>
                          <a:xfrm>
                            <a:off x="127126" y="68834"/>
                            <a:ext cx="1270" cy="1270"/>
                          </a:xfrm>
                          <a:custGeom>
                            <a:avLst/>
                            <a:gdLst/>
                            <a:ahLst/>
                            <a:cxnLst/>
                            <a:rect l="l" t="t" r="r" b="b"/>
                            <a:pathLst>
                              <a:path w="635" h="635">
                                <a:moveTo>
                                  <a:pt x="457" y="0"/>
                                </a:moveTo>
                                <a:lnTo>
                                  <a:pt x="304" y="88"/>
                                </a:lnTo>
                                <a:lnTo>
                                  <a:pt x="152" y="190"/>
                                </a:lnTo>
                                <a:lnTo>
                                  <a:pt x="0" y="279"/>
                                </a:lnTo>
                                <a:lnTo>
                                  <a:pt x="165" y="203"/>
                                </a:lnTo>
                                <a:lnTo>
                                  <a:pt x="304" y="114"/>
                                </a:lnTo>
                                <a:lnTo>
                                  <a:pt x="457" y="25"/>
                                </a:lnTo>
                                <a:close/>
                              </a:path>
                            </a:pathLst>
                          </a:custGeom>
                          <a:solidFill>
                            <a:srgbClr val="734440"/>
                          </a:solidFill>
                        </wps:spPr>
                        <wps:bodyPr wrap="square" lIns="0" tIns="0" rIns="0" bIns="0" rtlCol="0">
                          <a:prstTxWarp prst="textNoShape">
                            <a:avLst/>
                          </a:prstTxWarp>
                          <a:noAutofit/>
                        </wps:bodyPr>
                      </wps:wsp>
                      <wps:wsp>
                        <wps:cNvPr id="28" name="Graphic 28"/>
                        <wps:cNvSpPr/>
                        <wps:spPr>
                          <a:xfrm>
                            <a:off x="127584" y="68198"/>
                            <a:ext cx="1270" cy="1270"/>
                          </a:xfrm>
                          <a:custGeom>
                            <a:avLst/>
                            <a:gdLst/>
                            <a:ahLst/>
                            <a:cxnLst/>
                            <a:rect l="l" t="t" r="r" b="b"/>
                            <a:pathLst>
                              <a:path w="1270" h="1270">
                                <a:moveTo>
                                  <a:pt x="1117" y="0"/>
                                </a:moveTo>
                                <a:lnTo>
                                  <a:pt x="723" y="215"/>
                                </a:lnTo>
                                <a:lnTo>
                                  <a:pt x="368" y="419"/>
                                </a:lnTo>
                                <a:lnTo>
                                  <a:pt x="0" y="647"/>
                                </a:lnTo>
                                <a:lnTo>
                                  <a:pt x="368" y="431"/>
                                </a:lnTo>
                                <a:lnTo>
                                  <a:pt x="749" y="215"/>
                                </a:lnTo>
                                <a:lnTo>
                                  <a:pt x="1117" y="0"/>
                                </a:lnTo>
                                <a:close/>
                              </a:path>
                            </a:pathLst>
                          </a:custGeom>
                          <a:solidFill>
                            <a:srgbClr val="7A453F"/>
                          </a:solidFill>
                        </wps:spPr>
                        <wps:bodyPr wrap="square" lIns="0" tIns="0" rIns="0" bIns="0" rtlCol="0">
                          <a:prstTxWarp prst="textNoShape">
                            <a:avLst/>
                          </a:prstTxWarp>
                          <a:noAutofit/>
                        </wps:bodyPr>
                      </wps:wsp>
                      <wps:wsp>
                        <wps:cNvPr id="29" name="Graphic 29"/>
                        <wps:cNvSpPr/>
                        <wps:spPr>
                          <a:xfrm>
                            <a:off x="128676" y="67919"/>
                            <a:ext cx="1270" cy="1270"/>
                          </a:xfrm>
                          <a:custGeom>
                            <a:avLst/>
                            <a:gdLst/>
                            <a:ahLst/>
                            <a:cxnLst/>
                            <a:rect l="l" t="t" r="r" b="b"/>
                            <a:pathLst>
                              <a:path w="635" h="635">
                                <a:moveTo>
                                  <a:pt x="431" y="0"/>
                                </a:moveTo>
                                <a:lnTo>
                                  <a:pt x="292" y="101"/>
                                </a:lnTo>
                                <a:lnTo>
                                  <a:pt x="139" y="177"/>
                                </a:lnTo>
                                <a:lnTo>
                                  <a:pt x="0" y="266"/>
                                </a:lnTo>
                                <a:lnTo>
                                  <a:pt x="165" y="177"/>
                                </a:lnTo>
                                <a:lnTo>
                                  <a:pt x="431" y="25"/>
                                </a:lnTo>
                                <a:close/>
                              </a:path>
                            </a:pathLst>
                          </a:custGeom>
                          <a:solidFill>
                            <a:srgbClr val="79443C"/>
                          </a:solidFill>
                        </wps:spPr>
                        <wps:bodyPr wrap="square" lIns="0" tIns="0" rIns="0" bIns="0" rtlCol="0">
                          <a:prstTxWarp prst="textNoShape">
                            <a:avLst/>
                          </a:prstTxWarp>
                          <a:noAutofit/>
                        </wps:bodyPr>
                      </wps:wsp>
                      <pic:pic>
                        <pic:nvPicPr>
                          <pic:cNvPr id="30" name="Image 30"/>
                          <pic:cNvPicPr/>
                        </pic:nvPicPr>
                        <pic:blipFill>
                          <a:blip r:embed="rId24" cstate="print"/>
                          <a:stretch>
                            <a:fillRect/>
                          </a:stretch>
                        </pic:blipFill>
                        <pic:spPr>
                          <a:xfrm>
                            <a:off x="265696" y="78283"/>
                            <a:ext cx="2337" cy="52552"/>
                          </a:xfrm>
                          <a:prstGeom prst="rect">
                            <a:avLst/>
                          </a:prstGeom>
                        </pic:spPr>
                      </pic:pic>
                      <wps:wsp>
                        <wps:cNvPr id="31" name="Graphic 31">
                          <a:hlinkClick r:id="rId6"/>
                        </wps:cNvPr>
                        <wps:cNvSpPr/>
                        <wps:spPr>
                          <a:xfrm>
                            <a:off x="405790" y="147992"/>
                            <a:ext cx="518159" cy="88900"/>
                          </a:xfrm>
                          <a:custGeom>
                            <a:avLst/>
                            <a:gdLst/>
                            <a:ahLst/>
                            <a:cxnLst/>
                            <a:rect l="l" t="t" r="r" b="b"/>
                            <a:pathLst>
                              <a:path w="518159" h="88900">
                                <a:moveTo>
                                  <a:pt x="67081" y="68021"/>
                                </a:moveTo>
                                <a:lnTo>
                                  <a:pt x="61404" y="68021"/>
                                </a:lnTo>
                                <a:lnTo>
                                  <a:pt x="61404" y="76669"/>
                                </a:lnTo>
                                <a:lnTo>
                                  <a:pt x="53835" y="81051"/>
                                </a:lnTo>
                                <a:lnTo>
                                  <a:pt x="48983" y="82575"/>
                                </a:lnTo>
                                <a:lnTo>
                                  <a:pt x="43065" y="82575"/>
                                </a:lnTo>
                                <a:lnTo>
                                  <a:pt x="30734" y="79883"/>
                                </a:lnTo>
                                <a:lnTo>
                                  <a:pt x="20777" y="72478"/>
                                </a:lnTo>
                                <a:lnTo>
                                  <a:pt x="14135" y="61404"/>
                                </a:lnTo>
                                <a:lnTo>
                                  <a:pt x="11709" y="47675"/>
                                </a:lnTo>
                                <a:lnTo>
                                  <a:pt x="13881" y="33934"/>
                                </a:lnTo>
                                <a:lnTo>
                                  <a:pt x="19939" y="23190"/>
                                </a:lnTo>
                                <a:lnTo>
                                  <a:pt x="29286" y="16205"/>
                                </a:lnTo>
                                <a:lnTo>
                                  <a:pt x="41287" y="13716"/>
                                </a:lnTo>
                                <a:lnTo>
                                  <a:pt x="48856" y="13716"/>
                                </a:lnTo>
                                <a:lnTo>
                                  <a:pt x="54178" y="15735"/>
                                </a:lnTo>
                                <a:lnTo>
                                  <a:pt x="61404" y="21043"/>
                                </a:lnTo>
                                <a:lnTo>
                                  <a:pt x="61404" y="26860"/>
                                </a:lnTo>
                                <a:lnTo>
                                  <a:pt x="66967" y="26860"/>
                                </a:lnTo>
                                <a:lnTo>
                                  <a:pt x="66967" y="6731"/>
                                </a:lnTo>
                                <a:lnTo>
                                  <a:pt x="61404" y="6731"/>
                                </a:lnTo>
                                <a:lnTo>
                                  <a:pt x="61404" y="12052"/>
                                </a:lnTo>
                                <a:lnTo>
                                  <a:pt x="54775" y="8991"/>
                                </a:lnTo>
                                <a:lnTo>
                                  <a:pt x="48628" y="7670"/>
                                </a:lnTo>
                                <a:lnTo>
                                  <a:pt x="40944" y="7670"/>
                                </a:lnTo>
                                <a:lnTo>
                                  <a:pt x="24815" y="10795"/>
                                </a:lnTo>
                                <a:lnTo>
                                  <a:pt x="11823" y="19405"/>
                                </a:lnTo>
                                <a:lnTo>
                                  <a:pt x="3162" y="32321"/>
                                </a:lnTo>
                                <a:lnTo>
                                  <a:pt x="0" y="48374"/>
                                </a:lnTo>
                                <a:lnTo>
                                  <a:pt x="3175" y="64516"/>
                                </a:lnTo>
                                <a:lnTo>
                                  <a:pt x="11988" y="77292"/>
                                </a:lnTo>
                                <a:lnTo>
                                  <a:pt x="25361" y="85699"/>
                                </a:lnTo>
                                <a:lnTo>
                                  <a:pt x="42240" y="88734"/>
                                </a:lnTo>
                                <a:lnTo>
                                  <a:pt x="50634" y="88734"/>
                                </a:lnTo>
                                <a:lnTo>
                                  <a:pt x="57150" y="87439"/>
                                </a:lnTo>
                                <a:lnTo>
                                  <a:pt x="67081" y="83756"/>
                                </a:lnTo>
                                <a:lnTo>
                                  <a:pt x="67081" y="68021"/>
                                </a:lnTo>
                                <a:close/>
                              </a:path>
                              <a:path w="518159" h="88900">
                                <a:moveTo>
                                  <a:pt x="113449" y="36423"/>
                                </a:moveTo>
                                <a:lnTo>
                                  <a:pt x="109080" y="32537"/>
                                </a:lnTo>
                                <a:lnTo>
                                  <a:pt x="107899" y="32169"/>
                                </a:lnTo>
                                <a:lnTo>
                                  <a:pt x="102222" y="32169"/>
                                </a:lnTo>
                                <a:lnTo>
                                  <a:pt x="99136" y="34785"/>
                                </a:lnTo>
                                <a:lnTo>
                                  <a:pt x="90627" y="45656"/>
                                </a:lnTo>
                                <a:lnTo>
                                  <a:pt x="90627" y="32410"/>
                                </a:lnTo>
                                <a:lnTo>
                                  <a:pt x="88493" y="32410"/>
                                </a:lnTo>
                                <a:lnTo>
                                  <a:pt x="71450" y="37020"/>
                                </a:lnTo>
                                <a:lnTo>
                                  <a:pt x="71450" y="40208"/>
                                </a:lnTo>
                                <a:lnTo>
                                  <a:pt x="81737" y="40208"/>
                                </a:lnTo>
                                <a:lnTo>
                                  <a:pt x="81737" y="82816"/>
                                </a:lnTo>
                                <a:lnTo>
                                  <a:pt x="72758" y="82816"/>
                                </a:lnTo>
                                <a:lnTo>
                                  <a:pt x="72758" y="87185"/>
                                </a:lnTo>
                                <a:lnTo>
                                  <a:pt x="101993" y="87185"/>
                                </a:lnTo>
                                <a:lnTo>
                                  <a:pt x="101993" y="82816"/>
                                </a:lnTo>
                                <a:lnTo>
                                  <a:pt x="90627" y="82816"/>
                                </a:lnTo>
                                <a:lnTo>
                                  <a:pt x="90627" y="51333"/>
                                </a:lnTo>
                                <a:lnTo>
                                  <a:pt x="97142" y="43421"/>
                                </a:lnTo>
                                <a:lnTo>
                                  <a:pt x="99263" y="41414"/>
                                </a:lnTo>
                                <a:lnTo>
                                  <a:pt x="102577" y="41414"/>
                                </a:lnTo>
                                <a:lnTo>
                                  <a:pt x="104228" y="42456"/>
                                </a:lnTo>
                                <a:lnTo>
                                  <a:pt x="106591" y="44716"/>
                                </a:lnTo>
                                <a:lnTo>
                                  <a:pt x="113449" y="36423"/>
                                </a:lnTo>
                                <a:close/>
                              </a:path>
                              <a:path w="518159" h="88900">
                                <a:moveTo>
                                  <a:pt x="165620" y="60452"/>
                                </a:moveTo>
                                <a:lnTo>
                                  <a:pt x="163576" y="49428"/>
                                </a:lnTo>
                                <a:lnTo>
                                  <a:pt x="158038" y="40436"/>
                                </a:lnTo>
                                <a:lnTo>
                                  <a:pt x="155587" y="38646"/>
                                </a:lnTo>
                                <a:lnTo>
                                  <a:pt x="155587" y="60452"/>
                                </a:lnTo>
                                <a:lnTo>
                                  <a:pt x="154355" y="69621"/>
                                </a:lnTo>
                                <a:lnTo>
                                  <a:pt x="150977" y="77025"/>
                                </a:lnTo>
                                <a:lnTo>
                                  <a:pt x="145948" y="81953"/>
                                </a:lnTo>
                                <a:lnTo>
                                  <a:pt x="139725" y="83756"/>
                                </a:lnTo>
                                <a:lnTo>
                                  <a:pt x="133565" y="81953"/>
                                </a:lnTo>
                                <a:lnTo>
                                  <a:pt x="132003" y="80441"/>
                                </a:lnTo>
                                <a:lnTo>
                                  <a:pt x="128562" y="77025"/>
                                </a:lnTo>
                                <a:lnTo>
                                  <a:pt x="125209" y="69621"/>
                                </a:lnTo>
                                <a:lnTo>
                                  <a:pt x="123977" y="60452"/>
                                </a:lnTo>
                                <a:lnTo>
                                  <a:pt x="125183" y="51269"/>
                                </a:lnTo>
                                <a:lnTo>
                                  <a:pt x="128511" y="43865"/>
                                </a:lnTo>
                                <a:lnTo>
                                  <a:pt x="133515" y="38938"/>
                                </a:lnTo>
                                <a:lnTo>
                                  <a:pt x="139725" y="37147"/>
                                </a:lnTo>
                                <a:lnTo>
                                  <a:pt x="145948" y="38938"/>
                                </a:lnTo>
                                <a:lnTo>
                                  <a:pt x="150977" y="43865"/>
                                </a:lnTo>
                                <a:lnTo>
                                  <a:pt x="154355" y="51269"/>
                                </a:lnTo>
                                <a:lnTo>
                                  <a:pt x="155587" y="60452"/>
                                </a:lnTo>
                                <a:lnTo>
                                  <a:pt x="155587" y="38646"/>
                                </a:lnTo>
                                <a:lnTo>
                                  <a:pt x="153555" y="37147"/>
                                </a:lnTo>
                                <a:lnTo>
                                  <a:pt x="149809" y="34378"/>
                                </a:lnTo>
                                <a:lnTo>
                                  <a:pt x="139725" y="32169"/>
                                </a:lnTo>
                                <a:lnTo>
                                  <a:pt x="129628" y="34378"/>
                                </a:lnTo>
                                <a:lnTo>
                                  <a:pt x="121399" y="40436"/>
                                </a:lnTo>
                                <a:lnTo>
                                  <a:pt x="115849" y="49428"/>
                                </a:lnTo>
                                <a:lnTo>
                                  <a:pt x="113817" y="60452"/>
                                </a:lnTo>
                                <a:lnTo>
                                  <a:pt x="115849" y="71450"/>
                                </a:lnTo>
                                <a:lnTo>
                                  <a:pt x="121399" y="80441"/>
                                </a:lnTo>
                                <a:lnTo>
                                  <a:pt x="129628" y="86512"/>
                                </a:lnTo>
                                <a:lnTo>
                                  <a:pt x="139725" y="88734"/>
                                </a:lnTo>
                                <a:lnTo>
                                  <a:pt x="149809" y="86512"/>
                                </a:lnTo>
                                <a:lnTo>
                                  <a:pt x="153543" y="83756"/>
                                </a:lnTo>
                                <a:lnTo>
                                  <a:pt x="158038" y="80441"/>
                                </a:lnTo>
                                <a:lnTo>
                                  <a:pt x="163576" y="71450"/>
                                </a:lnTo>
                                <a:lnTo>
                                  <a:pt x="165620" y="60452"/>
                                </a:lnTo>
                                <a:close/>
                              </a:path>
                              <a:path w="518159" h="88900">
                                <a:moveTo>
                                  <a:pt x="212051" y="65062"/>
                                </a:moveTo>
                                <a:lnTo>
                                  <a:pt x="208381" y="61163"/>
                                </a:lnTo>
                                <a:lnTo>
                                  <a:pt x="182460" y="50749"/>
                                </a:lnTo>
                                <a:lnTo>
                                  <a:pt x="181635" y="50165"/>
                                </a:lnTo>
                                <a:lnTo>
                                  <a:pt x="181635" y="39979"/>
                                </a:lnTo>
                                <a:lnTo>
                                  <a:pt x="185648" y="36677"/>
                                </a:lnTo>
                                <a:lnTo>
                                  <a:pt x="198196" y="36677"/>
                                </a:lnTo>
                                <a:lnTo>
                                  <a:pt x="203530" y="40449"/>
                                </a:lnTo>
                                <a:lnTo>
                                  <a:pt x="203530" y="46126"/>
                                </a:lnTo>
                                <a:lnTo>
                                  <a:pt x="203288" y="47675"/>
                                </a:lnTo>
                                <a:lnTo>
                                  <a:pt x="202819" y="48983"/>
                                </a:lnTo>
                                <a:lnTo>
                                  <a:pt x="207911" y="48983"/>
                                </a:lnTo>
                                <a:lnTo>
                                  <a:pt x="210743" y="31940"/>
                                </a:lnTo>
                                <a:lnTo>
                                  <a:pt x="205663" y="31940"/>
                                </a:lnTo>
                                <a:lnTo>
                                  <a:pt x="204939" y="36195"/>
                                </a:lnTo>
                                <a:lnTo>
                                  <a:pt x="201637" y="33477"/>
                                </a:lnTo>
                                <a:lnTo>
                                  <a:pt x="197612" y="32181"/>
                                </a:lnTo>
                                <a:lnTo>
                                  <a:pt x="181521" y="32181"/>
                                </a:lnTo>
                                <a:lnTo>
                                  <a:pt x="174066" y="38442"/>
                                </a:lnTo>
                                <a:lnTo>
                                  <a:pt x="174066" y="55118"/>
                                </a:lnTo>
                                <a:lnTo>
                                  <a:pt x="178092" y="59512"/>
                                </a:lnTo>
                                <a:lnTo>
                                  <a:pt x="201866" y="68732"/>
                                </a:lnTo>
                                <a:lnTo>
                                  <a:pt x="205181" y="71335"/>
                                </a:lnTo>
                                <a:lnTo>
                                  <a:pt x="205181" y="80810"/>
                                </a:lnTo>
                                <a:lnTo>
                                  <a:pt x="200329" y="84239"/>
                                </a:lnTo>
                                <a:lnTo>
                                  <a:pt x="186486" y="84239"/>
                                </a:lnTo>
                                <a:lnTo>
                                  <a:pt x="179857" y="79730"/>
                                </a:lnTo>
                                <a:lnTo>
                                  <a:pt x="179857" y="71450"/>
                                </a:lnTo>
                                <a:lnTo>
                                  <a:pt x="174409" y="71450"/>
                                </a:lnTo>
                                <a:lnTo>
                                  <a:pt x="174409" y="88265"/>
                                </a:lnTo>
                                <a:lnTo>
                                  <a:pt x="179146" y="88265"/>
                                </a:lnTo>
                                <a:lnTo>
                                  <a:pt x="179146" y="83997"/>
                                </a:lnTo>
                                <a:lnTo>
                                  <a:pt x="182587" y="87198"/>
                                </a:lnTo>
                                <a:lnTo>
                                  <a:pt x="187553" y="88734"/>
                                </a:lnTo>
                                <a:lnTo>
                                  <a:pt x="194170" y="88734"/>
                                </a:lnTo>
                                <a:lnTo>
                                  <a:pt x="204711" y="88734"/>
                                </a:lnTo>
                                <a:lnTo>
                                  <a:pt x="212051" y="82092"/>
                                </a:lnTo>
                                <a:lnTo>
                                  <a:pt x="212051" y="65062"/>
                                </a:lnTo>
                                <a:close/>
                              </a:path>
                              <a:path w="518159" h="88900">
                                <a:moveTo>
                                  <a:pt x="259816" y="65062"/>
                                </a:moveTo>
                                <a:lnTo>
                                  <a:pt x="256159" y="61163"/>
                                </a:lnTo>
                                <a:lnTo>
                                  <a:pt x="230238" y="50749"/>
                                </a:lnTo>
                                <a:lnTo>
                                  <a:pt x="229412" y="50165"/>
                                </a:lnTo>
                                <a:lnTo>
                                  <a:pt x="229412" y="39979"/>
                                </a:lnTo>
                                <a:lnTo>
                                  <a:pt x="233451" y="36677"/>
                                </a:lnTo>
                                <a:lnTo>
                                  <a:pt x="245973" y="36677"/>
                                </a:lnTo>
                                <a:lnTo>
                                  <a:pt x="251307" y="40449"/>
                                </a:lnTo>
                                <a:lnTo>
                                  <a:pt x="251307" y="46126"/>
                                </a:lnTo>
                                <a:lnTo>
                                  <a:pt x="251066" y="47675"/>
                                </a:lnTo>
                                <a:lnTo>
                                  <a:pt x="250596" y="48983"/>
                                </a:lnTo>
                                <a:lnTo>
                                  <a:pt x="255689" y="48983"/>
                                </a:lnTo>
                                <a:lnTo>
                                  <a:pt x="258533" y="31940"/>
                                </a:lnTo>
                                <a:lnTo>
                                  <a:pt x="253428" y="31940"/>
                                </a:lnTo>
                                <a:lnTo>
                                  <a:pt x="252717" y="36195"/>
                                </a:lnTo>
                                <a:lnTo>
                                  <a:pt x="249415" y="33477"/>
                                </a:lnTo>
                                <a:lnTo>
                                  <a:pt x="245402" y="32181"/>
                                </a:lnTo>
                                <a:lnTo>
                                  <a:pt x="229311" y="32181"/>
                                </a:lnTo>
                                <a:lnTo>
                                  <a:pt x="221843" y="38442"/>
                                </a:lnTo>
                                <a:lnTo>
                                  <a:pt x="221843" y="55118"/>
                                </a:lnTo>
                                <a:lnTo>
                                  <a:pt x="225869" y="59512"/>
                                </a:lnTo>
                                <a:lnTo>
                                  <a:pt x="249643" y="68732"/>
                                </a:lnTo>
                                <a:lnTo>
                                  <a:pt x="252971" y="71335"/>
                                </a:lnTo>
                                <a:lnTo>
                                  <a:pt x="252971" y="80810"/>
                                </a:lnTo>
                                <a:lnTo>
                                  <a:pt x="248119" y="84239"/>
                                </a:lnTo>
                                <a:lnTo>
                                  <a:pt x="234276" y="84239"/>
                                </a:lnTo>
                                <a:lnTo>
                                  <a:pt x="227647" y="79730"/>
                                </a:lnTo>
                                <a:lnTo>
                                  <a:pt x="227647" y="71450"/>
                                </a:lnTo>
                                <a:lnTo>
                                  <a:pt x="222199" y="71450"/>
                                </a:lnTo>
                                <a:lnTo>
                                  <a:pt x="222199" y="88265"/>
                                </a:lnTo>
                                <a:lnTo>
                                  <a:pt x="226923" y="88265"/>
                                </a:lnTo>
                                <a:lnTo>
                                  <a:pt x="226923" y="83997"/>
                                </a:lnTo>
                                <a:lnTo>
                                  <a:pt x="230378" y="87198"/>
                                </a:lnTo>
                                <a:lnTo>
                                  <a:pt x="235331" y="88734"/>
                                </a:lnTo>
                                <a:lnTo>
                                  <a:pt x="241960" y="88734"/>
                                </a:lnTo>
                                <a:lnTo>
                                  <a:pt x="252488" y="88734"/>
                                </a:lnTo>
                                <a:lnTo>
                                  <a:pt x="259816" y="82092"/>
                                </a:lnTo>
                                <a:lnTo>
                                  <a:pt x="259816" y="65062"/>
                                </a:lnTo>
                                <a:close/>
                              </a:path>
                              <a:path w="518159" h="88900">
                                <a:moveTo>
                                  <a:pt x="361403" y="9093"/>
                                </a:moveTo>
                                <a:lnTo>
                                  <a:pt x="342938" y="9093"/>
                                </a:lnTo>
                                <a:lnTo>
                                  <a:pt x="315125" y="69430"/>
                                </a:lnTo>
                                <a:lnTo>
                                  <a:pt x="288163" y="9093"/>
                                </a:lnTo>
                                <a:lnTo>
                                  <a:pt x="269113" y="9093"/>
                                </a:lnTo>
                                <a:lnTo>
                                  <a:pt x="269113" y="13474"/>
                                </a:lnTo>
                                <a:lnTo>
                                  <a:pt x="278104" y="13474"/>
                                </a:lnTo>
                                <a:lnTo>
                                  <a:pt x="278104" y="82816"/>
                                </a:lnTo>
                                <a:lnTo>
                                  <a:pt x="269113" y="82816"/>
                                </a:lnTo>
                                <a:lnTo>
                                  <a:pt x="269113" y="87185"/>
                                </a:lnTo>
                                <a:lnTo>
                                  <a:pt x="293001" y="87185"/>
                                </a:lnTo>
                                <a:lnTo>
                                  <a:pt x="293001" y="82816"/>
                                </a:lnTo>
                                <a:lnTo>
                                  <a:pt x="284022" y="82816"/>
                                </a:lnTo>
                                <a:lnTo>
                                  <a:pt x="284022" y="23304"/>
                                </a:lnTo>
                                <a:lnTo>
                                  <a:pt x="313131" y="88353"/>
                                </a:lnTo>
                                <a:lnTo>
                                  <a:pt x="342099" y="24599"/>
                                </a:lnTo>
                                <a:lnTo>
                                  <a:pt x="342099" y="82816"/>
                                </a:lnTo>
                                <a:lnTo>
                                  <a:pt x="333235" y="82816"/>
                                </a:lnTo>
                                <a:lnTo>
                                  <a:pt x="333235" y="87185"/>
                                </a:lnTo>
                                <a:lnTo>
                                  <a:pt x="361403" y="87185"/>
                                </a:lnTo>
                                <a:lnTo>
                                  <a:pt x="361403" y="82816"/>
                                </a:lnTo>
                                <a:lnTo>
                                  <a:pt x="352513" y="82816"/>
                                </a:lnTo>
                                <a:lnTo>
                                  <a:pt x="352513" y="13474"/>
                                </a:lnTo>
                                <a:lnTo>
                                  <a:pt x="361403" y="13474"/>
                                </a:lnTo>
                                <a:lnTo>
                                  <a:pt x="361403" y="9093"/>
                                </a:lnTo>
                                <a:close/>
                              </a:path>
                              <a:path w="518159" h="88900">
                                <a:moveTo>
                                  <a:pt x="415290" y="81622"/>
                                </a:moveTo>
                                <a:lnTo>
                                  <a:pt x="406171" y="81622"/>
                                </a:lnTo>
                                <a:lnTo>
                                  <a:pt x="406171" y="80086"/>
                                </a:lnTo>
                                <a:lnTo>
                                  <a:pt x="406171" y="62928"/>
                                </a:lnTo>
                                <a:lnTo>
                                  <a:pt x="406171" y="37376"/>
                                </a:lnTo>
                                <a:lnTo>
                                  <a:pt x="405244" y="36664"/>
                                </a:lnTo>
                                <a:lnTo>
                                  <a:pt x="399313" y="32169"/>
                                </a:lnTo>
                                <a:lnTo>
                                  <a:pt x="378142" y="32169"/>
                                </a:lnTo>
                                <a:lnTo>
                                  <a:pt x="370027" y="37376"/>
                                </a:lnTo>
                                <a:lnTo>
                                  <a:pt x="370230" y="37376"/>
                                </a:lnTo>
                                <a:lnTo>
                                  <a:pt x="370332" y="46024"/>
                                </a:lnTo>
                                <a:lnTo>
                                  <a:pt x="371157" y="47434"/>
                                </a:lnTo>
                                <a:lnTo>
                                  <a:pt x="381685" y="44361"/>
                                </a:lnTo>
                                <a:lnTo>
                                  <a:pt x="381685" y="38684"/>
                                </a:lnTo>
                                <a:lnTo>
                                  <a:pt x="385114" y="37020"/>
                                </a:lnTo>
                                <a:lnTo>
                                  <a:pt x="386664" y="36664"/>
                                </a:lnTo>
                                <a:lnTo>
                                  <a:pt x="393763" y="36664"/>
                                </a:lnTo>
                                <a:lnTo>
                                  <a:pt x="397306" y="40093"/>
                                </a:lnTo>
                                <a:lnTo>
                                  <a:pt x="397306" y="58191"/>
                                </a:lnTo>
                                <a:lnTo>
                                  <a:pt x="397306" y="62928"/>
                                </a:lnTo>
                                <a:lnTo>
                                  <a:pt x="397306" y="75476"/>
                                </a:lnTo>
                                <a:lnTo>
                                  <a:pt x="392099" y="80086"/>
                                </a:lnTo>
                                <a:lnTo>
                                  <a:pt x="389026" y="81749"/>
                                </a:lnTo>
                                <a:lnTo>
                                  <a:pt x="380276" y="81749"/>
                                </a:lnTo>
                                <a:lnTo>
                                  <a:pt x="377075" y="78549"/>
                                </a:lnTo>
                                <a:lnTo>
                                  <a:pt x="377075" y="67665"/>
                                </a:lnTo>
                                <a:lnTo>
                                  <a:pt x="397306" y="62928"/>
                                </a:lnTo>
                                <a:lnTo>
                                  <a:pt x="397306" y="58191"/>
                                </a:lnTo>
                                <a:lnTo>
                                  <a:pt x="371398" y="64122"/>
                                </a:lnTo>
                                <a:lnTo>
                                  <a:pt x="367499" y="69088"/>
                                </a:lnTo>
                                <a:lnTo>
                                  <a:pt x="367499" y="83058"/>
                                </a:lnTo>
                                <a:lnTo>
                                  <a:pt x="373519" y="88734"/>
                                </a:lnTo>
                                <a:lnTo>
                                  <a:pt x="387946" y="88734"/>
                                </a:lnTo>
                                <a:lnTo>
                                  <a:pt x="392455" y="86233"/>
                                </a:lnTo>
                                <a:lnTo>
                                  <a:pt x="396087" y="81749"/>
                                </a:lnTo>
                                <a:lnTo>
                                  <a:pt x="397421" y="80086"/>
                                </a:lnTo>
                                <a:lnTo>
                                  <a:pt x="397421" y="85648"/>
                                </a:lnTo>
                                <a:lnTo>
                                  <a:pt x="399567" y="88252"/>
                                </a:lnTo>
                                <a:lnTo>
                                  <a:pt x="404164" y="88252"/>
                                </a:lnTo>
                                <a:lnTo>
                                  <a:pt x="405815" y="87909"/>
                                </a:lnTo>
                                <a:lnTo>
                                  <a:pt x="415290" y="84950"/>
                                </a:lnTo>
                                <a:lnTo>
                                  <a:pt x="415290" y="81622"/>
                                </a:lnTo>
                                <a:close/>
                              </a:path>
                              <a:path w="518159" h="88900">
                                <a:moveTo>
                                  <a:pt x="460781" y="36423"/>
                                </a:moveTo>
                                <a:lnTo>
                                  <a:pt x="456399" y="32537"/>
                                </a:lnTo>
                                <a:lnTo>
                                  <a:pt x="455218" y="32169"/>
                                </a:lnTo>
                                <a:lnTo>
                                  <a:pt x="449541" y="32169"/>
                                </a:lnTo>
                                <a:lnTo>
                                  <a:pt x="446455" y="34785"/>
                                </a:lnTo>
                                <a:lnTo>
                                  <a:pt x="437946" y="45656"/>
                                </a:lnTo>
                                <a:lnTo>
                                  <a:pt x="437946" y="32410"/>
                                </a:lnTo>
                                <a:lnTo>
                                  <a:pt x="435800" y="32410"/>
                                </a:lnTo>
                                <a:lnTo>
                                  <a:pt x="418782" y="37020"/>
                                </a:lnTo>
                                <a:lnTo>
                                  <a:pt x="418782" y="40220"/>
                                </a:lnTo>
                                <a:lnTo>
                                  <a:pt x="429069" y="40220"/>
                                </a:lnTo>
                                <a:lnTo>
                                  <a:pt x="429069" y="82816"/>
                                </a:lnTo>
                                <a:lnTo>
                                  <a:pt x="420077" y="82816"/>
                                </a:lnTo>
                                <a:lnTo>
                                  <a:pt x="420077" y="87185"/>
                                </a:lnTo>
                                <a:lnTo>
                                  <a:pt x="449300" y="87185"/>
                                </a:lnTo>
                                <a:lnTo>
                                  <a:pt x="449300" y="82816"/>
                                </a:lnTo>
                                <a:lnTo>
                                  <a:pt x="437946" y="82816"/>
                                </a:lnTo>
                                <a:lnTo>
                                  <a:pt x="437946" y="51333"/>
                                </a:lnTo>
                                <a:lnTo>
                                  <a:pt x="444436" y="43421"/>
                                </a:lnTo>
                                <a:lnTo>
                                  <a:pt x="446582" y="41414"/>
                                </a:lnTo>
                                <a:lnTo>
                                  <a:pt x="449884" y="41414"/>
                                </a:lnTo>
                                <a:lnTo>
                                  <a:pt x="451548" y="42456"/>
                                </a:lnTo>
                                <a:lnTo>
                                  <a:pt x="453923" y="44716"/>
                                </a:lnTo>
                                <a:lnTo>
                                  <a:pt x="460781" y="36423"/>
                                </a:lnTo>
                                <a:close/>
                              </a:path>
                              <a:path w="518159" h="88900">
                                <a:moveTo>
                                  <a:pt x="486854" y="82816"/>
                                </a:moveTo>
                                <a:lnTo>
                                  <a:pt x="477964" y="82816"/>
                                </a:lnTo>
                                <a:lnTo>
                                  <a:pt x="477964" y="0"/>
                                </a:lnTo>
                                <a:lnTo>
                                  <a:pt x="475716" y="0"/>
                                </a:lnTo>
                                <a:lnTo>
                                  <a:pt x="458685" y="4597"/>
                                </a:lnTo>
                                <a:lnTo>
                                  <a:pt x="458685" y="7797"/>
                                </a:lnTo>
                                <a:lnTo>
                                  <a:pt x="469099" y="7797"/>
                                </a:lnTo>
                                <a:lnTo>
                                  <a:pt x="469099" y="82816"/>
                                </a:lnTo>
                                <a:lnTo>
                                  <a:pt x="460095" y="82816"/>
                                </a:lnTo>
                                <a:lnTo>
                                  <a:pt x="460095" y="87185"/>
                                </a:lnTo>
                                <a:lnTo>
                                  <a:pt x="486854" y="87185"/>
                                </a:lnTo>
                                <a:lnTo>
                                  <a:pt x="486854" y="82816"/>
                                </a:lnTo>
                                <a:close/>
                              </a:path>
                              <a:path w="518159" h="88900">
                                <a:moveTo>
                                  <a:pt x="517842" y="82816"/>
                                </a:moveTo>
                                <a:lnTo>
                                  <a:pt x="511098" y="82816"/>
                                </a:lnTo>
                                <a:lnTo>
                                  <a:pt x="488492" y="55486"/>
                                </a:lnTo>
                                <a:lnTo>
                                  <a:pt x="506831" y="37973"/>
                                </a:lnTo>
                                <a:lnTo>
                                  <a:pt x="515937" y="37973"/>
                                </a:lnTo>
                                <a:lnTo>
                                  <a:pt x="515937" y="33591"/>
                                </a:lnTo>
                                <a:lnTo>
                                  <a:pt x="492404" y="33591"/>
                                </a:lnTo>
                                <a:lnTo>
                                  <a:pt x="492404" y="37973"/>
                                </a:lnTo>
                                <a:lnTo>
                                  <a:pt x="500087" y="37973"/>
                                </a:lnTo>
                                <a:lnTo>
                                  <a:pt x="478917" y="58077"/>
                                </a:lnTo>
                                <a:lnTo>
                                  <a:pt x="503174" y="87185"/>
                                </a:lnTo>
                                <a:lnTo>
                                  <a:pt x="517842" y="87185"/>
                                </a:lnTo>
                                <a:lnTo>
                                  <a:pt x="517842" y="82816"/>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1.345001pt;margin-top:-.452026pt;width:72.75pt;height:29pt;mso-position-horizontal-relative:page;mso-position-vertical-relative:paragraph;z-index:15729664" id="docshapegroup1" coordorigin="9427,-9" coordsize="1455,580">
                <v:shape style="position:absolute;left:9426;top:-10;width:622;height:580" type="#_x0000_t75" id="docshape2" href="http://crossmark.crossref.org/dialog/?doi=10.1007/s13760-016-0672-8&amp;amp%3Bdomain=pdf" stroked="false">
                  <v:imagedata r:id="rId5" o:title=""/>
                </v:shape>
                <v:shape style="position:absolute;left:9475;top:18;width:525;height:525" id="docshape3" href="http://crossmark.crossref.org/dialog/?doi=10.1007/s13760-016-0672-8&amp;amp%3Bdomain=pdf" coordorigin="9475,19" coordsize="525,525" path="m9737,19l9668,28,9605,55,9552,96,9511,149,9485,212,9475,281,9485,351,9511,414,9552,467,9605,508,9668,534,9737,544,9807,534,9870,508,9923,467,9964,414,9990,351,10000,281,9990,212,9964,149,9923,96,9870,55,9807,28,9737,19xe" filled="true" fillcolor="#807c7a" stroked="false">
                  <v:path arrowok="t"/>
                  <v:fill type="solid"/>
                </v:shape>
                <v:shape style="position:absolute;left:9479;top:22;width:517;height:517" type="#_x0000_t75" id="docshape4" href="http://crossmark.crossref.org/dialog/?doi=10.1007/s13760-016-0672-8&amp;amp%3Bdomain=pdf" stroked="false">
                  <v:imagedata r:id="rId7" o:title=""/>
                </v:shape>
                <v:shape style="position:absolute;left:9521;top:64;width:433;height:433" id="docshape5" href="http://crossmark.crossref.org/dialog/?doi=10.1007/s13760-016-0672-8&amp;amp%3Bdomain=pdf" coordorigin="9521,65" coordsize="433,433" path="m9737,65l9666,77,9594,118,9555,164,9530,220,9521,281,9526,324,9558,401,9618,461,9695,493,9738,497,9806,486,9865,456,9912,409,9943,350,9954,281,9942,210,9908,148,9856,100,9790,71,9737,65xe" filled="true" fillcolor="#807c7a" stroked="false">
                  <v:path arrowok="t"/>
                  <v:fill type="solid"/>
                </v:shape>
                <v:shape style="position:absolute;left:9525;top:113;width:424;height:322" type="#_x0000_t75" id="docshape6" href="http://crossmark.crossref.org/dialog/?doi=10.1007/s13760-016-0672-8&amp;amp%3Bdomain=pdf" stroked="false">
                  <v:imagedata r:id="rId8" o:title=""/>
                </v:shape>
                <v:shape style="position:absolute;left:9543;top:340;width:389;height:145" type="#_x0000_t75" id="docshape7" href="http://crossmark.crossref.org/dialog/?doi=10.1007/s13760-016-0672-8&amp;amp%3Bdomain=pdf" stroked="false">
                  <v:imagedata r:id="rId9" o:title=""/>
                </v:shape>
                <v:shape style="position:absolute;left:9542;top:78;width:390;height:144" id="docshape8" href="http://crossmark.crossref.org/dialog/?doi=10.1007/s13760-016-0672-8&amp;amp%3Bdomain=pdf" coordorigin="9543,78" coordsize="390,144" path="m9752,78l9683,85,9613,120,9559,183,9543,222,9563,185,9587,152,9652,102,9727,84,9741,84,9756,85,9840,113,9896,166,9932,222,9924,200,9886,142,9815,93,9787,84,9752,78xe" filled="true" fillcolor="#dee1e1" stroked="false">
                  <v:path arrowok="t"/>
                  <v:fill type="solid"/>
                </v:shape>
                <v:shape style="position:absolute;left:9595;top:106;width:288;height:419" type="#_x0000_t75" id="docshape9" href="http://crossmark.crossref.org/dialog/?doi=10.1007/s13760-016-0672-8&amp;amp%3Bdomain=pdf" stroked="false">
                  <v:imagedata r:id="rId10" o:title=""/>
                </v:shape>
                <v:shape style="position:absolute;left:9619;top:70;width:239;height:428" type="#_x0000_t75" id="docshape10" href="http://crossmark.crossref.org/dialog/?doi=10.1007/s13760-016-0672-8&amp;amp%3Bdomain=pdf" stroked="false">
                  <v:imagedata r:id="rId11" o:title=""/>
                </v:shape>
                <v:shape style="position:absolute;left:9636;top:91;width:7;height:4" type="#_x0000_t75" id="docshape11" stroked="false">
                  <v:imagedata r:id="rId12" o:title=""/>
                </v:shape>
                <v:shape style="position:absolute;left:9636;top:91;width:202;height:4" type="#_x0000_t75" id="docshape12" stroked="false">
                  <v:imagedata r:id="rId13" o:title=""/>
                </v:shape>
                <v:shape style="position:absolute;left:9631;top:95;width:4;height:3" id="docshape13" coordorigin="9631,95" coordsize="4,3" path="m9635,95l9634,96,9633,97,9631,97,9633,97,9634,96,9635,95xe" filled="true" fillcolor="#7e6766" stroked="false">
                  <v:path arrowok="t"/>
                  <v:fill type="solid"/>
                </v:shape>
                <v:shape style="position:absolute;left:9635;top:94;width:2;height:2" id="docshape14" coordorigin="9635,95" coordsize="2,1" path="m9636,95l9636,95,9635,95,9635,95,9635,95,9636,95,9636,95xe" filled="true" fillcolor="#6a5958" stroked="false">
                  <v:path arrowok="t"/>
                  <v:fill type="solid"/>
                </v:shape>
                <v:shape style="position:absolute;left:9630;top:81;width:215;height:39" type="#_x0000_t75" id="docshape15" stroked="false">
                  <v:imagedata r:id="rId14" o:title=""/>
                </v:shape>
                <v:shape style="position:absolute;left:9648;top:84;width:178;height:4" type="#_x0000_t75" id="docshape16" stroked="false">
                  <v:imagedata r:id="rId15" o:title=""/>
                </v:shape>
                <v:shape style="position:absolute;left:9771;top:72;width:16;height:4" id="docshape17" coordorigin="9772,72" coordsize="16,4" path="m9772,72l9772,72,9777,73,9782,74,9787,75,9782,74,9777,73,9772,72xe" filled="true" fillcolor="#6b6866" stroked="false">
                  <v:path arrowok="t"/>
                  <v:fill type="solid"/>
                </v:shape>
                <v:shape style="position:absolute;left:9619;top:191;width:239;height:313" type="#_x0000_t75" id="docshape18" href="http://crossmark.crossref.org/dialog/?doi=10.1007/s13760-016-0672-8&amp;amp%3Bdomain=pdf" stroked="false">
                  <v:imagedata r:id="rId16" o:title=""/>
                </v:shape>
                <v:shape style="position:absolute;left:9630;top:120;width:2;height:4" type="#_x0000_t75" id="docshape19" stroked="false">
                  <v:imagedata r:id="rId17" o:title=""/>
                </v:shape>
                <v:shape style="position:absolute;left:9630;top:98;width:2;height:2" type="#_x0000_t75" id="docshape20" stroked="false">
                  <v:imagedata r:id="rId18" o:title=""/>
                </v:shape>
                <v:shape style="position:absolute;left:9630;top:97;width:2;height:2" id="docshape21" coordorigin="9630,97" coordsize="2,1" path="m9631,97l9631,98,9631,98,9630,98,9631,98,9631,98,9631,97xe" filled="true" fillcolor="#a17c67" stroked="false">
                  <v:path arrowok="t"/>
                  <v:fill type="solid"/>
                </v:shape>
                <v:shape style="position:absolute;left:9630;top:97;width:2;height:2" type="#_x0000_t75" id="docshape22" stroked="false">
                  <v:imagedata r:id="rId19" o:title=""/>
                </v:shape>
                <v:shape style="position:absolute;left:9626;top:143;width:5;height:49" type="#_x0000_t75" id="docshape23" stroked="false">
                  <v:imagedata r:id="rId20" o:title=""/>
                </v:shape>
                <v:shape style="position:absolute;left:9848;top:117;width:2;height:6" type="#_x0000_t75" id="docshape24" stroked="false">
                  <v:imagedata r:id="rId21" o:title=""/>
                </v:shape>
                <v:shape style="position:absolute;left:9845;top:143;width:5;height:49" type="#_x0000_t75" id="docshape25" stroked="false">
                  <v:imagedata r:id="rId22" o:title=""/>
                </v:shape>
                <v:shape style="position:absolute;left:9626;top:114;width:4;height:83" type="#_x0000_t75" id="docshape26" stroked="false">
                  <v:imagedata r:id="rId23" o:title=""/>
                </v:shape>
                <v:shape style="position:absolute;left:9627;top:99;width:2;height:2" id="docshape27" coordorigin="9627,99" coordsize="1,1" path="m9628,99l9628,100,9627,100,9627,100,9627,100,9628,100,9628,99xe" filled="true" fillcolor="#734440" stroked="false">
                  <v:path arrowok="t"/>
                  <v:fill type="solid"/>
                </v:shape>
                <v:shape style="position:absolute;left:9627;top:98;width:2;height:2" id="docshape28" coordorigin="9628,98" coordsize="2,2" path="m9630,98l9629,99,9628,99,9628,99,9628,99,9629,99,9630,98xe" filled="true" fillcolor="#7a453f" stroked="false">
                  <v:path arrowok="t"/>
                  <v:fill type="solid"/>
                </v:shape>
                <v:shape style="position:absolute;left:9629;top:97;width:2;height:2" id="docshape29" coordorigin="9630,98" coordsize="1,1" path="m9630,98l9630,98,9630,98,9630,98,9630,98,9630,98xe" filled="true" fillcolor="#79443c" stroked="false">
                  <v:path arrowok="t"/>
                  <v:fill type="solid"/>
                </v:shape>
                <v:shape style="position:absolute;left:9845;top:114;width:4;height:83" type="#_x0000_t75" id="docshape30" stroked="false">
                  <v:imagedata r:id="rId24" o:title=""/>
                </v:shape>
                <v:shape style="position:absolute;left:10065;top:224;width:816;height:140" id="docshape31" href="http://crossmark.crossref.org/dialog/?doi=10.1007/s13760-016-0672-8&amp;amp%3Bdomain=pdf" coordorigin="10066,224" coordsize="816,140" path="m10172,331l10163,331,10163,345,10151,352,10143,354,10134,354,10114,350,10099,338,10088,321,10084,299,10088,277,10097,261,10112,250,10131,246,10143,246,10151,249,10163,257,10163,266,10171,266,10171,235,10163,235,10163,243,10152,238,10143,236,10130,236,10105,241,10085,255,10071,275,10066,300,10071,326,10085,346,10106,359,10132,364,10146,364,10156,362,10172,356,10172,331xm10245,281l10238,275,10236,275,10227,275,10222,279,10209,296,10209,275,10205,275,10178,282,10178,287,10195,287,10195,354,10181,354,10181,361,10227,361,10227,354,10209,354,10209,305,10219,292,10222,289,10227,289,10230,291,10234,294,10245,281xm10327,319l10324,302,10315,288,10311,285,10311,319,10309,334,10304,345,10296,353,10286,356,10276,353,10274,351,10268,345,10263,334,10261,319,10263,305,10268,293,10276,285,10286,283,10296,285,10304,293,10309,305,10311,319,10311,285,10308,283,10302,278,10286,275,10270,278,10257,288,10248,302,10245,319,10248,337,10257,351,10270,360,10286,364,10302,360,10308,356,10315,351,10324,337,10327,319xm10400,326l10394,320,10353,304,10352,303,10352,287,10358,282,10378,282,10386,288,10386,297,10386,299,10385,301,10393,301,10398,274,10390,274,10389,281,10383,277,10377,275,10352,275,10340,285,10340,311,10346,318,10384,332,10389,336,10389,351,10381,357,10360,357,10349,350,10349,337,10341,337,10341,363,10348,363,10348,356,10353,361,10361,364,10372,364,10388,364,10400,353,10400,326xm10475,326l10469,320,10429,304,10427,303,10427,287,10434,282,10453,282,10462,288,10462,297,10461,299,10461,301,10469,301,10473,274,10465,274,10464,281,10459,277,10452,275,10427,275,10415,285,10415,311,10422,318,10459,332,10464,336,10464,351,10457,357,10435,357,10424,350,10424,337,10416,337,10416,363,10423,363,10423,356,10429,361,10437,364,10447,364,10464,364,10475,353,10475,326xm10635,238l10606,238,10562,333,10520,238,10490,238,10490,245,10504,245,10504,354,10490,354,10490,361,10527,361,10527,354,10513,354,10513,261,10559,363,10605,263,10605,354,10591,354,10591,361,10635,361,10635,354,10621,354,10621,245,10635,245,10635,238xm10720,353l10706,353,10706,350,10706,323,10706,283,10704,282,10695,275,10661,275,10649,283,10649,283,10649,296,10650,299,10667,294,10667,285,10672,282,10675,282,10686,282,10692,287,10692,316,10692,323,10692,343,10683,350,10679,353,10665,353,10660,348,10660,331,10692,323,10692,316,10651,325,10645,333,10645,355,10654,364,10677,364,10684,360,10690,353,10692,350,10692,359,10695,363,10702,363,10705,362,10720,358,10720,353xm10792,281l10785,275,10783,275,10774,275,10769,279,10756,296,10756,275,10752,275,10725,282,10725,287,10742,287,10742,354,10727,354,10727,361,10774,361,10774,354,10756,354,10756,305,10766,292,10769,289,10774,289,10777,291,10781,294,10792,281xm10833,354l10819,354,10819,224,10815,224,10788,231,10788,236,10805,236,10805,354,10791,354,10791,361,10833,361,10833,354xm10881,354l10871,354,10835,311,10864,284,10878,284,10878,277,10841,277,10841,284,10853,284,10820,315,10858,361,10881,361,10881,354xe" filled="true" fillcolor="#000000" stroked="false">
                  <v:path arrowok="t"/>
                  <v:fill type="solid"/>
                </v:shape>
                <w10:wrap type="none"/>
              </v:group>
            </w:pict>
          </mc:Fallback>
        </mc:AlternateContent>
      </w:r>
      <w:r>
        <w:rPr>
          <w:sz w:val="17"/>
        </w:rPr>
        <w:t>Acta Neurol Belg (2017) </w:t>
      </w:r>
      <w:r>
        <w:rPr>
          <w:sz w:val="17"/>
        </w:rPr>
        <w:t>117:399–401 DOI 10.1007/s13760-016-0672-8</w:t>
      </w:r>
    </w:p>
    <w:p>
      <w:pPr>
        <w:pStyle w:val="BodyText"/>
        <w:spacing w:before="2"/>
        <w:rPr>
          <w:sz w:val="6"/>
        </w:rPr>
      </w:pPr>
      <w:r>
        <w:rPr>
          <w:sz w:val="6"/>
        </w:rPr>
        <mc:AlternateContent>
          <mc:Choice Requires="wps">
            <w:drawing>
              <wp:anchor distT="0" distB="0" distL="0" distR="0" allowOverlap="1" layoutInCell="1" locked="0" behindDoc="1" simplePos="0" relativeHeight="487587840">
                <wp:simplePos x="0" y="0"/>
                <wp:positionH relativeFrom="page">
                  <wp:posOffset>648004</wp:posOffset>
                </wp:positionH>
                <wp:positionV relativeFrom="paragraph">
                  <wp:posOffset>60832</wp:posOffset>
                </wp:positionV>
                <wp:extent cx="6264275" cy="252095"/>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6264275" cy="252095"/>
                          <a:chExt cx="6264275" cy="252095"/>
                        </a:xfrm>
                      </wpg:grpSpPr>
                      <wps:wsp>
                        <wps:cNvPr id="33" name="Textbox 33"/>
                        <wps:cNvSpPr txBox="1"/>
                        <wps:spPr>
                          <a:xfrm>
                            <a:off x="0" y="12236"/>
                            <a:ext cx="3024505" cy="240029"/>
                          </a:xfrm>
                          <a:prstGeom prst="rect">
                            <a:avLst/>
                          </a:prstGeom>
                          <a:solidFill>
                            <a:srgbClr val="B3B3B3"/>
                          </a:solidFill>
                        </wps:spPr>
                        <wps:txbx>
                          <w:txbxContent>
                            <w:p>
                              <w:pPr>
                                <w:spacing w:before="72"/>
                                <w:ind w:left="113" w:right="0" w:firstLine="0"/>
                                <w:jc w:val="left"/>
                                <w:rPr>
                                  <w:color w:val="000000"/>
                                  <w:sz w:val="19"/>
                                </w:rPr>
                              </w:pPr>
                              <w:r>
                                <w:rPr>
                                  <w:color w:val="000000"/>
                                  <w:spacing w:val="16"/>
                                  <w:sz w:val="19"/>
                                </w:rPr>
                                <w:t>LETTER</w:t>
                              </w:r>
                              <w:r>
                                <w:rPr>
                                  <w:color w:val="000000"/>
                                  <w:spacing w:val="33"/>
                                  <w:sz w:val="19"/>
                                </w:rPr>
                                <w:t> </w:t>
                              </w:r>
                              <w:r>
                                <w:rPr>
                                  <w:color w:val="000000"/>
                                  <w:spacing w:val="9"/>
                                  <w:sz w:val="19"/>
                                </w:rPr>
                                <w:t>TO</w:t>
                              </w:r>
                              <w:r>
                                <w:rPr>
                                  <w:color w:val="000000"/>
                                  <w:spacing w:val="33"/>
                                  <w:sz w:val="19"/>
                                </w:rPr>
                                <w:t> </w:t>
                              </w:r>
                              <w:r>
                                <w:rPr>
                                  <w:color w:val="000000"/>
                                  <w:spacing w:val="12"/>
                                  <w:sz w:val="19"/>
                                </w:rPr>
                                <w:t>THE</w:t>
                              </w:r>
                              <w:r>
                                <w:rPr>
                                  <w:color w:val="000000"/>
                                  <w:spacing w:val="34"/>
                                  <w:sz w:val="19"/>
                                </w:rPr>
                                <w:t> </w:t>
                              </w:r>
                              <w:r>
                                <w:rPr>
                                  <w:color w:val="000000"/>
                                  <w:spacing w:val="14"/>
                                  <w:sz w:val="19"/>
                                </w:rPr>
                                <w:t>EDITOR </w:t>
                              </w:r>
                            </w:p>
                          </w:txbxContent>
                        </wps:txbx>
                        <wps:bodyPr wrap="square" lIns="0" tIns="0" rIns="0" bIns="0" rtlCol="0">
                          <a:noAutofit/>
                        </wps:bodyPr>
                      </wps:wsp>
                      <wps:wsp>
                        <wps:cNvPr id="34" name="Graphic 34"/>
                        <wps:cNvSpPr/>
                        <wps:spPr>
                          <a:xfrm>
                            <a:off x="0" y="0"/>
                            <a:ext cx="6264275" cy="13335"/>
                          </a:xfrm>
                          <a:custGeom>
                            <a:avLst/>
                            <a:gdLst/>
                            <a:ahLst/>
                            <a:cxnLst/>
                            <a:rect l="l" t="t" r="r" b="b"/>
                            <a:pathLst>
                              <a:path w="6264275" h="13335">
                                <a:moveTo>
                                  <a:pt x="6263995" y="0"/>
                                </a:moveTo>
                                <a:lnTo>
                                  <a:pt x="0" y="0"/>
                                </a:lnTo>
                                <a:lnTo>
                                  <a:pt x="0" y="12960"/>
                                </a:lnTo>
                                <a:lnTo>
                                  <a:pt x="6263995" y="12960"/>
                                </a:lnTo>
                                <a:lnTo>
                                  <a:pt x="6263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1.023998pt;margin-top:4.789949pt;width:493.25pt;height:19.850pt;mso-position-horizontal-relative:page;mso-position-vertical-relative:paragraph;z-index:-15728640;mso-wrap-distance-left:0;mso-wrap-distance-right:0" id="docshapegroup32" coordorigin="1020,96" coordsize="9865,397">
                <v:shapetype id="_x0000_t202" o:spt="202" coordsize="21600,21600" path="m,l,21600r21600,l21600,xe">
                  <v:stroke joinstyle="miter"/>
                  <v:path gradientshapeok="t" o:connecttype="rect"/>
                </v:shapetype>
                <v:shape style="position:absolute;left:1020;top:115;width:4763;height:378" type="#_x0000_t202" id="docshape33" filled="true" fillcolor="#b3b3b3" stroked="false">
                  <v:textbox inset="0,0,0,0">
                    <w:txbxContent>
                      <w:p>
                        <w:pPr>
                          <w:spacing w:before="72"/>
                          <w:ind w:left="113" w:right="0" w:firstLine="0"/>
                          <w:jc w:val="left"/>
                          <w:rPr>
                            <w:color w:val="000000"/>
                            <w:sz w:val="19"/>
                          </w:rPr>
                        </w:pPr>
                        <w:r>
                          <w:rPr>
                            <w:color w:val="000000"/>
                            <w:spacing w:val="16"/>
                            <w:sz w:val="19"/>
                          </w:rPr>
                          <w:t>LETTER</w:t>
                        </w:r>
                        <w:r>
                          <w:rPr>
                            <w:color w:val="000000"/>
                            <w:spacing w:val="33"/>
                            <w:sz w:val="19"/>
                          </w:rPr>
                          <w:t> </w:t>
                        </w:r>
                        <w:r>
                          <w:rPr>
                            <w:color w:val="000000"/>
                            <w:spacing w:val="9"/>
                            <w:sz w:val="19"/>
                          </w:rPr>
                          <w:t>TO</w:t>
                        </w:r>
                        <w:r>
                          <w:rPr>
                            <w:color w:val="000000"/>
                            <w:spacing w:val="33"/>
                            <w:sz w:val="19"/>
                          </w:rPr>
                          <w:t> </w:t>
                        </w:r>
                        <w:r>
                          <w:rPr>
                            <w:color w:val="000000"/>
                            <w:spacing w:val="12"/>
                            <w:sz w:val="19"/>
                          </w:rPr>
                          <w:t>THE</w:t>
                        </w:r>
                        <w:r>
                          <w:rPr>
                            <w:color w:val="000000"/>
                            <w:spacing w:val="34"/>
                            <w:sz w:val="19"/>
                          </w:rPr>
                          <w:t> </w:t>
                        </w:r>
                        <w:r>
                          <w:rPr>
                            <w:color w:val="000000"/>
                            <w:spacing w:val="14"/>
                            <w:sz w:val="19"/>
                          </w:rPr>
                          <w:t>EDITOR </w:t>
                        </w:r>
                      </w:p>
                    </w:txbxContent>
                  </v:textbox>
                  <v:fill type="solid"/>
                  <w10:wrap type="none"/>
                </v:shape>
                <v:rect style="position:absolute;left:1020;top:95;width:9865;height:21" id="docshape34" filled="true" fillcolor="#000000" stroked="false">
                  <v:fill type="solid"/>
                </v:rect>
                <w10:wrap type="topAndBottom"/>
              </v:group>
            </w:pict>
          </mc:Fallback>
        </mc:AlternateContent>
      </w:r>
    </w:p>
    <w:p>
      <w:pPr>
        <w:pStyle w:val="BodyText"/>
        <w:spacing w:before="131"/>
        <w:rPr>
          <w:sz w:val="32"/>
        </w:rPr>
      </w:pPr>
    </w:p>
    <w:p>
      <w:pPr>
        <w:pStyle w:val="Title"/>
        <w:spacing w:line="232" w:lineRule="auto"/>
      </w:pPr>
      <w:bookmarkStart w:name="Late-onset of Alpers-Huttenlocher syndro" w:id="1"/>
      <w:bookmarkEnd w:id="1"/>
      <w:r>
        <w:rPr/>
      </w:r>
      <w:r>
        <w:rPr>
          <w:w w:val="105"/>
        </w:rPr>
        <w:t>Late-onset of Alpers-Huttenlocher syndrome: an unusual </w:t>
      </w:r>
      <w:r>
        <w:rPr>
          <w:w w:val="105"/>
        </w:rPr>
        <w:t>cause</w:t>
      </w:r>
      <w:r>
        <w:rPr>
          <w:spacing w:val="40"/>
          <w:w w:val="105"/>
        </w:rPr>
        <w:t> </w:t>
      </w:r>
      <w:r>
        <w:rPr>
          <w:w w:val="105"/>
        </w:rPr>
        <w:t>of</w:t>
      </w:r>
      <w:r>
        <w:rPr>
          <w:spacing w:val="40"/>
          <w:w w:val="105"/>
        </w:rPr>
        <w:t> </w:t>
      </w:r>
      <w:r>
        <w:rPr>
          <w:w w:val="105"/>
        </w:rPr>
        <w:t>refractory</w:t>
      </w:r>
      <w:r>
        <w:rPr>
          <w:spacing w:val="40"/>
          <w:w w:val="105"/>
        </w:rPr>
        <w:t> </w:t>
      </w:r>
      <w:r>
        <w:rPr>
          <w:w w:val="105"/>
        </w:rPr>
        <w:t>epilepsy</w:t>
      </w:r>
      <w:r>
        <w:rPr>
          <w:spacing w:val="40"/>
          <w:w w:val="105"/>
        </w:rPr>
        <w:t> </w:t>
      </w:r>
      <w:r>
        <w:rPr>
          <w:w w:val="105"/>
        </w:rPr>
        <w:t>and</w:t>
      </w:r>
      <w:r>
        <w:rPr>
          <w:spacing w:val="40"/>
          <w:w w:val="105"/>
        </w:rPr>
        <w:t> </w:t>
      </w:r>
      <w:r>
        <w:rPr>
          <w:w w:val="105"/>
        </w:rPr>
        <w:t>liver</w:t>
      </w:r>
      <w:r>
        <w:rPr>
          <w:spacing w:val="40"/>
          <w:w w:val="105"/>
        </w:rPr>
        <w:t> </w:t>
      </w:r>
      <w:r>
        <w:rPr>
          <w:w w:val="105"/>
        </w:rPr>
        <w:t>failure</w:t>
      </w:r>
    </w:p>
    <w:p>
      <w:pPr>
        <w:pStyle w:val="BodyText"/>
        <w:spacing w:before="328"/>
        <w:ind w:left="28"/>
        <w:rPr>
          <w:position w:val="2"/>
          <w:sz w:val="12"/>
        </w:rPr>
      </w:pPr>
      <w:r>
        <w:rPr>
          <w:w w:val="105"/>
        </w:rPr>
        <w:t>Fre</w:t>
      </w:r>
      <w:r>
        <w:rPr>
          <w:w w:val="105"/>
          <w:position w:val="1"/>
        </w:rPr>
        <w:t>´</w:t>
      </w:r>
      <w:r>
        <w:rPr>
          <w:w w:val="105"/>
        </w:rPr>
        <w:t>de</w:t>
      </w:r>
      <w:r>
        <w:rPr>
          <w:w w:val="105"/>
          <w:position w:val="1"/>
        </w:rPr>
        <w:t>´</w:t>
      </w:r>
      <w:r>
        <w:rPr>
          <w:w w:val="105"/>
        </w:rPr>
        <w:t>ric</w:t>
      </w:r>
      <w:r>
        <w:rPr>
          <w:spacing w:val="17"/>
          <w:w w:val="105"/>
        </w:rPr>
        <w:t> </w:t>
      </w:r>
      <w:r>
        <w:rPr>
          <w:w w:val="105"/>
        </w:rPr>
        <w:t>London</w:t>
      </w:r>
      <w:r>
        <w:rPr>
          <w:w w:val="105"/>
          <w:vertAlign w:val="superscript"/>
        </w:rPr>
        <w:t>1</w:t>
      </w:r>
      <w:r>
        <w:rPr>
          <w:spacing w:val="16"/>
          <w:w w:val="105"/>
          <w:vertAlign w:val="baseline"/>
        </w:rPr>
        <w:t> </w:t>
      </w:r>
      <w:r>
        <w:rPr>
          <w:w w:val="105"/>
          <w:position w:val="2"/>
          <w:sz w:val="12"/>
          <w:vertAlign w:val="baseline"/>
        </w:rPr>
        <w:t>•</w:t>
      </w:r>
      <w:r>
        <w:rPr>
          <w:spacing w:val="37"/>
          <w:w w:val="105"/>
          <w:position w:val="2"/>
          <w:sz w:val="12"/>
          <w:vertAlign w:val="baseline"/>
        </w:rPr>
        <w:t> </w:t>
      </w:r>
      <w:r>
        <w:rPr>
          <w:w w:val="105"/>
          <w:vertAlign w:val="baseline"/>
        </w:rPr>
        <w:t>Nawal</w:t>
      </w:r>
      <w:r>
        <w:rPr>
          <w:spacing w:val="18"/>
          <w:w w:val="105"/>
          <w:vertAlign w:val="baseline"/>
        </w:rPr>
        <w:t> </w:t>
      </w:r>
      <w:r>
        <w:rPr>
          <w:w w:val="105"/>
          <w:vertAlign w:val="baseline"/>
        </w:rPr>
        <w:t>Hadhoum</w:t>
      </w:r>
      <w:r>
        <w:rPr>
          <w:w w:val="105"/>
          <w:vertAlign w:val="superscript"/>
        </w:rPr>
        <w:t>1</w:t>
      </w:r>
      <w:r>
        <w:rPr>
          <w:spacing w:val="18"/>
          <w:w w:val="105"/>
          <w:vertAlign w:val="baseline"/>
        </w:rPr>
        <w:t> </w:t>
      </w:r>
      <w:r>
        <w:rPr>
          <w:w w:val="105"/>
          <w:position w:val="2"/>
          <w:sz w:val="12"/>
          <w:vertAlign w:val="baseline"/>
        </w:rPr>
        <w:t>•</w:t>
      </w:r>
      <w:r>
        <w:rPr>
          <w:spacing w:val="36"/>
          <w:w w:val="105"/>
          <w:position w:val="2"/>
          <w:sz w:val="12"/>
          <w:vertAlign w:val="baseline"/>
        </w:rPr>
        <w:t> </w:t>
      </w:r>
      <w:r>
        <w:rPr>
          <w:w w:val="105"/>
          <w:vertAlign w:val="baseline"/>
        </w:rPr>
        <w:t>Olivier</w:t>
      </w:r>
      <w:r>
        <w:rPr>
          <w:spacing w:val="19"/>
          <w:w w:val="105"/>
          <w:vertAlign w:val="baseline"/>
        </w:rPr>
        <w:t> </w:t>
      </w:r>
      <w:r>
        <w:rPr>
          <w:w w:val="105"/>
          <w:vertAlign w:val="baseline"/>
        </w:rPr>
        <w:t>Outteryck</w:t>
      </w:r>
      <w:r>
        <w:rPr>
          <w:w w:val="105"/>
          <w:vertAlign w:val="superscript"/>
        </w:rPr>
        <w:t>1,2</w:t>
      </w:r>
      <w:r>
        <w:rPr>
          <w:spacing w:val="17"/>
          <w:w w:val="105"/>
          <w:vertAlign w:val="baseline"/>
        </w:rPr>
        <w:t> </w:t>
      </w:r>
      <w:r>
        <w:rPr>
          <w:w w:val="105"/>
          <w:position w:val="2"/>
          <w:sz w:val="12"/>
          <w:vertAlign w:val="baseline"/>
        </w:rPr>
        <w:t>•</w:t>
      </w:r>
      <w:r>
        <w:rPr>
          <w:spacing w:val="37"/>
          <w:w w:val="105"/>
          <w:position w:val="2"/>
          <w:sz w:val="12"/>
          <w:vertAlign w:val="baseline"/>
        </w:rPr>
        <w:t> </w:t>
      </w:r>
      <w:r>
        <w:rPr>
          <w:w w:val="105"/>
          <w:vertAlign w:val="baseline"/>
        </w:rPr>
        <w:t>Patrick</w:t>
      </w:r>
      <w:r>
        <w:rPr>
          <w:spacing w:val="19"/>
          <w:w w:val="105"/>
          <w:vertAlign w:val="baseline"/>
        </w:rPr>
        <w:t> </w:t>
      </w:r>
      <w:r>
        <w:rPr>
          <w:w w:val="105"/>
          <w:vertAlign w:val="baseline"/>
        </w:rPr>
        <w:t>Vermersch</w:t>
      </w:r>
      <w:r>
        <w:rPr>
          <w:w w:val="105"/>
          <w:vertAlign w:val="superscript"/>
        </w:rPr>
        <w:t>1,3</w:t>
      </w:r>
      <w:r>
        <w:rPr>
          <w:spacing w:val="18"/>
          <w:w w:val="105"/>
          <w:vertAlign w:val="baseline"/>
        </w:rPr>
        <w:t> </w:t>
      </w:r>
      <w:r>
        <w:rPr>
          <w:spacing w:val="-10"/>
          <w:w w:val="105"/>
          <w:position w:val="2"/>
          <w:sz w:val="12"/>
          <w:vertAlign w:val="baseline"/>
        </w:rPr>
        <w:t>•</w:t>
      </w:r>
    </w:p>
    <w:p>
      <w:pPr>
        <w:pStyle w:val="BodyText"/>
        <w:spacing w:before="10"/>
        <w:ind w:left="28"/>
      </w:pPr>
      <w:r>
        <w:rPr>
          <w:spacing w:val="-13"/>
        </w:rPr>
        <w:t>He</w:t>
      </w:r>
      <w:r>
        <w:rPr>
          <w:spacing w:val="-13"/>
          <w:position w:val="1"/>
        </w:rPr>
        <w:t>´</w:t>
      </w:r>
      <w:r>
        <w:rPr>
          <w:spacing w:val="-13"/>
        </w:rPr>
        <w:t>le</w:t>
      </w:r>
      <w:r>
        <w:rPr>
          <w:spacing w:val="-13"/>
          <w:position w:val="1"/>
        </w:rPr>
        <w:t>`</w:t>
      </w:r>
      <w:r>
        <w:rPr>
          <w:spacing w:val="-13"/>
        </w:rPr>
        <w:t>ne</w:t>
      </w:r>
      <w:r>
        <w:rPr>
          <w:w w:val="110"/>
        </w:rPr>
        <w:t> </w:t>
      </w:r>
      <w:r>
        <w:rPr>
          <w:spacing w:val="-2"/>
          <w:w w:val="110"/>
        </w:rPr>
        <w:t>Ze</w:t>
      </w:r>
      <w:r>
        <w:rPr>
          <w:spacing w:val="-2"/>
          <w:w w:val="110"/>
          <w:position w:val="1"/>
        </w:rPr>
        <w:t>´</w:t>
      </w:r>
      <w:r>
        <w:rPr>
          <w:spacing w:val="-2"/>
          <w:w w:val="110"/>
        </w:rPr>
        <w:t>phir</w:t>
      </w:r>
      <w:r>
        <w:rPr>
          <w:spacing w:val="-2"/>
          <w:w w:val="110"/>
          <w:vertAlign w:val="superscript"/>
        </w:rPr>
        <w:t>1,4</w:t>
      </w:r>
    </w:p>
    <w:p>
      <w:pPr>
        <w:pStyle w:val="BodyText"/>
      </w:pPr>
    </w:p>
    <w:p>
      <w:pPr>
        <w:pStyle w:val="BodyText"/>
      </w:pPr>
    </w:p>
    <w:p>
      <w:pPr>
        <w:pStyle w:val="BodyText"/>
      </w:pPr>
    </w:p>
    <w:p>
      <w:pPr>
        <w:pStyle w:val="BodyText"/>
      </w:pPr>
    </w:p>
    <w:p>
      <w:pPr>
        <w:pStyle w:val="BodyText"/>
        <w:spacing w:before="90"/>
      </w:pPr>
    </w:p>
    <w:p>
      <w:pPr>
        <w:spacing w:before="0"/>
        <w:ind w:left="28" w:right="0" w:firstLine="0"/>
        <w:jc w:val="left"/>
        <w:rPr>
          <w:sz w:val="17"/>
        </w:rPr>
      </w:pPr>
      <w:r>
        <w:rPr>
          <w:sz w:val="17"/>
        </w:rPr>
        <w:t>Received:</w:t>
      </w:r>
      <w:r>
        <w:rPr>
          <w:spacing w:val="5"/>
          <w:sz w:val="17"/>
        </w:rPr>
        <w:t> </w:t>
      </w:r>
      <w:r>
        <w:rPr>
          <w:sz w:val="17"/>
        </w:rPr>
        <w:t>3</w:t>
      </w:r>
      <w:r>
        <w:rPr>
          <w:spacing w:val="12"/>
          <w:sz w:val="17"/>
        </w:rPr>
        <w:t> </w:t>
      </w:r>
      <w:r>
        <w:rPr>
          <w:sz w:val="17"/>
        </w:rPr>
        <w:t>June</w:t>
      </w:r>
      <w:r>
        <w:rPr>
          <w:spacing w:val="11"/>
          <w:sz w:val="17"/>
        </w:rPr>
        <w:t> </w:t>
      </w:r>
      <w:r>
        <w:rPr>
          <w:sz w:val="17"/>
        </w:rPr>
        <w:t>2016</w:t>
      </w:r>
      <w:r>
        <w:rPr>
          <w:spacing w:val="-15"/>
          <w:sz w:val="17"/>
        </w:rPr>
        <w:t> </w:t>
      </w:r>
      <w:r>
        <w:rPr>
          <w:sz w:val="17"/>
        </w:rPr>
        <w:t>/</w:t>
      </w:r>
      <w:r>
        <w:rPr>
          <w:spacing w:val="-15"/>
          <w:sz w:val="17"/>
        </w:rPr>
        <w:t> </w:t>
      </w:r>
      <w:r>
        <w:rPr>
          <w:sz w:val="17"/>
        </w:rPr>
        <w:t>Accepted:</w:t>
      </w:r>
      <w:r>
        <w:rPr>
          <w:spacing w:val="12"/>
          <w:sz w:val="17"/>
        </w:rPr>
        <w:t> </w:t>
      </w:r>
      <w:r>
        <w:rPr>
          <w:sz w:val="17"/>
        </w:rPr>
        <w:t>8</w:t>
      </w:r>
      <w:r>
        <w:rPr>
          <w:spacing w:val="11"/>
          <w:sz w:val="17"/>
        </w:rPr>
        <w:t> </w:t>
      </w:r>
      <w:r>
        <w:rPr>
          <w:sz w:val="17"/>
        </w:rPr>
        <w:t>July</w:t>
      </w:r>
      <w:r>
        <w:rPr>
          <w:spacing w:val="11"/>
          <w:sz w:val="17"/>
        </w:rPr>
        <w:t> </w:t>
      </w:r>
      <w:r>
        <w:rPr>
          <w:sz w:val="17"/>
        </w:rPr>
        <w:t>2016</w:t>
      </w:r>
      <w:r>
        <w:rPr>
          <w:spacing w:val="-15"/>
          <w:sz w:val="17"/>
        </w:rPr>
        <w:t> </w:t>
      </w:r>
      <w:r>
        <w:rPr>
          <w:sz w:val="17"/>
        </w:rPr>
        <w:t>/</w:t>
      </w:r>
      <w:r>
        <w:rPr>
          <w:spacing w:val="-15"/>
          <w:sz w:val="17"/>
        </w:rPr>
        <w:t> </w:t>
      </w:r>
      <w:r>
        <w:rPr>
          <w:sz w:val="17"/>
        </w:rPr>
        <w:t>Published</w:t>
      </w:r>
      <w:r>
        <w:rPr>
          <w:spacing w:val="11"/>
          <w:sz w:val="17"/>
        </w:rPr>
        <w:t> </w:t>
      </w:r>
      <w:r>
        <w:rPr>
          <w:sz w:val="17"/>
        </w:rPr>
        <w:t>online:</w:t>
      </w:r>
      <w:r>
        <w:rPr>
          <w:spacing w:val="11"/>
          <w:sz w:val="17"/>
        </w:rPr>
        <w:t> </w:t>
      </w:r>
      <w:r>
        <w:rPr>
          <w:sz w:val="17"/>
        </w:rPr>
        <w:t>15</w:t>
      </w:r>
      <w:r>
        <w:rPr>
          <w:spacing w:val="11"/>
          <w:sz w:val="17"/>
        </w:rPr>
        <w:t> </w:t>
      </w:r>
      <w:r>
        <w:rPr>
          <w:sz w:val="17"/>
        </w:rPr>
        <w:t>July</w:t>
      </w:r>
      <w:r>
        <w:rPr>
          <w:spacing w:val="11"/>
          <w:sz w:val="17"/>
        </w:rPr>
        <w:t> </w:t>
      </w:r>
      <w:r>
        <w:rPr>
          <w:spacing w:val="-4"/>
          <w:sz w:val="17"/>
        </w:rPr>
        <w:t>2016</w:t>
      </w:r>
    </w:p>
    <w:p>
      <w:pPr>
        <w:spacing w:before="3"/>
        <w:ind w:left="28" w:right="0" w:firstLine="0"/>
        <w:jc w:val="left"/>
        <w:rPr>
          <w:sz w:val="17"/>
        </w:rPr>
      </w:pPr>
      <w:r>
        <w:rPr>
          <w:sz w:val="17"/>
        </w:rPr>
        <w:t>©</w:t>
      </w:r>
      <w:r>
        <w:rPr>
          <w:spacing w:val="11"/>
          <w:sz w:val="17"/>
        </w:rPr>
        <w:t> </w:t>
      </w:r>
      <w:r>
        <w:rPr>
          <w:sz w:val="17"/>
        </w:rPr>
        <w:t>Belgian</w:t>
      </w:r>
      <w:r>
        <w:rPr>
          <w:spacing w:val="11"/>
          <w:sz w:val="17"/>
        </w:rPr>
        <w:t> </w:t>
      </w:r>
      <w:r>
        <w:rPr>
          <w:sz w:val="17"/>
        </w:rPr>
        <w:t>Neurological</w:t>
      </w:r>
      <w:r>
        <w:rPr>
          <w:spacing w:val="12"/>
          <w:sz w:val="17"/>
        </w:rPr>
        <w:t> </w:t>
      </w:r>
      <w:r>
        <w:rPr>
          <w:sz w:val="17"/>
        </w:rPr>
        <w:t>Society</w:t>
      </w:r>
      <w:r>
        <w:rPr>
          <w:spacing w:val="11"/>
          <w:sz w:val="17"/>
        </w:rPr>
        <w:t> </w:t>
      </w:r>
      <w:r>
        <w:rPr>
          <w:spacing w:val="-4"/>
          <w:sz w:val="17"/>
        </w:rPr>
        <w:t>2016</w:t>
      </w:r>
    </w:p>
    <w:p>
      <w:pPr>
        <w:pStyle w:val="BodyText"/>
        <w:spacing w:before="52"/>
      </w:pPr>
    </w:p>
    <w:p>
      <w:pPr>
        <w:pStyle w:val="BodyText"/>
        <w:spacing w:after="0"/>
        <w:sectPr>
          <w:type w:val="continuous"/>
          <w:pgSz w:w="11910" w:h="15820"/>
          <w:pgMar w:top="460" w:bottom="280" w:left="992" w:right="992"/>
        </w:sectPr>
      </w:pPr>
    </w:p>
    <w:p>
      <w:pPr>
        <w:pStyle w:val="BodyText"/>
        <w:spacing w:before="86"/>
        <w:ind w:left="28"/>
        <w:rPr>
          <w:rFonts w:ascii="Arial" w:hAnsi="Arial"/>
        </w:rPr>
      </w:pPr>
      <w:bookmarkStart w:name="Case report" w:id="2"/>
      <w:bookmarkEnd w:id="2"/>
      <w:r>
        <w:rPr/>
      </w:r>
      <w:r>
        <w:rPr/>
        <w:t>Keywords</w:t>
      </w:r>
      <w:r>
        <w:rPr>
          <w:spacing w:val="53"/>
        </w:rPr>
        <w:t> </w:t>
      </w:r>
      <w:r>
        <w:rPr/>
        <w:t>Refractory</w:t>
      </w:r>
      <w:r>
        <w:rPr>
          <w:spacing w:val="18"/>
        </w:rPr>
        <w:t> </w:t>
      </w:r>
      <w:r>
        <w:rPr/>
        <w:t>epilepsy</w:t>
      </w:r>
      <w:r>
        <w:rPr>
          <w:spacing w:val="19"/>
        </w:rPr>
        <w:t> </w:t>
      </w:r>
      <w:r>
        <w:rPr>
          <w:rFonts w:ascii="Arial" w:hAnsi="Arial"/>
        </w:rPr>
        <w:t>·</w:t>
      </w:r>
      <w:r>
        <w:rPr>
          <w:rFonts w:ascii="Arial" w:hAnsi="Arial"/>
          <w:spacing w:val="12"/>
        </w:rPr>
        <w:t> </w:t>
      </w:r>
      <w:r>
        <w:rPr/>
        <w:t>Liver</w:t>
      </w:r>
      <w:r>
        <w:rPr>
          <w:spacing w:val="20"/>
        </w:rPr>
        <w:t> </w:t>
      </w:r>
      <w:r>
        <w:rPr/>
        <w:t>failure</w:t>
      </w:r>
      <w:r>
        <w:rPr>
          <w:spacing w:val="19"/>
        </w:rPr>
        <w:t> </w:t>
      </w:r>
      <w:r>
        <w:rPr>
          <w:rFonts w:ascii="Arial" w:hAnsi="Arial"/>
          <w:spacing w:val="-10"/>
        </w:rPr>
        <w:t>·</w:t>
      </w:r>
    </w:p>
    <w:p>
      <w:pPr>
        <w:pStyle w:val="BodyText"/>
        <w:spacing w:before="17"/>
        <w:ind w:left="28"/>
      </w:pPr>
      <w:r>
        <w:rPr/>
        <w:t>Valproic</w:t>
      </w:r>
      <w:r>
        <w:rPr>
          <w:spacing w:val="11"/>
        </w:rPr>
        <w:t> </w:t>
      </w:r>
      <w:r>
        <w:rPr/>
        <w:t>acid</w:t>
      </w:r>
      <w:r>
        <w:rPr>
          <w:spacing w:val="11"/>
        </w:rPr>
        <w:t> </w:t>
      </w:r>
      <w:r>
        <w:rPr>
          <w:rFonts w:ascii="Arial" w:hAnsi="Arial"/>
        </w:rPr>
        <w:t>·</w:t>
      </w:r>
      <w:r>
        <w:rPr>
          <w:rFonts w:ascii="Arial" w:hAnsi="Arial"/>
          <w:spacing w:val="5"/>
        </w:rPr>
        <w:t> </w:t>
      </w:r>
      <w:r>
        <w:rPr/>
        <w:t>POLG</w:t>
      </w:r>
      <w:r>
        <w:rPr>
          <w:spacing w:val="11"/>
        </w:rPr>
        <w:t> </w:t>
      </w:r>
      <w:r>
        <w:rPr>
          <w:spacing w:val="-2"/>
        </w:rPr>
        <w:t>mutation</w:t>
      </w:r>
    </w:p>
    <w:p>
      <w:pPr>
        <w:pStyle w:val="BodyText"/>
      </w:pPr>
    </w:p>
    <w:p>
      <w:pPr>
        <w:pStyle w:val="BodyText"/>
        <w:spacing w:before="39"/>
      </w:pPr>
    </w:p>
    <w:p>
      <w:pPr>
        <w:pStyle w:val="Heading2"/>
      </w:pPr>
      <w:bookmarkStart w:name="Introduction" w:id="3"/>
      <w:bookmarkEnd w:id="3"/>
      <w:r>
        <w:rPr/>
      </w:r>
      <w:r>
        <w:rPr>
          <w:spacing w:val="-2"/>
          <w:w w:val="110"/>
        </w:rPr>
        <w:t>Introduction</w:t>
      </w:r>
    </w:p>
    <w:p>
      <w:pPr>
        <w:pStyle w:val="BodyText"/>
        <w:spacing w:before="11"/>
        <w:rPr>
          <w:sz w:val="22"/>
        </w:rPr>
      </w:pPr>
    </w:p>
    <w:p>
      <w:pPr>
        <w:pStyle w:val="BodyText"/>
        <w:spacing w:line="259" w:lineRule="auto"/>
        <w:ind w:left="28"/>
        <w:jc w:val="both"/>
      </w:pPr>
      <w:r>
        <w:rPr/>
        <w:t>Alpers-Huttenlocher syndrome</w:t>
      </w:r>
      <w:r>
        <w:rPr/>
        <w:t> (AHS) is an </w:t>
      </w:r>
      <w:r>
        <w:rPr/>
        <w:t>uncommon inherited mitochondrial disease characterized by a clinical triad: refractory epilepsy, hepatopathy and progressive psychomotor regression [</w:t>
      </w:r>
      <w:hyperlink w:history="true" w:anchor="_bookmark4">
        <w:r>
          <w:rPr>
            <w:color w:val="0000FF"/>
          </w:rPr>
          <w:t>1</w:t>
        </w:r>
      </w:hyperlink>
      <w:r>
        <w:rPr/>
        <w:t>]. It usually occurs in infancy or early childhood while juvenile-onset is rare. We present a 16 years old girl with refractory epilepsy in whom the diagnosis</w:t>
      </w:r>
      <w:r>
        <w:rPr>
          <w:spacing w:val="-6"/>
        </w:rPr>
        <w:t> </w:t>
      </w:r>
      <w:r>
        <w:rPr/>
        <w:t>was</w:t>
      </w:r>
      <w:r>
        <w:rPr>
          <w:spacing w:val="-5"/>
        </w:rPr>
        <w:t> </w:t>
      </w:r>
      <w:r>
        <w:rPr/>
        <w:t>suspected</w:t>
      </w:r>
      <w:r>
        <w:rPr>
          <w:spacing w:val="-5"/>
        </w:rPr>
        <w:t> </w:t>
      </w:r>
      <w:r>
        <w:rPr/>
        <w:t>because</w:t>
      </w:r>
      <w:r>
        <w:rPr>
          <w:spacing w:val="-5"/>
        </w:rPr>
        <w:t> </w:t>
      </w:r>
      <w:r>
        <w:rPr/>
        <w:t>of</w:t>
      </w:r>
      <w:r>
        <w:rPr>
          <w:spacing w:val="-5"/>
        </w:rPr>
        <w:t> </w:t>
      </w:r>
      <w:r>
        <w:rPr/>
        <w:t>acute</w:t>
      </w:r>
      <w:r>
        <w:rPr>
          <w:spacing w:val="-5"/>
        </w:rPr>
        <w:t> </w:t>
      </w:r>
      <w:r>
        <w:rPr/>
        <w:t>liver</w:t>
      </w:r>
      <w:r>
        <w:rPr>
          <w:spacing w:val="-6"/>
        </w:rPr>
        <w:t> </w:t>
      </w:r>
      <w:r>
        <w:rPr>
          <w:spacing w:val="-2"/>
        </w:rPr>
        <w:t>dysfunction.</w:t>
      </w:r>
    </w:p>
    <w:p>
      <w:pPr>
        <w:pStyle w:val="BodyText"/>
      </w:pPr>
    </w:p>
    <w:p>
      <w:pPr>
        <w:pStyle w:val="BodyText"/>
      </w:pPr>
    </w:p>
    <w:p>
      <w:pPr>
        <w:pStyle w:val="BodyText"/>
        <w:spacing w:before="190" w:after="1"/>
      </w:pPr>
    </w:p>
    <w:p>
      <w:pPr>
        <w:pStyle w:val="BodyText"/>
        <w:spacing w:line="20" w:lineRule="exact"/>
        <w:ind w:left="28" w:right="-72"/>
        <w:rPr>
          <w:sz w:val="2"/>
        </w:rPr>
      </w:pPr>
      <w:r>
        <w:rPr>
          <w:sz w:val="2"/>
        </w:rPr>
        <mc:AlternateContent>
          <mc:Choice Requires="wps">
            <w:drawing>
              <wp:inline distT="0" distB="0" distL="0" distR="0">
                <wp:extent cx="3024505" cy="7620"/>
                <wp:effectExtent l="0" t="0" r="0" b="0"/>
                <wp:docPr id="35" name="Group 35"/>
                <wp:cNvGraphicFramePr>
                  <a:graphicFrameLocks/>
                </wp:cNvGraphicFramePr>
                <a:graphic>
                  <a:graphicData uri="http://schemas.microsoft.com/office/word/2010/wordprocessingGroup">
                    <wpg:wgp>
                      <wpg:cNvPr id="35" name="Group 35"/>
                      <wpg:cNvGrpSpPr/>
                      <wpg:grpSpPr>
                        <a:xfrm>
                          <a:off x="0" y="0"/>
                          <a:ext cx="3024505" cy="7620"/>
                          <a:chExt cx="3024505" cy="7620"/>
                        </a:xfrm>
                      </wpg:grpSpPr>
                      <wps:wsp>
                        <wps:cNvPr id="36" name="Graphic 36"/>
                        <wps:cNvSpPr/>
                        <wps:spPr>
                          <a:xfrm>
                            <a:off x="0" y="0"/>
                            <a:ext cx="3024505" cy="7620"/>
                          </a:xfrm>
                          <a:custGeom>
                            <a:avLst/>
                            <a:gdLst/>
                            <a:ahLst/>
                            <a:cxnLst/>
                            <a:rect l="l" t="t" r="r" b="b"/>
                            <a:pathLst>
                              <a:path w="3024505" h="7620">
                                <a:moveTo>
                                  <a:pt x="3023997" y="0"/>
                                </a:moveTo>
                                <a:lnTo>
                                  <a:pt x="0" y="0"/>
                                </a:lnTo>
                                <a:lnTo>
                                  <a:pt x="0" y="7200"/>
                                </a:lnTo>
                                <a:lnTo>
                                  <a:pt x="3023997" y="7200"/>
                                </a:lnTo>
                                <a:lnTo>
                                  <a:pt x="302399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38.15pt;height:.6pt;mso-position-horizontal-relative:char;mso-position-vertical-relative:line" id="docshapegroup35" coordorigin="0,0" coordsize="4763,12">
                <v:rect style="position:absolute;left:0;top:0;width:4763;height:12" id="docshape36" filled="true" fillcolor="#000000" stroked="false">
                  <v:fill type="solid"/>
                </v:rect>
              </v:group>
            </w:pict>
          </mc:Fallback>
        </mc:AlternateContent>
      </w:r>
      <w:r>
        <w:rPr>
          <w:sz w:val="2"/>
        </w:rPr>
      </w:r>
    </w:p>
    <w:p>
      <w:pPr>
        <w:spacing w:line="244" w:lineRule="auto" w:before="60"/>
        <w:ind w:left="311" w:right="2463" w:hanging="294"/>
        <w:jc w:val="left"/>
        <w:rPr>
          <w:sz w:val="17"/>
        </w:rPr>
      </w:pPr>
      <w:r>
        <w:rPr>
          <w:rFonts w:ascii="Arial" w:hAnsi="Arial"/>
          <w:w w:val="140"/>
          <w:sz w:val="17"/>
        </w:rPr>
        <w:t>&amp;</w:t>
      </w:r>
      <w:r>
        <w:rPr>
          <w:rFonts w:ascii="Arial" w:hAnsi="Arial"/>
          <w:w w:val="140"/>
          <w:sz w:val="17"/>
        </w:rPr>
        <w:t> </w:t>
      </w:r>
      <w:r>
        <w:rPr>
          <w:w w:val="110"/>
          <w:sz w:val="17"/>
        </w:rPr>
        <w:t>Fre</w:t>
      </w:r>
      <w:r>
        <w:rPr>
          <w:w w:val="110"/>
          <w:position w:val="1"/>
          <w:sz w:val="17"/>
        </w:rPr>
        <w:t>´</w:t>
      </w:r>
      <w:r>
        <w:rPr>
          <w:w w:val="110"/>
          <w:sz w:val="17"/>
        </w:rPr>
        <w:t>de</w:t>
      </w:r>
      <w:r>
        <w:rPr>
          <w:w w:val="110"/>
          <w:position w:val="1"/>
          <w:sz w:val="17"/>
        </w:rPr>
        <w:t>´</w:t>
      </w:r>
      <w:r>
        <w:rPr>
          <w:w w:val="110"/>
          <w:sz w:val="17"/>
        </w:rPr>
        <w:t>ric</w:t>
      </w:r>
      <w:r>
        <w:rPr>
          <w:spacing w:val="-7"/>
          <w:w w:val="110"/>
          <w:sz w:val="17"/>
        </w:rPr>
        <w:t> </w:t>
      </w:r>
      <w:r>
        <w:rPr>
          <w:w w:val="110"/>
          <w:sz w:val="17"/>
        </w:rPr>
        <w:t>London </w:t>
      </w:r>
      <w:hyperlink r:id="rId25">
        <w:r>
          <w:rPr>
            <w:spacing w:val="-2"/>
            <w:sz w:val="17"/>
          </w:rPr>
          <w:t>londonfrederic@gmail.com</w:t>
        </w:r>
      </w:hyperlink>
    </w:p>
    <w:p>
      <w:pPr>
        <w:spacing w:line="244" w:lineRule="auto" w:before="101"/>
        <w:ind w:left="311" w:right="2463" w:firstLine="0"/>
        <w:jc w:val="left"/>
        <w:rPr>
          <w:sz w:val="17"/>
        </w:rPr>
      </w:pPr>
      <w:r>
        <w:rPr>
          <w:sz w:val="17"/>
        </w:rPr>
        <w:t>Nawal Hadhoum </w:t>
      </w:r>
      <w:hyperlink r:id="rId26">
        <w:r>
          <w:rPr>
            <w:spacing w:val="-2"/>
            <w:sz w:val="17"/>
          </w:rPr>
          <w:t>nawal.hadhoum@chru-</w:t>
        </w:r>
        <w:r>
          <w:rPr>
            <w:spacing w:val="-2"/>
            <w:sz w:val="17"/>
          </w:rPr>
          <w:t>lille.fr</w:t>
        </w:r>
      </w:hyperlink>
    </w:p>
    <w:p>
      <w:pPr>
        <w:spacing w:line="244" w:lineRule="auto" w:before="99"/>
        <w:ind w:left="311" w:right="2413" w:firstLine="0"/>
        <w:jc w:val="left"/>
        <w:rPr>
          <w:sz w:val="17"/>
        </w:rPr>
      </w:pPr>
      <w:r>
        <w:rPr>
          <w:sz w:val="17"/>
        </w:rPr>
        <w:t>Olivier Outteryck </w:t>
      </w:r>
      <w:hyperlink r:id="rId27">
        <w:r>
          <w:rPr>
            <w:spacing w:val="-2"/>
            <w:sz w:val="17"/>
          </w:rPr>
          <w:t>olivier.outteryck@chru-</w:t>
        </w:r>
        <w:r>
          <w:rPr>
            <w:spacing w:val="-2"/>
            <w:sz w:val="17"/>
          </w:rPr>
          <w:t>lille.fr</w:t>
        </w:r>
      </w:hyperlink>
    </w:p>
    <w:p>
      <w:pPr>
        <w:spacing w:line="244" w:lineRule="auto" w:before="100"/>
        <w:ind w:left="311" w:right="2235" w:firstLine="0"/>
        <w:jc w:val="left"/>
        <w:rPr>
          <w:sz w:val="17"/>
        </w:rPr>
      </w:pPr>
      <w:r>
        <w:rPr>
          <w:sz w:val="17"/>
        </w:rPr>
        <w:t>Patrick Vermersch </w:t>
      </w:r>
      <w:hyperlink r:id="rId28">
        <w:r>
          <w:rPr>
            <w:spacing w:val="-2"/>
            <w:sz w:val="17"/>
          </w:rPr>
          <w:t>patrick.vermersch@univ-</w:t>
        </w:r>
        <w:r>
          <w:rPr>
            <w:spacing w:val="-2"/>
            <w:sz w:val="17"/>
          </w:rPr>
          <w:t>lille2.fr</w:t>
        </w:r>
      </w:hyperlink>
    </w:p>
    <w:p>
      <w:pPr>
        <w:spacing w:line="244" w:lineRule="auto" w:before="89"/>
        <w:ind w:left="311" w:right="2631" w:firstLine="0"/>
        <w:jc w:val="left"/>
        <w:rPr>
          <w:sz w:val="17"/>
        </w:rPr>
      </w:pPr>
      <w:r>
        <w:rPr>
          <w:sz w:val="17"/>
        </w:rPr>
        <w:t>He</w:t>
      </w:r>
      <w:r>
        <w:rPr>
          <w:position w:val="1"/>
          <w:sz w:val="17"/>
        </w:rPr>
        <w:t>´</w:t>
      </w:r>
      <w:r>
        <w:rPr>
          <w:sz w:val="17"/>
        </w:rPr>
        <w:t>le</w:t>
      </w:r>
      <w:r>
        <w:rPr>
          <w:position w:val="1"/>
          <w:sz w:val="17"/>
        </w:rPr>
        <w:t>`</w:t>
      </w:r>
      <w:r>
        <w:rPr>
          <w:sz w:val="17"/>
        </w:rPr>
        <w:t>ne Ze</w:t>
      </w:r>
      <w:r>
        <w:rPr>
          <w:position w:val="1"/>
          <w:sz w:val="17"/>
        </w:rPr>
        <w:t>´</w:t>
      </w:r>
      <w:r>
        <w:rPr>
          <w:sz w:val="17"/>
        </w:rPr>
        <w:t>phir </w:t>
      </w:r>
      <w:hyperlink r:id="rId29">
        <w:r>
          <w:rPr>
            <w:spacing w:val="-2"/>
            <w:sz w:val="17"/>
          </w:rPr>
          <w:t>helene.zephir@chru-</w:t>
        </w:r>
        <w:r>
          <w:rPr>
            <w:spacing w:val="-2"/>
            <w:sz w:val="17"/>
          </w:rPr>
          <w:t>lille.fr</w:t>
        </w:r>
      </w:hyperlink>
    </w:p>
    <w:p>
      <w:pPr>
        <w:tabs>
          <w:tab w:pos="311" w:val="left" w:leader="none"/>
        </w:tabs>
        <w:spacing w:line="240" w:lineRule="auto" w:before="191"/>
        <w:ind w:left="311" w:right="281" w:hanging="284"/>
        <w:jc w:val="left"/>
        <w:rPr>
          <w:sz w:val="17"/>
        </w:rPr>
      </w:pPr>
      <w:r>
        <w:rPr>
          <w:spacing w:val="-10"/>
          <w:sz w:val="17"/>
          <w:vertAlign w:val="superscript"/>
        </w:rPr>
        <w:t>1</w:t>
      </w:r>
      <w:r>
        <w:rPr>
          <w:sz w:val="17"/>
          <w:vertAlign w:val="baseline"/>
        </w:rPr>
        <w:tab/>
        <w:t>De</w:t>
      </w:r>
      <w:r>
        <w:rPr>
          <w:position w:val="1"/>
          <w:sz w:val="17"/>
          <w:vertAlign w:val="baseline"/>
        </w:rPr>
        <w:t>´</w:t>
      </w:r>
      <w:r>
        <w:rPr>
          <w:sz w:val="17"/>
          <w:vertAlign w:val="baseline"/>
        </w:rPr>
        <w:t>partement de Neurologie, Po</w:t>
      </w:r>
      <w:r>
        <w:rPr>
          <w:position w:val="1"/>
          <w:sz w:val="17"/>
          <w:vertAlign w:val="baseline"/>
        </w:rPr>
        <w:t>ˆ</w:t>
      </w:r>
      <w:r>
        <w:rPr>
          <w:sz w:val="17"/>
          <w:vertAlign w:val="baseline"/>
        </w:rPr>
        <w:t>le des neurosciences et de </w:t>
      </w:r>
      <w:r>
        <w:rPr>
          <w:spacing w:val="-2"/>
          <w:sz w:val="17"/>
          <w:vertAlign w:val="baseline"/>
        </w:rPr>
        <w:t>l’appareil locomoteur, Ho</w:t>
      </w:r>
      <w:r>
        <w:rPr>
          <w:spacing w:val="-2"/>
          <w:position w:val="1"/>
          <w:sz w:val="17"/>
          <w:vertAlign w:val="baseline"/>
        </w:rPr>
        <w:t>ˆ</w:t>
      </w:r>
      <w:r>
        <w:rPr>
          <w:spacing w:val="-2"/>
          <w:sz w:val="17"/>
          <w:vertAlign w:val="baseline"/>
        </w:rPr>
        <w:t>pital</w:t>
      </w:r>
      <w:r>
        <w:rPr>
          <w:spacing w:val="-3"/>
          <w:sz w:val="17"/>
          <w:vertAlign w:val="baseline"/>
        </w:rPr>
        <w:t> </w:t>
      </w:r>
      <w:r>
        <w:rPr>
          <w:spacing w:val="-2"/>
          <w:sz w:val="17"/>
          <w:vertAlign w:val="baseline"/>
        </w:rPr>
        <w:t>Roger</w:t>
      </w:r>
      <w:r>
        <w:rPr>
          <w:spacing w:val="-4"/>
          <w:sz w:val="17"/>
          <w:vertAlign w:val="baseline"/>
        </w:rPr>
        <w:t> </w:t>
      </w:r>
      <w:r>
        <w:rPr>
          <w:spacing w:val="-2"/>
          <w:sz w:val="17"/>
          <w:vertAlign w:val="baseline"/>
        </w:rPr>
        <w:t>Salengro, Universite</w:t>
      </w:r>
      <w:r>
        <w:rPr>
          <w:spacing w:val="-2"/>
          <w:position w:val="1"/>
          <w:sz w:val="17"/>
          <w:vertAlign w:val="baseline"/>
        </w:rPr>
        <w:t>´ </w:t>
      </w:r>
      <w:r>
        <w:rPr>
          <w:spacing w:val="-2"/>
          <w:sz w:val="17"/>
          <w:vertAlign w:val="baseline"/>
        </w:rPr>
        <w:t>de </w:t>
      </w:r>
      <w:r>
        <w:rPr>
          <w:sz w:val="17"/>
          <w:vertAlign w:val="baseline"/>
        </w:rPr>
        <w:t>Lille, 1 rue Emile Laine, 59037 Lille Cedex, France</w:t>
      </w:r>
    </w:p>
    <w:p>
      <w:pPr>
        <w:tabs>
          <w:tab w:pos="311" w:val="left" w:leader="none"/>
        </w:tabs>
        <w:spacing w:before="104"/>
        <w:ind w:left="28" w:right="0" w:firstLine="0"/>
        <w:jc w:val="left"/>
        <w:rPr>
          <w:sz w:val="17"/>
        </w:rPr>
      </w:pPr>
      <w:r>
        <w:rPr>
          <w:spacing w:val="-10"/>
          <w:sz w:val="17"/>
          <w:vertAlign w:val="superscript"/>
        </w:rPr>
        <w:t>2</w:t>
      </w:r>
      <w:r>
        <w:rPr>
          <w:sz w:val="17"/>
          <w:vertAlign w:val="baseline"/>
        </w:rPr>
        <w:tab/>
        <w:t>Univ.</w:t>
      </w:r>
      <w:r>
        <w:rPr>
          <w:spacing w:val="-4"/>
          <w:sz w:val="17"/>
          <w:vertAlign w:val="baseline"/>
        </w:rPr>
        <w:t> </w:t>
      </w:r>
      <w:r>
        <w:rPr>
          <w:sz w:val="17"/>
          <w:vertAlign w:val="baseline"/>
        </w:rPr>
        <w:t>Lille,</w:t>
      </w:r>
      <w:r>
        <w:rPr>
          <w:spacing w:val="-4"/>
          <w:sz w:val="17"/>
          <w:vertAlign w:val="baseline"/>
        </w:rPr>
        <w:t> </w:t>
      </w:r>
      <w:r>
        <w:rPr>
          <w:sz w:val="17"/>
          <w:vertAlign w:val="baseline"/>
        </w:rPr>
        <w:t>INSERM</w:t>
      </w:r>
      <w:r>
        <w:rPr>
          <w:spacing w:val="-4"/>
          <w:sz w:val="17"/>
          <w:vertAlign w:val="baseline"/>
        </w:rPr>
        <w:t> </w:t>
      </w:r>
      <w:r>
        <w:rPr>
          <w:sz w:val="17"/>
          <w:vertAlign w:val="baseline"/>
        </w:rPr>
        <w:t>U1171,</w:t>
      </w:r>
      <w:r>
        <w:rPr>
          <w:spacing w:val="-3"/>
          <w:sz w:val="17"/>
          <w:vertAlign w:val="baseline"/>
        </w:rPr>
        <w:t> </w:t>
      </w:r>
      <w:r>
        <w:rPr>
          <w:sz w:val="17"/>
          <w:vertAlign w:val="baseline"/>
        </w:rPr>
        <w:t>CHU</w:t>
      </w:r>
      <w:r>
        <w:rPr>
          <w:spacing w:val="-4"/>
          <w:sz w:val="17"/>
          <w:vertAlign w:val="baseline"/>
        </w:rPr>
        <w:t> </w:t>
      </w:r>
      <w:r>
        <w:rPr>
          <w:sz w:val="17"/>
          <w:vertAlign w:val="baseline"/>
        </w:rPr>
        <w:t>Lille,</w:t>
      </w:r>
      <w:r>
        <w:rPr>
          <w:spacing w:val="-4"/>
          <w:sz w:val="17"/>
          <w:vertAlign w:val="baseline"/>
        </w:rPr>
        <w:t> </w:t>
      </w:r>
      <w:r>
        <w:rPr>
          <w:sz w:val="17"/>
          <w:vertAlign w:val="baseline"/>
        </w:rPr>
        <w:t>59045</w:t>
      </w:r>
      <w:r>
        <w:rPr>
          <w:spacing w:val="-5"/>
          <w:sz w:val="17"/>
          <w:vertAlign w:val="baseline"/>
        </w:rPr>
        <w:t> </w:t>
      </w:r>
      <w:r>
        <w:rPr>
          <w:sz w:val="17"/>
          <w:vertAlign w:val="baseline"/>
        </w:rPr>
        <w:t>Lille,</w:t>
      </w:r>
      <w:r>
        <w:rPr>
          <w:spacing w:val="-4"/>
          <w:sz w:val="17"/>
          <w:vertAlign w:val="baseline"/>
        </w:rPr>
        <w:t> </w:t>
      </w:r>
      <w:r>
        <w:rPr>
          <w:spacing w:val="-2"/>
          <w:sz w:val="17"/>
          <w:vertAlign w:val="baseline"/>
        </w:rPr>
        <w:t>France</w:t>
      </w:r>
    </w:p>
    <w:p>
      <w:pPr>
        <w:tabs>
          <w:tab w:pos="311" w:val="left" w:leader="none"/>
        </w:tabs>
        <w:spacing w:before="105"/>
        <w:ind w:left="28" w:right="0" w:firstLine="0"/>
        <w:jc w:val="left"/>
        <w:rPr>
          <w:sz w:val="17"/>
        </w:rPr>
      </w:pPr>
      <w:r>
        <w:rPr>
          <w:spacing w:val="-10"/>
          <w:sz w:val="17"/>
          <w:vertAlign w:val="superscript"/>
        </w:rPr>
        <w:t>3</w:t>
      </w:r>
      <w:r>
        <w:rPr>
          <w:sz w:val="17"/>
          <w:vertAlign w:val="baseline"/>
        </w:rPr>
        <w:tab/>
        <w:t>Univ.</w:t>
      </w:r>
      <w:r>
        <w:rPr>
          <w:spacing w:val="10"/>
          <w:sz w:val="17"/>
          <w:vertAlign w:val="baseline"/>
        </w:rPr>
        <w:t> </w:t>
      </w:r>
      <w:r>
        <w:rPr>
          <w:sz w:val="17"/>
          <w:vertAlign w:val="baseline"/>
        </w:rPr>
        <w:t>Lille,</w:t>
      </w:r>
      <w:r>
        <w:rPr>
          <w:spacing w:val="10"/>
          <w:sz w:val="17"/>
          <w:vertAlign w:val="baseline"/>
        </w:rPr>
        <w:t> </w:t>
      </w:r>
      <w:r>
        <w:rPr>
          <w:sz w:val="17"/>
          <w:vertAlign w:val="baseline"/>
        </w:rPr>
        <w:t>CHU</w:t>
      </w:r>
      <w:r>
        <w:rPr>
          <w:spacing w:val="10"/>
          <w:sz w:val="17"/>
          <w:vertAlign w:val="baseline"/>
        </w:rPr>
        <w:t> </w:t>
      </w:r>
      <w:r>
        <w:rPr>
          <w:sz w:val="17"/>
          <w:vertAlign w:val="baseline"/>
        </w:rPr>
        <w:t>Lille,</w:t>
      </w:r>
      <w:r>
        <w:rPr>
          <w:spacing w:val="10"/>
          <w:sz w:val="17"/>
          <w:vertAlign w:val="baseline"/>
        </w:rPr>
        <w:t> </w:t>
      </w:r>
      <w:r>
        <w:rPr>
          <w:sz w:val="17"/>
          <w:vertAlign w:val="baseline"/>
        </w:rPr>
        <w:t>LIRIC-INSERM</w:t>
      </w:r>
      <w:r>
        <w:rPr>
          <w:spacing w:val="11"/>
          <w:sz w:val="17"/>
          <w:vertAlign w:val="baseline"/>
        </w:rPr>
        <w:t> </w:t>
      </w:r>
      <w:r>
        <w:rPr>
          <w:spacing w:val="-2"/>
          <w:sz w:val="17"/>
          <w:vertAlign w:val="baseline"/>
        </w:rPr>
        <w:t>U995,</w:t>
      </w:r>
    </w:p>
    <w:p>
      <w:pPr>
        <w:spacing w:before="4"/>
        <w:ind w:left="311" w:right="0" w:firstLine="0"/>
        <w:jc w:val="left"/>
        <w:rPr>
          <w:sz w:val="17"/>
        </w:rPr>
      </w:pPr>
      <w:r>
        <w:rPr>
          <w:sz w:val="17"/>
        </w:rPr>
        <w:t>FHU</w:t>
      </w:r>
      <w:r>
        <w:rPr>
          <w:spacing w:val="12"/>
          <w:sz w:val="17"/>
        </w:rPr>
        <w:t> </w:t>
      </w:r>
      <w:r>
        <w:rPr>
          <w:sz w:val="17"/>
        </w:rPr>
        <w:t>Imminent,</w:t>
      </w:r>
      <w:r>
        <w:rPr>
          <w:spacing w:val="12"/>
          <w:sz w:val="17"/>
        </w:rPr>
        <w:t> </w:t>
      </w:r>
      <w:r>
        <w:rPr>
          <w:sz w:val="17"/>
        </w:rPr>
        <w:t>59000</w:t>
      </w:r>
      <w:r>
        <w:rPr>
          <w:spacing w:val="11"/>
          <w:sz w:val="17"/>
        </w:rPr>
        <w:t> </w:t>
      </w:r>
      <w:r>
        <w:rPr>
          <w:sz w:val="17"/>
        </w:rPr>
        <w:t>Lille,</w:t>
      </w:r>
      <w:r>
        <w:rPr>
          <w:spacing w:val="12"/>
          <w:sz w:val="17"/>
        </w:rPr>
        <w:t> </w:t>
      </w:r>
      <w:r>
        <w:rPr>
          <w:spacing w:val="-2"/>
          <w:sz w:val="17"/>
        </w:rPr>
        <w:t>France</w:t>
      </w:r>
    </w:p>
    <w:p>
      <w:pPr>
        <w:tabs>
          <w:tab w:pos="311" w:val="left" w:leader="none"/>
        </w:tabs>
        <w:spacing w:line="244" w:lineRule="auto" w:before="106"/>
        <w:ind w:left="311" w:right="644" w:hanging="284"/>
        <w:jc w:val="left"/>
        <w:rPr>
          <w:sz w:val="17"/>
        </w:rPr>
      </w:pPr>
      <w:r>
        <w:rPr>
          <w:spacing w:val="-10"/>
          <w:sz w:val="17"/>
          <w:vertAlign w:val="superscript"/>
        </w:rPr>
        <w:t>4</w:t>
      </w:r>
      <w:r>
        <w:rPr>
          <w:sz w:val="17"/>
          <w:vertAlign w:val="baseline"/>
        </w:rPr>
        <w:tab/>
        <w:t>Univ. Lille, LIRIC UMR 995, CHU Lille, 59045 </w:t>
      </w:r>
      <w:r>
        <w:rPr>
          <w:sz w:val="17"/>
          <w:vertAlign w:val="baseline"/>
        </w:rPr>
        <w:t>Lille, </w:t>
      </w:r>
      <w:r>
        <w:rPr>
          <w:spacing w:val="-2"/>
          <w:sz w:val="17"/>
          <w:vertAlign w:val="baseline"/>
        </w:rPr>
        <w:t>France</w:t>
      </w:r>
    </w:p>
    <w:p>
      <w:pPr>
        <w:pStyle w:val="Heading2"/>
        <w:spacing w:before="68"/>
        <w:ind w:left="18"/>
        <w:jc w:val="both"/>
      </w:pPr>
      <w:r>
        <w:rPr/>
        <w:br w:type="column"/>
      </w:r>
      <w:r>
        <w:rPr>
          <w:w w:val="110"/>
        </w:rPr>
        <w:t>Case</w:t>
      </w:r>
      <w:r>
        <w:rPr>
          <w:spacing w:val="-9"/>
          <w:w w:val="110"/>
        </w:rPr>
        <w:t> </w:t>
      </w:r>
      <w:r>
        <w:rPr>
          <w:spacing w:val="-2"/>
          <w:w w:val="110"/>
        </w:rPr>
        <w:t>report</w:t>
      </w:r>
    </w:p>
    <w:p>
      <w:pPr>
        <w:pStyle w:val="BodyText"/>
        <w:spacing w:before="10"/>
        <w:rPr>
          <w:sz w:val="22"/>
        </w:rPr>
      </w:pPr>
    </w:p>
    <w:p>
      <w:pPr>
        <w:pStyle w:val="BodyText"/>
        <w:spacing w:line="259" w:lineRule="auto"/>
        <w:ind w:left="18" w:right="22"/>
        <w:jc w:val="both"/>
      </w:pPr>
      <w:r>
        <w:rPr/>
        <w:t>This previously healthy 16-year-old female patient with normal psychomotor development was admitted in December 2014 because of a de novo status epilepticus. She had influenza-like symptoms 3 weeks ago and</w:t>
      </w:r>
      <w:r>
        <w:rPr>
          <w:spacing w:val="80"/>
        </w:rPr>
        <w:t> </w:t>
      </w:r>
      <w:r>
        <w:rPr/>
        <w:t>reported a 1-week history of unusual headaches with</w:t>
      </w:r>
      <w:r>
        <w:rPr>
          <w:spacing w:val="80"/>
        </w:rPr>
        <w:t> </w:t>
      </w:r>
      <w:r>
        <w:rPr/>
        <w:t>visual disturbances (flashing lights). Electroencephalo- gram</w:t>
      </w:r>
      <w:r>
        <w:rPr>
          <w:spacing w:val="80"/>
          <w:w w:val="150"/>
        </w:rPr>
        <w:t> </w:t>
      </w:r>
      <w:r>
        <w:rPr/>
        <w:t>(EEG)</w:t>
      </w:r>
      <w:r>
        <w:rPr>
          <w:spacing w:val="80"/>
          <w:w w:val="150"/>
        </w:rPr>
        <w:t> </w:t>
      </w:r>
      <w:r>
        <w:rPr/>
        <w:t>demonstrated</w:t>
      </w:r>
      <w:r>
        <w:rPr>
          <w:spacing w:val="80"/>
          <w:w w:val="150"/>
        </w:rPr>
        <w:t> </w:t>
      </w:r>
      <w:r>
        <w:rPr/>
        <w:t>continuous</w:t>
      </w:r>
      <w:r>
        <w:rPr>
          <w:spacing w:val="80"/>
          <w:w w:val="150"/>
        </w:rPr>
        <w:t> </w:t>
      </w:r>
      <w:r>
        <w:rPr/>
        <w:t>rhythmic</w:t>
      </w:r>
      <w:r>
        <w:rPr>
          <w:spacing w:val="40"/>
        </w:rPr>
        <w:t> </w:t>
      </w:r>
      <w:r>
        <w:rPr/>
        <w:t>(1–1.5 Hz)</w:t>
      </w:r>
      <w:r>
        <w:rPr>
          <w:spacing w:val="40"/>
        </w:rPr>
        <w:t> </w:t>
      </w:r>
      <w:r>
        <w:rPr/>
        <w:t>high</w:t>
      </w:r>
      <w:r>
        <w:rPr>
          <w:spacing w:val="40"/>
        </w:rPr>
        <w:t> </w:t>
      </w:r>
      <w:r>
        <w:rPr/>
        <w:t>amplitude</w:t>
      </w:r>
      <w:r>
        <w:rPr>
          <w:spacing w:val="40"/>
        </w:rPr>
        <w:t> </w:t>
      </w:r>
      <w:r>
        <w:rPr/>
        <w:t>delta</w:t>
      </w:r>
      <w:r>
        <w:rPr>
          <w:spacing w:val="40"/>
        </w:rPr>
        <w:t> </w:t>
      </w:r>
      <w:r>
        <w:rPr/>
        <w:t>with</w:t>
      </w:r>
      <w:r>
        <w:rPr>
          <w:spacing w:val="40"/>
        </w:rPr>
        <w:t> </w:t>
      </w:r>
      <w:r>
        <w:rPr/>
        <w:t>superimposed spikes</w:t>
      </w:r>
      <w:r>
        <w:rPr>
          <w:spacing w:val="40"/>
        </w:rPr>
        <w:t> </w:t>
      </w:r>
      <w:r>
        <w:rPr/>
        <w:t>which</w:t>
      </w:r>
      <w:r>
        <w:rPr>
          <w:spacing w:val="40"/>
        </w:rPr>
        <w:t> </w:t>
      </w:r>
      <w:r>
        <w:rPr/>
        <w:t>over</w:t>
      </w:r>
      <w:r>
        <w:rPr>
          <w:spacing w:val="40"/>
        </w:rPr>
        <w:t> </w:t>
      </w:r>
      <w:r>
        <w:rPr/>
        <w:t>the</w:t>
      </w:r>
      <w:r>
        <w:rPr>
          <w:spacing w:val="40"/>
        </w:rPr>
        <w:t> </w:t>
      </w:r>
      <w:r>
        <w:rPr/>
        <w:t>parieto-occipital</w:t>
      </w:r>
      <w:r>
        <w:rPr>
          <w:spacing w:val="40"/>
        </w:rPr>
        <w:t> </w:t>
      </w:r>
      <w:r>
        <w:rPr/>
        <w:t>regions.</w:t>
      </w:r>
      <w:r>
        <w:rPr>
          <w:spacing w:val="40"/>
        </w:rPr>
        <w:t> </w:t>
      </w:r>
      <w:r>
        <w:rPr/>
        <w:t>Brain MRI showed hyperintensities in T2-weighted and diffu- sion-weighted sequences: in the right thalamus, right occipital cortex and left cerebellum, without gadolinium- enhancement. Comprehensive workup including exten-</w:t>
      </w:r>
      <w:r>
        <w:rPr>
          <w:spacing w:val="40"/>
        </w:rPr>
        <w:t> </w:t>
      </w:r>
      <w:r>
        <w:rPr/>
        <w:t>sive autoimmune laboratory tests was normal, as well as</w:t>
      </w:r>
      <w:r>
        <w:rPr>
          <w:spacing w:val="40"/>
        </w:rPr>
        <w:t> </w:t>
      </w:r>
      <w:r>
        <w:rPr/>
        <w:t>the tests for HIV, syphilis, EBV, CMV, HSV, HZV and Borrelia burgdorferi. Lumbar puncture revealed a lym- phocytic pleocytosis (16 cells/lL) without oligoclonal bands, cerebrospinal fluid culture was sterile. Whole-body computed tomography was normal.</w:t>
      </w:r>
      <w:r>
        <w:rPr/>
        <w:t> Due to a refractory status epilepticus, valproic acid (VPA) was administrated improving EEG and clinical status.</w:t>
      </w:r>
    </w:p>
    <w:p>
      <w:pPr>
        <w:pStyle w:val="BodyText"/>
        <w:spacing w:line="259" w:lineRule="auto" w:before="15"/>
        <w:ind w:left="18" w:right="23" w:firstLine="226"/>
        <w:jc w:val="both"/>
      </w:pPr>
      <w:r>
        <w:rPr/>
        <w:t>In April 2015, while she remains free of seizures, systematic blood tests revealed progressive liver failure with repeated hypoglycaemias leading to urgent liver transplantation despite VPA discontinuation. Serum markers of autoimmune and viral hepatitis were negative. Wilson disease was considered because of a low cerulo- plasmin and copper levels but was finally ruled out. Histopathological</w:t>
      </w:r>
      <w:r>
        <w:rPr>
          <w:spacing w:val="40"/>
        </w:rPr>
        <w:t> </w:t>
      </w:r>
      <w:r>
        <w:rPr/>
        <w:t>study</w:t>
      </w:r>
      <w:r>
        <w:rPr>
          <w:spacing w:val="40"/>
        </w:rPr>
        <w:t> </w:t>
      </w:r>
      <w:r>
        <w:rPr/>
        <w:t>of</w:t>
      </w:r>
      <w:r>
        <w:rPr>
          <w:spacing w:val="40"/>
        </w:rPr>
        <w:t> </w:t>
      </w:r>
      <w:r>
        <w:rPr/>
        <w:t>liver</w:t>
      </w:r>
      <w:r>
        <w:rPr>
          <w:spacing w:val="40"/>
        </w:rPr>
        <w:t> </w:t>
      </w:r>
      <w:r>
        <w:rPr/>
        <w:t>showed</w:t>
      </w:r>
      <w:r>
        <w:rPr>
          <w:spacing w:val="40"/>
        </w:rPr>
        <w:t> </w:t>
      </w:r>
      <w:r>
        <w:rPr/>
        <w:t>a</w:t>
      </w:r>
      <w:r>
        <w:rPr>
          <w:spacing w:val="40"/>
        </w:rPr>
        <w:t> </w:t>
      </w:r>
      <w:r>
        <w:rPr/>
        <w:t>marked necrosis with diffuse fibrosis around central veins and</w:t>
      </w:r>
      <w:r>
        <w:rPr>
          <w:spacing w:val="40"/>
        </w:rPr>
        <w:t> </w:t>
      </w:r>
      <w:r>
        <w:rPr/>
        <w:t>focal accumulation of polymorphonuclear</w:t>
      </w:r>
      <w:r>
        <w:rPr/>
        <w:t> leukocytes. Microvesicular steatosis was also observed but there was</w:t>
      </w:r>
      <w:r>
        <w:rPr>
          <w:spacing w:val="40"/>
        </w:rPr>
        <w:t> </w:t>
      </w:r>
      <w:r>
        <w:rPr/>
        <w:t>no iron overload.</w:t>
      </w:r>
    </w:p>
    <w:p>
      <w:pPr>
        <w:pStyle w:val="BodyText"/>
        <w:spacing w:after="0" w:line="259" w:lineRule="auto"/>
        <w:jc w:val="both"/>
        <w:sectPr>
          <w:type w:val="continuous"/>
          <w:pgSz w:w="11910" w:h="15820"/>
          <w:pgMar w:top="460" w:bottom="280" w:left="992" w:right="992"/>
          <w:cols w:num="2" w:equalWidth="0">
            <w:col w:w="4791" w:space="322"/>
            <w:col w:w="4813"/>
          </w:cols>
        </w:sectPr>
      </w:pPr>
    </w:p>
    <w:p>
      <w:pPr>
        <w:pStyle w:val="Heading1"/>
        <w:spacing w:before="296"/>
      </w:pPr>
      <w:r>
        <w:rPr>
          <w:w w:val="85"/>
        </w:rPr>
        <w:t>1</w:t>
      </w:r>
      <w:r>
        <w:rPr>
          <w:spacing w:val="-7"/>
          <w:w w:val="85"/>
        </w:rPr>
        <w:t> </w:t>
      </w:r>
      <w:r>
        <w:rPr>
          <w:spacing w:val="-10"/>
          <w:w w:val="335"/>
        </w:rPr>
        <w:t>3</w:t>
      </w:r>
    </w:p>
    <w:p>
      <w:pPr>
        <w:pStyle w:val="Heading1"/>
        <w:spacing w:after="0"/>
        <w:sectPr>
          <w:type w:val="continuous"/>
          <w:pgSz w:w="11910" w:h="15820"/>
          <w:pgMar w:top="460" w:bottom="280" w:left="992" w:right="992"/>
        </w:sectPr>
      </w:pPr>
    </w:p>
    <w:p>
      <w:pPr>
        <w:tabs>
          <w:tab w:pos="7206" w:val="left" w:leader="none"/>
        </w:tabs>
        <w:spacing w:before="43"/>
        <w:ind w:left="28" w:right="0" w:firstLine="0"/>
        <w:jc w:val="left"/>
        <w:rPr>
          <w:sz w:val="17"/>
        </w:rPr>
      </w:pPr>
      <w:r>
        <w:rPr>
          <w:spacing w:val="-5"/>
          <w:sz w:val="17"/>
        </w:rPr>
        <w:t>400</w:t>
      </w:r>
      <w:r>
        <w:rPr>
          <w:sz w:val="17"/>
        </w:rPr>
        <w:tab/>
        <w:t>Acta</w:t>
      </w:r>
      <w:r>
        <w:rPr>
          <w:spacing w:val="10"/>
          <w:sz w:val="17"/>
        </w:rPr>
        <w:t> </w:t>
      </w:r>
      <w:r>
        <w:rPr>
          <w:sz w:val="17"/>
        </w:rPr>
        <w:t>Neurol</w:t>
      </w:r>
      <w:r>
        <w:rPr>
          <w:spacing w:val="11"/>
          <w:sz w:val="17"/>
        </w:rPr>
        <w:t> </w:t>
      </w:r>
      <w:r>
        <w:rPr>
          <w:sz w:val="17"/>
        </w:rPr>
        <w:t>Belg</w:t>
      </w:r>
      <w:r>
        <w:rPr>
          <w:spacing w:val="10"/>
          <w:sz w:val="17"/>
        </w:rPr>
        <w:t> </w:t>
      </w:r>
      <w:r>
        <w:rPr>
          <w:sz w:val="17"/>
        </w:rPr>
        <w:t>(2017)</w:t>
      </w:r>
      <w:r>
        <w:rPr>
          <w:spacing w:val="9"/>
          <w:sz w:val="17"/>
        </w:rPr>
        <w:t> </w:t>
      </w:r>
      <w:r>
        <w:rPr>
          <w:spacing w:val="-2"/>
          <w:sz w:val="17"/>
        </w:rPr>
        <w:t>117:399–401</w:t>
      </w:r>
    </w:p>
    <w:p>
      <w:pPr>
        <w:pStyle w:val="BodyText"/>
        <w:rPr>
          <w:sz w:val="4"/>
        </w:rPr>
      </w:pPr>
      <w:r>
        <w:rPr>
          <w:sz w:val="4"/>
        </w:rPr>
        <mc:AlternateContent>
          <mc:Choice Requires="wps">
            <w:drawing>
              <wp:anchor distT="0" distB="0" distL="0" distR="0" allowOverlap="1" layoutInCell="1" locked="0" behindDoc="1" simplePos="0" relativeHeight="487589376">
                <wp:simplePos x="0" y="0"/>
                <wp:positionH relativeFrom="page">
                  <wp:posOffset>648004</wp:posOffset>
                </wp:positionH>
                <wp:positionV relativeFrom="paragraph">
                  <wp:posOffset>44551</wp:posOffset>
                </wp:positionV>
                <wp:extent cx="6264275" cy="1270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6264275" cy="12700"/>
                        </a:xfrm>
                        <a:custGeom>
                          <a:avLst/>
                          <a:gdLst/>
                          <a:ahLst/>
                          <a:cxnLst/>
                          <a:rect l="l" t="t" r="r" b="b"/>
                          <a:pathLst>
                            <a:path w="6264275" h="12700">
                              <a:moveTo>
                                <a:pt x="6263995" y="0"/>
                              </a:moveTo>
                              <a:lnTo>
                                <a:pt x="0" y="0"/>
                              </a:lnTo>
                              <a:lnTo>
                                <a:pt x="0" y="12240"/>
                              </a:lnTo>
                              <a:lnTo>
                                <a:pt x="6263995" y="12240"/>
                              </a:lnTo>
                              <a:lnTo>
                                <a:pt x="6263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23998pt;margin-top:3.508016pt;width:493.227997pt;height:.96381pt;mso-position-horizontal-relative:page;mso-position-vertical-relative:paragraph;z-index:-15727104;mso-wrap-distance-left:0;mso-wrap-distance-right:0" id="docshape37" filled="true" fillcolor="#000000" stroked="false">
                <v:fill type="solid"/>
                <w10:wrap type="topAndBottom"/>
              </v:rect>
            </w:pict>
          </mc:Fallback>
        </mc:AlternateContent>
      </w:r>
    </w:p>
    <w:p>
      <w:pPr>
        <w:pStyle w:val="BodyText"/>
        <w:spacing w:before="1"/>
        <w:rPr>
          <w:sz w:val="12"/>
        </w:rPr>
      </w:pPr>
    </w:p>
    <w:p>
      <w:pPr>
        <w:pStyle w:val="BodyText"/>
        <w:spacing w:after="0"/>
        <w:rPr>
          <w:sz w:val="12"/>
        </w:rPr>
        <w:sectPr>
          <w:pgSz w:w="11910" w:h="15820"/>
          <w:pgMar w:top="580" w:bottom="280" w:left="992" w:right="992"/>
        </w:sectPr>
      </w:pPr>
    </w:p>
    <w:p>
      <w:pPr>
        <w:pStyle w:val="BodyText"/>
        <w:spacing w:line="259" w:lineRule="auto" w:before="74"/>
        <w:ind w:left="28" w:firstLine="226"/>
        <w:jc w:val="both"/>
      </w:pPr>
      <w:bookmarkStart w:name="Discussion" w:id="4"/>
      <w:bookmarkEnd w:id="4"/>
      <w:r>
        <w:rPr/>
      </w:r>
      <w:r>
        <w:rPr/>
        <w:t>A few days later, she developed neurological </w:t>
      </w:r>
      <w:r>
        <w:rPr/>
        <w:t>deterio- ration with tetraparesis, hypotonia, cognitive impairment and multifocal myoclonus. Refractory partial seizures required levetiracetam, clonazepam and topiramate to obtain seizure control. Brain MRI follow-up demonstrated new T2/FLAIR hyperintensities arguing for metabolic lesions (bilateral cerebellum, right frontal cortex and bilateral parietal cortex) associated with post-seizure hypersignals in thalami (Fig. </w:t>
      </w:r>
      <w:hyperlink w:history="true" w:anchor="_bookmark0">
        <w:r>
          <w:rPr>
            <w:color w:val="0000FF"/>
          </w:rPr>
          <w:t>1</w:t>
        </w:r>
      </w:hyperlink>
      <w:r>
        <w:rPr/>
        <w:t>a–d). Proton magnetic res- onance spectroscopic imaging showed a lactate doublet peak. Mitochondriopathy was considered. Laboratory findings</w:t>
      </w:r>
      <w:r>
        <w:rPr>
          <w:spacing w:val="-2"/>
        </w:rPr>
        <w:t> </w:t>
      </w:r>
      <w:r>
        <w:rPr/>
        <w:t>showed</w:t>
      </w:r>
      <w:r>
        <w:rPr>
          <w:spacing w:val="-1"/>
        </w:rPr>
        <w:t> </w:t>
      </w:r>
      <w:r>
        <w:rPr/>
        <w:t>elevated</w:t>
      </w:r>
      <w:r>
        <w:rPr>
          <w:spacing w:val="-2"/>
        </w:rPr>
        <w:t> </w:t>
      </w:r>
      <w:r>
        <w:rPr/>
        <w:t>lactate</w:t>
      </w:r>
      <w:r>
        <w:rPr>
          <w:spacing w:val="-2"/>
        </w:rPr>
        <w:t> </w:t>
      </w:r>
      <w:r>
        <w:rPr/>
        <w:t>concentration</w:t>
      </w:r>
      <w:r>
        <w:rPr>
          <w:spacing w:val="-1"/>
        </w:rPr>
        <w:t> </w:t>
      </w:r>
      <w:r>
        <w:rPr/>
        <w:t>(8 mmol/L) but analysis of respiratory chain complexes in muscle biopsy was negative. AHS was suspected and mutation analysis of the </w:t>
      </w:r>
      <w:r>
        <w:rPr>
          <w:i/>
        </w:rPr>
        <w:t>polymerase gamma gene </w:t>
      </w:r>
      <w:r>
        <w:rPr/>
        <w:t>(</w:t>
      </w:r>
      <w:r>
        <w:rPr>
          <w:i/>
        </w:rPr>
        <w:t>POLG</w:t>
      </w:r>
      <w:r>
        <w:rPr/>
        <w:t>) revealed compound heterozygotes mutations A467T/W748S. Fam- ily history did not provide any evidence of mitochondrial dysfunction, especially in her two old brothers. At 1 year</w:t>
      </w:r>
      <w:r>
        <w:rPr>
          <w:spacing w:val="40"/>
        </w:rPr>
        <w:t> </w:t>
      </w:r>
      <w:r>
        <w:rPr/>
        <w:t>of follow-up, she has severe disability requiring constant nursing care and attention. Recurrence of simple partial status epilepticus required adding lacosamide to achieve a seizure-free status.</w:t>
      </w:r>
    </w:p>
    <w:p>
      <w:pPr>
        <w:pStyle w:val="BodyText"/>
      </w:pPr>
    </w:p>
    <w:p>
      <w:pPr>
        <w:pStyle w:val="BodyText"/>
      </w:pPr>
    </w:p>
    <w:p>
      <w:pPr>
        <w:pStyle w:val="BodyText"/>
      </w:pPr>
      <w:r>
        <w:rPr/>
        <w:drawing>
          <wp:anchor distT="0" distB="0" distL="0" distR="0" allowOverlap="1" layoutInCell="1" locked="0" behindDoc="1" simplePos="0" relativeHeight="487589888">
            <wp:simplePos x="0" y="0"/>
            <wp:positionH relativeFrom="page">
              <wp:posOffset>683361</wp:posOffset>
            </wp:positionH>
            <wp:positionV relativeFrom="paragraph">
              <wp:posOffset>161515</wp:posOffset>
            </wp:positionV>
            <wp:extent cx="2953908" cy="3419855"/>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30" cstate="print"/>
                    <a:stretch>
                      <a:fillRect/>
                    </a:stretch>
                  </pic:blipFill>
                  <pic:spPr>
                    <a:xfrm>
                      <a:off x="0" y="0"/>
                      <a:ext cx="2953908" cy="3419855"/>
                    </a:xfrm>
                    <a:prstGeom prst="rect">
                      <a:avLst/>
                    </a:prstGeom>
                  </pic:spPr>
                </pic:pic>
              </a:graphicData>
            </a:graphic>
          </wp:anchor>
        </w:drawing>
      </w:r>
    </w:p>
    <w:p>
      <w:pPr>
        <w:spacing w:line="244" w:lineRule="auto" w:before="196"/>
        <w:ind w:left="28" w:right="0" w:firstLine="0"/>
        <w:jc w:val="both"/>
        <w:rPr>
          <w:sz w:val="17"/>
        </w:rPr>
      </w:pPr>
      <w:bookmarkStart w:name="_bookmark0" w:id="5"/>
      <w:bookmarkEnd w:id="5"/>
      <w:r>
        <w:rPr/>
      </w:r>
      <w:r>
        <w:rPr>
          <w:sz w:val="17"/>
        </w:rPr>
        <w:t>Fig. 1</w:t>
      </w:r>
      <w:r>
        <w:rPr>
          <w:spacing w:val="40"/>
          <w:sz w:val="17"/>
        </w:rPr>
        <w:t> </w:t>
      </w:r>
      <w:r>
        <w:rPr>
          <w:sz w:val="17"/>
        </w:rPr>
        <w:t>Brain</w:t>
      </w:r>
      <w:r>
        <w:rPr>
          <w:spacing w:val="-1"/>
          <w:sz w:val="17"/>
        </w:rPr>
        <w:t> </w:t>
      </w:r>
      <w:r>
        <w:rPr>
          <w:sz w:val="17"/>
        </w:rPr>
        <w:t>MRI</w:t>
      </w:r>
      <w:r>
        <w:rPr>
          <w:spacing w:val="-2"/>
          <w:sz w:val="17"/>
        </w:rPr>
        <w:t> </w:t>
      </w:r>
      <w:r>
        <w:rPr>
          <w:sz w:val="17"/>
        </w:rPr>
        <w:t>performed</w:t>
      </w:r>
      <w:r>
        <w:rPr>
          <w:spacing w:val="-1"/>
          <w:sz w:val="17"/>
        </w:rPr>
        <w:t> </w:t>
      </w:r>
      <w:r>
        <w:rPr>
          <w:sz w:val="17"/>
        </w:rPr>
        <w:t>6</w:t>
      </w:r>
      <w:r>
        <w:rPr>
          <w:spacing w:val="-3"/>
          <w:sz w:val="17"/>
        </w:rPr>
        <w:t> </w:t>
      </w:r>
      <w:r>
        <w:rPr>
          <w:sz w:val="17"/>
        </w:rPr>
        <w:t>months</w:t>
      </w:r>
      <w:r>
        <w:rPr>
          <w:spacing w:val="-2"/>
          <w:sz w:val="17"/>
        </w:rPr>
        <w:t> </w:t>
      </w:r>
      <w:r>
        <w:rPr>
          <w:sz w:val="17"/>
        </w:rPr>
        <w:t>after</w:t>
      </w:r>
      <w:r>
        <w:rPr>
          <w:spacing w:val="-2"/>
          <w:sz w:val="17"/>
        </w:rPr>
        <w:t> </w:t>
      </w:r>
      <w:r>
        <w:rPr>
          <w:sz w:val="17"/>
        </w:rPr>
        <w:t>disease</w:t>
      </w:r>
      <w:r>
        <w:rPr>
          <w:spacing w:val="-1"/>
          <w:sz w:val="17"/>
        </w:rPr>
        <w:t> </w:t>
      </w:r>
      <w:r>
        <w:rPr>
          <w:sz w:val="17"/>
        </w:rPr>
        <w:t>onset</w:t>
      </w:r>
      <w:r>
        <w:rPr>
          <w:spacing w:val="-2"/>
          <w:sz w:val="17"/>
        </w:rPr>
        <w:t> </w:t>
      </w:r>
      <w:r>
        <w:rPr>
          <w:sz w:val="17"/>
        </w:rPr>
        <w:t>and</w:t>
      </w:r>
      <w:r>
        <w:rPr>
          <w:spacing w:val="-2"/>
          <w:sz w:val="17"/>
        </w:rPr>
        <w:t> </w:t>
      </w:r>
      <w:r>
        <w:rPr>
          <w:sz w:val="17"/>
        </w:rPr>
        <w:t>8 </w:t>
      </w:r>
      <w:r>
        <w:rPr>
          <w:sz w:val="17"/>
        </w:rPr>
        <w:t>days after recurrence of seizures. Axial FLAIR image (a) and DWI- weighted image (b) showing hyperintensities in cerebellum. c Axial FLAIR</w:t>
      </w:r>
      <w:r>
        <w:rPr>
          <w:spacing w:val="31"/>
          <w:sz w:val="17"/>
        </w:rPr>
        <w:t> </w:t>
      </w:r>
      <w:r>
        <w:rPr>
          <w:sz w:val="17"/>
        </w:rPr>
        <w:t>image</w:t>
      </w:r>
      <w:r>
        <w:rPr>
          <w:spacing w:val="31"/>
          <w:sz w:val="17"/>
        </w:rPr>
        <w:t> </w:t>
      </w:r>
      <w:r>
        <w:rPr>
          <w:sz w:val="17"/>
        </w:rPr>
        <w:t>showing</w:t>
      </w:r>
      <w:r>
        <w:rPr>
          <w:spacing w:val="31"/>
          <w:sz w:val="17"/>
        </w:rPr>
        <w:t> </w:t>
      </w:r>
      <w:r>
        <w:rPr>
          <w:sz w:val="17"/>
        </w:rPr>
        <w:t>hyperintense</w:t>
      </w:r>
      <w:r>
        <w:rPr>
          <w:spacing w:val="31"/>
          <w:sz w:val="17"/>
        </w:rPr>
        <w:t> </w:t>
      </w:r>
      <w:r>
        <w:rPr>
          <w:sz w:val="17"/>
        </w:rPr>
        <w:t>lesion</w:t>
      </w:r>
      <w:r>
        <w:rPr>
          <w:spacing w:val="31"/>
          <w:sz w:val="17"/>
        </w:rPr>
        <w:t> </w:t>
      </w:r>
      <w:r>
        <w:rPr>
          <w:sz w:val="17"/>
        </w:rPr>
        <w:t>in</w:t>
      </w:r>
      <w:r>
        <w:rPr>
          <w:spacing w:val="30"/>
          <w:sz w:val="17"/>
        </w:rPr>
        <w:t> </w:t>
      </w:r>
      <w:r>
        <w:rPr>
          <w:sz w:val="17"/>
        </w:rPr>
        <w:t>right</w:t>
      </w:r>
      <w:r>
        <w:rPr>
          <w:spacing w:val="31"/>
          <w:sz w:val="17"/>
        </w:rPr>
        <w:t> </w:t>
      </w:r>
      <w:r>
        <w:rPr>
          <w:sz w:val="17"/>
        </w:rPr>
        <w:t>occipital</w:t>
      </w:r>
      <w:r>
        <w:rPr>
          <w:spacing w:val="31"/>
          <w:sz w:val="17"/>
        </w:rPr>
        <w:t> </w:t>
      </w:r>
      <w:r>
        <w:rPr>
          <w:sz w:val="17"/>
        </w:rPr>
        <w:t>lobe. d Coronal FLAIR image demonstrating bilateral and symmetrical hyperintense lesions in cerebellum and parietal cortex</w:t>
      </w:r>
    </w:p>
    <w:p>
      <w:pPr>
        <w:pStyle w:val="Heading2"/>
        <w:spacing w:before="68"/>
      </w:pPr>
      <w:r>
        <w:rPr/>
        <w:br w:type="column"/>
      </w:r>
      <w:r>
        <w:rPr>
          <w:spacing w:val="-2"/>
        </w:rPr>
        <w:t>Discussion</w:t>
      </w:r>
    </w:p>
    <w:p>
      <w:pPr>
        <w:pStyle w:val="BodyText"/>
        <w:spacing w:before="11"/>
        <w:rPr>
          <w:sz w:val="22"/>
        </w:rPr>
      </w:pPr>
    </w:p>
    <w:p>
      <w:pPr>
        <w:pStyle w:val="BodyText"/>
        <w:spacing w:line="259" w:lineRule="auto" w:before="1"/>
        <w:ind w:left="28" w:right="24"/>
        <w:jc w:val="both"/>
      </w:pPr>
      <w:r>
        <w:rPr/>
        <w:t>AHS is caused by mutations in mitochondrial DNA </w:t>
      </w:r>
      <w:r>
        <w:rPr>
          <w:i/>
        </w:rPr>
        <w:t>POLG </w:t>
      </w:r>
      <w:r>
        <w:rPr/>
        <w:t>and is associated with high and early mortality since death usually</w:t>
      </w:r>
      <w:r>
        <w:rPr>
          <w:spacing w:val="-10"/>
        </w:rPr>
        <w:t> </w:t>
      </w:r>
      <w:r>
        <w:rPr/>
        <w:t>occurs</w:t>
      </w:r>
      <w:r>
        <w:rPr>
          <w:spacing w:val="-11"/>
        </w:rPr>
        <w:t> </w:t>
      </w:r>
      <w:r>
        <w:rPr/>
        <w:t>within</w:t>
      </w:r>
      <w:r>
        <w:rPr>
          <w:spacing w:val="-10"/>
        </w:rPr>
        <w:t> </w:t>
      </w:r>
      <w:r>
        <w:rPr/>
        <w:t>4</w:t>
      </w:r>
      <w:r>
        <w:rPr>
          <w:spacing w:val="-6"/>
        </w:rPr>
        <w:t> </w:t>
      </w:r>
      <w:r>
        <w:rPr/>
        <w:t>years</w:t>
      </w:r>
      <w:r>
        <w:rPr>
          <w:spacing w:val="-11"/>
        </w:rPr>
        <w:t> </w:t>
      </w:r>
      <w:r>
        <w:rPr/>
        <w:t>when</w:t>
      </w:r>
      <w:r>
        <w:rPr>
          <w:spacing w:val="-11"/>
        </w:rPr>
        <w:t> </w:t>
      </w:r>
      <w:r>
        <w:rPr/>
        <w:t>revealed</w:t>
      </w:r>
      <w:r>
        <w:rPr>
          <w:spacing w:val="-12"/>
        </w:rPr>
        <w:t> </w:t>
      </w:r>
      <w:r>
        <w:rPr/>
        <w:t>by</w:t>
      </w:r>
      <w:r>
        <w:rPr>
          <w:spacing w:val="-10"/>
        </w:rPr>
        <w:t> </w:t>
      </w:r>
      <w:r>
        <w:rPr/>
        <w:t>seizures</w:t>
      </w:r>
      <w:r>
        <w:rPr>
          <w:spacing w:val="-11"/>
        </w:rPr>
        <w:t> </w:t>
      </w:r>
      <w:r>
        <w:rPr/>
        <w:t>[</w:t>
      </w:r>
      <w:hyperlink w:history="true" w:anchor="_bookmark4">
        <w:r>
          <w:rPr>
            <w:color w:val="0000FF"/>
          </w:rPr>
          <w:t>1</w:t>
        </w:r>
      </w:hyperlink>
      <w:r>
        <w:rPr/>
        <w:t>]. Onset is far more common in infancy or early childhood (range 3 months to 8 years), whereas juvenile or young adult-onset is rare, as we found few reported cases with a range of 10–27 years at clinical presentation [</w:t>
      </w:r>
      <w:hyperlink w:history="true" w:anchor="_bookmark4">
        <w:r>
          <w:rPr>
            <w:color w:val="0000FF"/>
          </w:rPr>
          <w:t>1</w:t>
        </w:r>
      </w:hyperlink>
      <w:r>
        <w:rPr/>
        <w:t>, </w:t>
      </w:r>
      <w:hyperlink w:history="true" w:anchor="_bookmark6">
        <w:r>
          <w:rPr>
            <w:color w:val="0000FF"/>
          </w:rPr>
          <w:t>2</w:t>
        </w:r>
      </w:hyperlink>
      <w:r>
        <w:rPr/>
        <w:t>]. All patients are healthy before they developed a rapid-onset of intractable epilepsy, usually associated with headache, fol- </w:t>
      </w:r>
      <w:r>
        <w:rPr>
          <w:spacing w:val="-2"/>
        </w:rPr>
        <w:t>lowed</w:t>
      </w:r>
      <w:r>
        <w:rPr>
          <w:spacing w:val="-9"/>
        </w:rPr>
        <w:t> </w:t>
      </w:r>
      <w:r>
        <w:rPr>
          <w:spacing w:val="-2"/>
        </w:rPr>
        <w:t>by</w:t>
      </w:r>
      <w:r>
        <w:rPr>
          <w:spacing w:val="-10"/>
        </w:rPr>
        <w:t> </w:t>
      </w:r>
      <w:r>
        <w:rPr>
          <w:spacing w:val="-2"/>
        </w:rPr>
        <w:t>liver</w:t>
      </w:r>
      <w:r>
        <w:rPr>
          <w:spacing w:val="-8"/>
        </w:rPr>
        <w:t> </w:t>
      </w:r>
      <w:r>
        <w:rPr>
          <w:spacing w:val="-2"/>
        </w:rPr>
        <w:t>failure</w:t>
      </w:r>
      <w:r>
        <w:rPr>
          <w:spacing w:val="-8"/>
        </w:rPr>
        <w:t> </w:t>
      </w:r>
      <w:r>
        <w:rPr>
          <w:spacing w:val="-2"/>
        </w:rPr>
        <w:t>and</w:t>
      </w:r>
      <w:r>
        <w:rPr>
          <w:spacing w:val="-9"/>
        </w:rPr>
        <w:t> </w:t>
      </w:r>
      <w:r>
        <w:rPr>
          <w:spacing w:val="-2"/>
        </w:rPr>
        <w:t>developmental</w:t>
      </w:r>
      <w:r>
        <w:rPr>
          <w:spacing w:val="-10"/>
        </w:rPr>
        <w:t> </w:t>
      </w:r>
      <w:r>
        <w:rPr>
          <w:spacing w:val="-2"/>
        </w:rPr>
        <w:t>regression.</w:t>
      </w:r>
      <w:r>
        <w:rPr>
          <w:spacing w:val="-9"/>
        </w:rPr>
        <w:t> </w:t>
      </w:r>
      <w:r>
        <w:rPr>
          <w:spacing w:val="-2"/>
        </w:rPr>
        <w:t>Clinical </w:t>
      </w:r>
      <w:r>
        <w:rPr/>
        <w:t>course is always fatal within years and sometimes rapidly fulminant [</w:t>
      </w:r>
      <w:hyperlink w:history="true" w:anchor="_bookmark4">
        <w:r>
          <w:rPr>
            <w:color w:val="0000FF"/>
          </w:rPr>
          <w:t>1</w:t>
        </w:r>
      </w:hyperlink>
      <w:r>
        <w:rPr/>
        <w:t>]. As AHS is an autosomal recessive disorder, </w:t>
      </w:r>
      <w:r>
        <w:rPr>
          <w:spacing w:val="-2"/>
        </w:rPr>
        <w:t>the</w:t>
      </w:r>
      <w:r>
        <w:rPr>
          <w:spacing w:val="-5"/>
        </w:rPr>
        <w:t> </w:t>
      </w:r>
      <w:r>
        <w:rPr>
          <w:spacing w:val="-2"/>
        </w:rPr>
        <w:t>inheritance</w:t>
      </w:r>
      <w:r>
        <w:rPr>
          <w:spacing w:val="-5"/>
        </w:rPr>
        <w:t> </w:t>
      </w:r>
      <w:r>
        <w:rPr>
          <w:spacing w:val="-2"/>
        </w:rPr>
        <w:t>of</w:t>
      </w:r>
      <w:r>
        <w:rPr>
          <w:spacing w:val="-6"/>
        </w:rPr>
        <w:t> </w:t>
      </w:r>
      <w:r>
        <w:rPr>
          <w:spacing w:val="-2"/>
        </w:rPr>
        <w:t>two</w:t>
      </w:r>
      <w:r>
        <w:rPr>
          <w:spacing w:val="-4"/>
        </w:rPr>
        <w:t> </w:t>
      </w:r>
      <w:r>
        <w:rPr>
          <w:spacing w:val="-2"/>
        </w:rPr>
        <w:t>pathogenic</w:t>
      </w:r>
      <w:r>
        <w:rPr>
          <w:spacing w:val="-5"/>
        </w:rPr>
        <w:t> </w:t>
      </w:r>
      <w:r>
        <w:rPr>
          <w:spacing w:val="-2"/>
        </w:rPr>
        <w:t>alleles</w:t>
      </w:r>
      <w:r>
        <w:rPr>
          <w:spacing w:val="-6"/>
        </w:rPr>
        <w:t> </w:t>
      </w:r>
      <w:r>
        <w:rPr>
          <w:spacing w:val="-2"/>
        </w:rPr>
        <w:t>(mutations</w:t>
      </w:r>
      <w:r>
        <w:rPr>
          <w:spacing w:val="-6"/>
        </w:rPr>
        <w:t> </w:t>
      </w:r>
      <w:r>
        <w:rPr>
          <w:i/>
          <w:spacing w:val="-2"/>
        </w:rPr>
        <w:t>in</w:t>
      </w:r>
      <w:r>
        <w:rPr>
          <w:i/>
          <w:spacing w:val="-5"/>
        </w:rPr>
        <w:t> </w:t>
      </w:r>
      <w:r>
        <w:rPr>
          <w:i/>
          <w:spacing w:val="-2"/>
        </w:rPr>
        <w:t>trans</w:t>
      </w:r>
      <w:r>
        <w:rPr>
          <w:spacing w:val="-2"/>
        </w:rPr>
        <w:t>) </w:t>
      </w:r>
      <w:r>
        <w:rPr/>
        <w:t>of</w:t>
      </w:r>
      <w:r>
        <w:rPr>
          <w:spacing w:val="-7"/>
        </w:rPr>
        <w:t> </w:t>
      </w:r>
      <w:r>
        <w:rPr>
          <w:i/>
        </w:rPr>
        <w:t>POLG</w:t>
      </w:r>
      <w:r>
        <w:rPr>
          <w:i/>
          <w:spacing w:val="-7"/>
        </w:rPr>
        <w:t> </w:t>
      </w:r>
      <w:r>
        <w:rPr/>
        <w:t>is</w:t>
      </w:r>
      <w:r>
        <w:rPr>
          <w:spacing w:val="-7"/>
        </w:rPr>
        <w:t> </w:t>
      </w:r>
      <w:r>
        <w:rPr/>
        <w:t>required</w:t>
      </w:r>
      <w:r>
        <w:rPr>
          <w:spacing w:val="-7"/>
        </w:rPr>
        <w:t> </w:t>
      </w:r>
      <w:r>
        <w:rPr/>
        <w:t>for</w:t>
      </w:r>
      <w:r>
        <w:rPr>
          <w:spacing w:val="-9"/>
        </w:rPr>
        <w:t> </w:t>
      </w:r>
      <w:r>
        <w:rPr/>
        <w:t>disease</w:t>
      </w:r>
      <w:r>
        <w:rPr>
          <w:spacing w:val="-7"/>
        </w:rPr>
        <w:t> </w:t>
      </w:r>
      <w:r>
        <w:rPr/>
        <w:t>expression</w:t>
      </w:r>
      <w:r>
        <w:rPr>
          <w:spacing w:val="-7"/>
        </w:rPr>
        <w:t> </w:t>
      </w:r>
      <w:r>
        <w:rPr/>
        <w:t>[</w:t>
      </w:r>
      <w:hyperlink w:history="true" w:anchor="_bookmark4">
        <w:r>
          <w:rPr>
            <w:color w:val="0000FF"/>
          </w:rPr>
          <w:t>1</w:t>
        </w:r>
      </w:hyperlink>
      <w:r>
        <w:rPr/>
        <w:t>,</w:t>
      </w:r>
      <w:r>
        <w:rPr>
          <w:spacing w:val="-7"/>
        </w:rPr>
        <w:t> </w:t>
      </w:r>
      <w:hyperlink w:history="true" w:anchor="_bookmark1">
        <w:r>
          <w:rPr>
            <w:color w:val="0000FF"/>
          </w:rPr>
          <w:t>3</w:t>
        </w:r>
      </w:hyperlink>
      <w:r>
        <w:rPr/>
        <w:t>].</w:t>
      </w:r>
      <w:r>
        <w:rPr>
          <w:spacing w:val="-7"/>
        </w:rPr>
        <w:t> </w:t>
      </w:r>
      <w:r>
        <w:rPr/>
        <w:t>Although segregation</w:t>
      </w:r>
      <w:r>
        <w:rPr>
          <w:spacing w:val="-11"/>
        </w:rPr>
        <w:t> </w:t>
      </w:r>
      <w:r>
        <w:rPr/>
        <w:t>of</w:t>
      </w:r>
      <w:r>
        <w:rPr>
          <w:spacing w:val="-11"/>
        </w:rPr>
        <w:t> </w:t>
      </w:r>
      <w:r>
        <w:rPr/>
        <w:t>the</w:t>
      </w:r>
      <w:r>
        <w:rPr>
          <w:spacing w:val="-13"/>
        </w:rPr>
        <w:t> </w:t>
      </w:r>
      <w:r>
        <w:rPr/>
        <w:t>two</w:t>
      </w:r>
      <w:r>
        <w:rPr>
          <w:spacing w:val="-10"/>
        </w:rPr>
        <w:t> </w:t>
      </w:r>
      <w:r>
        <w:rPr/>
        <w:t>mutations</w:t>
      </w:r>
      <w:r>
        <w:rPr>
          <w:spacing w:val="-13"/>
        </w:rPr>
        <w:t> </w:t>
      </w:r>
      <w:r>
        <w:rPr/>
        <w:t>in</w:t>
      </w:r>
      <w:r>
        <w:rPr>
          <w:spacing w:val="-10"/>
        </w:rPr>
        <w:t> </w:t>
      </w:r>
      <w:r>
        <w:rPr>
          <w:i/>
        </w:rPr>
        <w:t>POLG</w:t>
      </w:r>
      <w:r>
        <w:rPr>
          <w:i/>
          <w:spacing w:val="-11"/>
        </w:rPr>
        <w:t> </w:t>
      </w:r>
      <w:r>
        <w:rPr/>
        <w:t>within</w:t>
      </w:r>
      <w:r>
        <w:rPr>
          <w:spacing w:val="-11"/>
        </w:rPr>
        <w:t> </w:t>
      </w:r>
      <w:r>
        <w:rPr/>
        <w:t>the</w:t>
      </w:r>
      <w:r>
        <w:rPr>
          <w:spacing w:val="-10"/>
        </w:rPr>
        <w:t> </w:t>
      </w:r>
      <w:r>
        <w:rPr/>
        <w:t>family of</w:t>
      </w:r>
      <w:r>
        <w:rPr>
          <w:spacing w:val="-7"/>
        </w:rPr>
        <w:t> </w:t>
      </w:r>
      <w:r>
        <w:rPr/>
        <w:t>our</w:t>
      </w:r>
      <w:r>
        <w:rPr>
          <w:spacing w:val="-7"/>
        </w:rPr>
        <w:t> </w:t>
      </w:r>
      <w:r>
        <w:rPr/>
        <w:t>patient</w:t>
      </w:r>
      <w:r>
        <w:rPr>
          <w:spacing w:val="-9"/>
        </w:rPr>
        <w:t> </w:t>
      </w:r>
      <w:r>
        <w:rPr/>
        <w:t>was</w:t>
      </w:r>
      <w:r>
        <w:rPr>
          <w:spacing w:val="-7"/>
        </w:rPr>
        <w:t> </w:t>
      </w:r>
      <w:r>
        <w:rPr/>
        <w:t>not</w:t>
      </w:r>
      <w:r>
        <w:rPr>
          <w:spacing w:val="-7"/>
        </w:rPr>
        <w:t> </w:t>
      </w:r>
      <w:r>
        <w:rPr/>
        <w:t>done</w:t>
      </w:r>
      <w:r>
        <w:rPr>
          <w:spacing w:val="-9"/>
        </w:rPr>
        <w:t> </w:t>
      </w:r>
      <w:r>
        <w:rPr/>
        <w:t>and</w:t>
      </w:r>
      <w:r>
        <w:rPr>
          <w:spacing w:val="-7"/>
        </w:rPr>
        <w:t> </w:t>
      </w:r>
      <w:r>
        <w:rPr/>
        <w:t>we</w:t>
      </w:r>
      <w:r>
        <w:rPr>
          <w:spacing w:val="-7"/>
        </w:rPr>
        <w:t> </w:t>
      </w:r>
      <w:r>
        <w:rPr/>
        <w:t>cannot</w:t>
      </w:r>
      <w:r>
        <w:rPr>
          <w:spacing w:val="-7"/>
        </w:rPr>
        <w:t> </w:t>
      </w:r>
      <w:r>
        <w:rPr/>
        <w:t>thus</w:t>
      </w:r>
      <w:r>
        <w:rPr>
          <w:spacing w:val="-7"/>
        </w:rPr>
        <w:t> </w:t>
      </w:r>
      <w:r>
        <w:rPr/>
        <w:t>validate</w:t>
      </w:r>
      <w:r>
        <w:rPr>
          <w:spacing w:val="-7"/>
        </w:rPr>
        <w:t> </w:t>
      </w:r>
      <w:r>
        <w:rPr/>
        <w:t>that the mutations found are </w:t>
      </w:r>
      <w:r>
        <w:rPr>
          <w:i/>
        </w:rPr>
        <w:t>in trans</w:t>
      </w:r>
      <w:r>
        <w:rPr/>
        <w:t>, these mutations are most likely found </w:t>
      </w:r>
      <w:r>
        <w:rPr>
          <w:i/>
        </w:rPr>
        <w:t>in trans </w:t>
      </w:r>
      <w:r>
        <w:rPr/>
        <w:t>and therefore pathological [</w:t>
      </w:r>
      <w:hyperlink w:history="true" w:anchor="_bookmark4">
        <w:r>
          <w:rPr>
            <w:color w:val="0000FF"/>
          </w:rPr>
          <w:t>1</w:t>
        </w:r>
      </w:hyperlink>
      <w:r>
        <w:rPr/>
        <w:t>, </w:t>
      </w:r>
      <w:hyperlink w:history="true" w:anchor="_bookmark2">
        <w:r>
          <w:rPr>
            <w:color w:val="0000FF"/>
          </w:rPr>
          <w:t>4</w:t>
        </w:r>
      </w:hyperlink>
      <w:r>
        <w:rPr/>
        <w:t>].</w:t>
      </w:r>
    </w:p>
    <w:p>
      <w:pPr>
        <w:pStyle w:val="BodyText"/>
        <w:spacing w:line="259" w:lineRule="auto" w:before="12"/>
        <w:ind w:left="28" w:right="26" w:firstLine="226"/>
        <w:jc w:val="both"/>
      </w:pPr>
      <w:r>
        <w:rPr/>
        <w:t>Homozygous mutations</w:t>
      </w:r>
      <w:r>
        <w:rPr>
          <w:spacing w:val="-1"/>
        </w:rPr>
        <w:t> </w:t>
      </w:r>
      <w:r>
        <w:rPr/>
        <w:t>are associated with a later </w:t>
      </w:r>
      <w:r>
        <w:rPr/>
        <w:t>onset and</w:t>
      </w:r>
      <w:r>
        <w:rPr>
          <w:spacing w:val="-7"/>
        </w:rPr>
        <w:t> </w:t>
      </w:r>
      <w:r>
        <w:rPr/>
        <w:t>less</w:t>
      </w:r>
      <w:r>
        <w:rPr>
          <w:spacing w:val="-7"/>
        </w:rPr>
        <w:t> </w:t>
      </w:r>
      <w:r>
        <w:rPr/>
        <w:t>severe</w:t>
      </w:r>
      <w:r>
        <w:rPr>
          <w:spacing w:val="-6"/>
        </w:rPr>
        <w:t> </w:t>
      </w:r>
      <w:r>
        <w:rPr/>
        <w:t>disease,</w:t>
      </w:r>
      <w:r>
        <w:rPr>
          <w:spacing w:val="-8"/>
        </w:rPr>
        <w:t> </w:t>
      </w:r>
      <w:r>
        <w:rPr/>
        <w:t>whereas</w:t>
      </w:r>
      <w:r>
        <w:rPr>
          <w:spacing w:val="-9"/>
        </w:rPr>
        <w:t> </w:t>
      </w:r>
      <w:r>
        <w:rPr/>
        <w:t>patients</w:t>
      </w:r>
      <w:r>
        <w:rPr>
          <w:spacing w:val="-7"/>
        </w:rPr>
        <w:t> </w:t>
      </w:r>
      <w:r>
        <w:rPr/>
        <w:t>with</w:t>
      </w:r>
      <w:r>
        <w:rPr>
          <w:spacing w:val="-8"/>
        </w:rPr>
        <w:t> </w:t>
      </w:r>
      <w:r>
        <w:rPr/>
        <w:t>heterozygous mutations have an early onset, a more severe disease including an increased incidence of liver failure [</w:t>
      </w:r>
      <w:hyperlink w:history="true" w:anchor="_bookmark4">
        <w:r>
          <w:rPr>
            <w:color w:val="0000FF"/>
          </w:rPr>
          <w:t>1</w:t>
        </w:r>
      </w:hyperlink>
      <w:r>
        <w:rPr/>
        <w:t>, </w:t>
      </w:r>
      <w:hyperlink w:history="true" w:anchor="_bookmark3">
        <w:r>
          <w:rPr>
            <w:color w:val="0000FF"/>
          </w:rPr>
          <w:t>5</w:t>
        </w:r>
      </w:hyperlink>
      <w:r>
        <w:rPr/>
        <w:t>]. The presence of heterozygous mutations in our patient, who presents a severe disease with late onset, demonstrates that genotype is not sufficient to explain the phenotypic</w:t>
      </w:r>
      <w:r>
        <w:rPr/>
        <w:t> vari- ability. Environmental factors are probably involved, as viral illness can precipitate onset of AHS, whereas expo- sure to VPA can promote liver failure, which is a typical feature of AHS [</w:t>
      </w:r>
      <w:hyperlink w:history="true" w:anchor="_bookmark4">
        <w:r>
          <w:rPr>
            <w:color w:val="0000FF"/>
          </w:rPr>
          <w:t>1</w:t>
        </w:r>
      </w:hyperlink>
      <w:r>
        <w:rPr/>
        <w:t>]. As liver dysfunction is one of the two leading causes of death in AHS, the other one is uncon- trolled seizures, VPA must be strongly contraindicated in this disorder. Although the risk of VPA-induced toxicity is intrinsically related to </w:t>
      </w:r>
      <w:r>
        <w:rPr>
          <w:i/>
        </w:rPr>
        <w:t>POLG </w:t>
      </w:r>
      <w:r>
        <w:rPr/>
        <w:t>mutation, the mechanisms leading to high risk of VPA-induced hepatotoxicity are not fully understood. [</w:t>
      </w:r>
      <w:hyperlink w:history="true" w:anchor="_bookmark5">
        <w:r>
          <w:rPr>
            <w:color w:val="0000FF"/>
          </w:rPr>
          <w:t>6</w:t>
        </w:r>
      </w:hyperlink>
      <w:r>
        <w:rPr/>
        <w:t>]</w:t>
      </w:r>
    </w:p>
    <w:p>
      <w:pPr>
        <w:pStyle w:val="BodyText"/>
        <w:spacing w:line="259" w:lineRule="auto" w:before="11"/>
        <w:ind w:left="28" w:right="26" w:firstLine="226"/>
        <w:jc w:val="both"/>
      </w:pPr>
      <w:r>
        <w:rPr/>
        <w:t>The MRI abnormalities observed in our patient </w:t>
      </w:r>
      <w:r>
        <w:rPr/>
        <w:t>are consistent with the predominant and progressive involve- ment of occipital regions and cerebellum previously described in AHS [</w:t>
      </w:r>
      <w:hyperlink w:history="true" w:anchor="_bookmark7">
        <w:r>
          <w:rPr>
            <w:color w:val="0000FF"/>
          </w:rPr>
          <w:t>7</w:t>
        </w:r>
      </w:hyperlink>
      <w:r>
        <w:rPr/>
        <w:t>].</w:t>
      </w:r>
    </w:p>
    <w:p>
      <w:pPr>
        <w:pStyle w:val="BodyText"/>
        <w:spacing w:line="259" w:lineRule="auto" w:before="2"/>
        <w:ind w:left="28" w:right="26" w:firstLine="226"/>
        <w:jc w:val="both"/>
      </w:pPr>
      <w:r>
        <w:rPr/>
        <w:t>In conclusion, </w:t>
      </w:r>
      <w:r>
        <w:rPr>
          <w:i/>
        </w:rPr>
        <w:t>POLG </w:t>
      </w:r>
      <w:r>
        <w:rPr/>
        <w:t>gene testing should be </w:t>
      </w:r>
      <w:r>
        <w:rPr/>
        <w:t>considered in teenagers-young adults with sudden-onset of refractory epilepsy</w:t>
      </w:r>
      <w:r>
        <w:rPr>
          <w:spacing w:val="-8"/>
        </w:rPr>
        <w:t> </w:t>
      </w:r>
      <w:r>
        <w:rPr/>
        <w:t>of</w:t>
      </w:r>
      <w:r>
        <w:rPr>
          <w:spacing w:val="-7"/>
        </w:rPr>
        <w:t> </w:t>
      </w:r>
      <w:r>
        <w:rPr/>
        <w:t>unknown</w:t>
      </w:r>
      <w:r>
        <w:rPr>
          <w:spacing w:val="-8"/>
        </w:rPr>
        <w:t> </w:t>
      </w:r>
      <w:r>
        <w:rPr/>
        <w:t>origin</w:t>
      </w:r>
      <w:r>
        <w:rPr>
          <w:spacing w:val="-7"/>
        </w:rPr>
        <w:t> </w:t>
      </w:r>
      <w:r>
        <w:rPr/>
        <w:t>before</w:t>
      </w:r>
      <w:r>
        <w:rPr>
          <w:spacing w:val="-7"/>
        </w:rPr>
        <w:t> </w:t>
      </w:r>
      <w:r>
        <w:rPr/>
        <w:t>instituting</w:t>
      </w:r>
      <w:r>
        <w:rPr>
          <w:spacing w:val="-8"/>
        </w:rPr>
        <w:t> </w:t>
      </w:r>
      <w:r>
        <w:rPr/>
        <w:t>VPA</w:t>
      </w:r>
      <w:r>
        <w:rPr>
          <w:spacing w:val="-6"/>
        </w:rPr>
        <w:t> </w:t>
      </w:r>
      <w:r>
        <w:rPr/>
        <w:t>therapy, especially when MRI reveals brain changes in regions suggestive of a mitochondriopathy. Although there is cur- rently no specific therapy for AHS, recognition of the diagnosis is also of importance for genetic counselling.</w:t>
      </w:r>
    </w:p>
    <w:p>
      <w:pPr>
        <w:spacing w:before="191"/>
        <w:ind w:left="28" w:right="0" w:firstLine="0"/>
        <w:jc w:val="both"/>
        <w:rPr>
          <w:sz w:val="17"/>
        </w:rPr>
      </w:pPr>
      <w:r>
        <w:rPr>
          <w:w w:val="105"/>
          <w:sz w:val="17"/>
        </w:rPr>
        <w:t>Compliance</w:t>
      </w:r>
      <w:r>
        <w:rPr>
          <w:spacing w:val="13"/>
          <w:w w:val="105"/>
          <w:sz w:val="17"/>
        </w:rPr>
        <w:t> </w:t>
      </w:r>
      <w:r>
        <w:rPr>
          <w:w w:val="105"/>
          <w:sz w:val="17"/>
        </w:rPr>
        <w:t>with</w:t>
      </w:r>
      <w:r>
        <w:rPr>
          <w:spacing w:val="12"/>
          <w:w w:val="105"/>
          <w:sz w:val="17"/>
        </w:rPr>
        <w:t> </w:t>
      </w:r>
      <w:r>
        <w:rPr>
          <w:w w:val="105"/>
          <w:sz w:val="17"/>
        </w:rPr>
        <w:t>ethical</w:t>
      </w:r>
      <w:r>
        <w:rPr>
          <w:spacing w:val="14"/>
          <w:w w:val="105"/>
          <w:sz w:val="17"/>
        </w:rPr>
        <w:t> </w:t>
      </w:r>
      <w:r>
        <w:rPr>
          <w:spacing w:val="-2"/>
          <w:w w:val="105"/>
          <w:sz w:val="17"/>
        </w:rPr>
        <w:t>standards</w:t>
      </w:r>
    </w:p>
    <w:p>
      <w:pPr>
        <w:pStyle w:val="BodyText"/>
        <w:spacing w:before="15"/>
        <w:rPr>
          <w:sz w:val="17"/>
        </w:rPr>
      </w:pPr>
    </w:p>
    <w:p>
      <w:pPr>
        <w:spacing w:line="244" w:lineRule="auto" w:before="0"/>
        <w:ind w:left="28" w:right="26" w:firstLine="0"/>
        <w:jc w:val="both"/>
        <w:rPr>
          <w:sz w:val="17"/>
        </w:rPr>
      </w:pPr>
      <w:r>
        <w:rPr>
          <w:sz w:val="17"/>
        </w:rPr>
        <w:t>Conflict of interest</w:t>
      </w:r>
      <w:r>
        <w:rPr>
          <w:spacing w:val="40"/>
          <w:sz w:val="17"/>
        </w:rPr>
        <w:t> </w:t>
      </w:r>
      <w:r>
        <w:rPr>
          <w:sz w:val="17"/>
        </w:rPr>
        <w:t>The authors declare no conflict of</w:t>
      </w:r>
      <w:r>
        <w:rPr>
          <w:spacing w:val="-1"/>
          <w:sz w:val="17"/>
        </w:rPr>
        <w:t> </w:t>
      </w:r>
      <w:r>
        <w:rPr>
          <w:sz w:val="17"/>
        </w:rPr>
        <w:t>interest </w:t>
      </w:r>
      <w:r>
        <w:rPr>
          <w:sz w:val="17"/>
        </w:rPr>
        <w:t>related to this publication.</w:t>
      </w:r>
    </w:p>
    <w:p>
      <w:pPr>
        <w:spacing w:after="0" w:line="244" w:lineRule="auto"/>
        <w:jc w:val="both"/>
        <w:rPr>
          <w:sz w:val="17"/>
        </w:rPr>
        <w:sectPr>
          <w:type w:val="continuous"/>
          <w:pgSz w:w="11910" w:h="15820"/>
          <w:pgMar w:top="460" w:bottom="280" w:left="992" w:right="992"/>
          <w:cols w:num="2" w:equalWidth="0">
            <w:col w:w="4791" w:space="311"/>
            <w:col w:w="4824"/>
          </w:cols>
        </w:sectPr>
      </w:pPr>
    </w:p>
    <w:p>
      <w:pPr>
        <w:pStyle w:val="BodyText"/>
        <w:spacing w:before="184"/>
        <w:rPr>
          <w:sz w:val="30"/>
        </w:rPr>
      </w:pPr>
    </w:p>
    <w:p>
      <w:pPr>
        <w:pStyle w:val="Heading1"/>
        <w:ind w:left="56" w:right="0"/>
        <w:jc w:val="left"/>
      </w:pPr>
      <w:r>
        <w:rPr>
          <w:w w:val="85"/>
        </w:rPr>
        <w:t>1</w:t>
      </w:r>
      <w:r>
        <w:rPr>
          <w:spacing w:val="-7"/>
          <w:w w:val="85"/>
        </w:rPr>
        <w:t> </w:t>
      </w:r>
      <w:r>
        <w:rPr>
          <w:spacing w:val="-10"/>
          <w:w w:val="335"/>
        </w:rPr>
        <w:t>3</w:t>
      </w:r>
    </w:p>
    <w:p>
      <w:pPr>
        <w:pStyle w:val="Heading1"/>
        <w:spacing w:after="0"/>
        <w:jc w:val="left"/>
        <w:sectPr>
          <w:type w:val="continuous"/>
          <w:pgSz w:w="11910" w:h="15820"/>
          <w:pgMar w:top="460" w:bottom="280" w:left="992" w:right="992"/>
        </w:sectPr>
      </w:pPr>
    </w:p>
    <w:p>
      <w:pPr>
        <w:tabs>
          <w:tab w:pos="9892" w:val="right" w:leader="none"/>
        </w:tabs>
        <w:spacing w:before="43"/>
        <w:ind w:left="28" w:right="0" w:firstLine="0"/>
        <w:jc w:val="left"/>
        <w:rPr>
          <w:sz w:val="17"/>
        </w:rPr>
      </w:pPr>
      <w:r>
        <w:rPr>
          <w:sz w:val="17"/>
        </w:rPr>
        <mc:AlternateContent>
          <mc:Choice Requires="wps">
            <w:drawing>
              <wp:anchor distT="0" distB="0" distL="0" distR="0" allowOverlap="1" layoutInCell="1" locked="0" behindDoc="0" simplePos="0" relativeHeight="15731200">
                <wp:simplePos x="0" y="0"/>
                <wp:positionH relativeFrom="page">
                  <wp:posOffset>648004</wp:posOffset>
                </wp:positionH>
                <wp:positionV relativeFrom="paragraph">
                  <wp:posOffset>195988</wp:posOffset>
                </wp:positionV>
                <wp:extent cx="6264275" cy="1270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264275" cy="12700"/>
                        </a:xfrm>
                        <a:custGeom>
                          <a:avLst/>
                          <a:gdLst/>
                          <a:ahLst/>
                          <a:cxnLst/>
                          <a:rect l="l" t="t" r="r" b="b"/>
                          <a:pathLst>
                            <a:path w="6264275" h="12700">
                              <a:moveTo>
                                <a:pt x="6263995" y="0"/>
                              </a:moveTo>
                              <a:lnTo>
                                <a:pt x="0" y="0"/>
                              </a:lnTo>
                              <a:lnTo>
                                <a:pt x="0" y="12240"/>
                              </a:lnTo>
                              <a:lnTo>
                                <a:pt x="6263995" y="12240"/>
                              </a:lnTo>
                              <a:lnTo>
                                <a:pt x="6263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023998pt;margin-top:15.432186pt;width:493.227997pt;height:.96381pt;mso-position-horizontal-relative:page;mso-position-vertical-relative:paragraph;z-index:15731200" id="docshape38" filled="true" fillcolor="#000000" stroked="false">
                <v:fill type="solid"/>
                <w10:wrap type="none"/>
              </v:rect>
            </w:pict>
          </mc:Fallback>
        </mc:AlternateContent>
      </w:r>
      <w:r>
        <w:rPr>
          <w:sz w:val="17"/>
        </w:rPr>
        <w:t>Acta</w:t>
      </w:r>
      <w:r>
        <w:rPr>
          <w:spacing w:val="10"/>
          <w:sz w:val="17"/>
        </w:rPr>
        <w:t> </w:t>
      </w:r>
      <w:r>
        <w:rPr>
          <w:sz w:val="17"/>
        </w:rPr>
        <w:t>Neurol</w:t>
      </w:r>
      <w:r>
        <w:rPr>
          <w:spacing w:val="10"/>
          <w:sz w:val="17"/>
        </w:rPr>
        <w:t> </w:t>
      </w:r>
      <w:r>
        <w:rPr>
          <w:sz w:val="17"/>
        </w:rPr>
        <w:t>Belg</w:t>
      </w:r>
      <w:r>
        <w:rPr>
          <w:spacing w:val="10"/>
          <w:sz w:val="17"/>
        </w:rPr>
        <w:t> </w:t>
      </w:r>
      <w:r>
        <w:rPr>
          <w:sz w:val="17"/>
        </w:rPr>
        <w:t>(2017)</w:t>
      </w:r>
      <w:r>
        <w:rPr>
          <w:spacing w:val="11"/>
          <w:sz w:val="17"/>
        </w:rPr>
        <w:t> </w:t>
      </w:r>
      <w:r>
        <w:rPr>
          <w:spacing w:val="-2"/>
          <w:sz w:val="17"/>
        </w:rPr>
        <w:t>117:399–401</w:t>
      </w:r>
      <w:r>
        <w:rPr>
          <w:sz w:val="17"/>
        </w:rPr>
        <w:tab/>
      </w:r>
      <w:r>
        <w:rPr>
          <w:spacing w:val="-5"/>
          <w:sz w:val="17"/>
        </w:rPr>
        <w:t>401</w:t>
      </w:r>
    </w:p>
    <w:p>
      <w:pPr>
        <w:spacing w:after="0"/>
        <w:jc w:val="left"/>
        <w:rPr>
          <w:sz w:val="17"/>
        </w:rPr>
        <w:sectPr>
          <w:pgSz w:w="11910" w:h="15820"/>
          <w:pgMar w:top="580" w:bottom="280" w:left="992" w:right="992"/>
        </w:sectPr>
      </w:pPr>
    </w:p>
    <w:p>
      <w:pPr>
        <w:pStyle w:val="BodyText"/>
        <w:spacing w:before="110"/>
        <w:rPr>
          <w:sz w:val="17"/>
        </w:rPr>
      </w:pPr>
    </w:p>
    <w:p>
      <w:pPr>
        <w:spacing w:line="244" w:lineRule="auto" w:before="0"/>
        <w:ind w:left="28" w:right="0" w:firstLine="0"/>
        <w:jc w:val="left"/>
        <w:rPr>
          <w:sz w:val="17"/>
        </w:rPr>
      </w:pPr>
      <w:bookmarkStart w:name="_bookmark1" w:id="6"/>
      <w:bookmarkEnd w:id="6"/>
      <w:r>
        <w:rPr/>
      </w:r>
      <w:r>
        <w:rPr>
          <w:sz w:val="17"/>
        </w:rPr>
        <w:t>Financial</w:t>
      </w:r>
      <w:r>
        <w:rPr>
          <w:spacing w:val="80"/>
          <w:sz w:val="17"/>
        </w:rPr>
        <w:t> </w:t>
      </w:r>
      <w:r>
        <w:rPr>
          <w:sz w:val="17"/>
        </w:rPr>
        <w:t>support</w:t>
      </w:r>
      <w:r>
        <w:rPr>
          <w:spacing w:val="40"/>
          <w:sz w:val="17"/>
        </w:rPr>
        <w:t> </w:t>
      </w:r>
      <w:r>
        <w:rPr>
          <w:sz w:val="17"/>
        </w:rPr>
        <w:t>No</w:t>
      </w:r>
      <w:r>
        <w:rPr>
          <w:spacing w:val="80"/>
          <w:sz w:val="17"/>
        </w:rPr>
        <w:t> </w:t>
      </w:r>
      <w:r>
        <w:rPr>
          <w:sz w:val="17"/>
        </w:rPr>
        <w:t>financial</w:t>
      </w:r>
      <w:r>
        <w:rPr>
          <w:spacing w:val="80"/>
          <w:sz w:val="17"/>
        </w:rPr>
        <w:t> </w:t>
      </w:r>
      <w:r>
        <w:rPr>
          <w:sz w:val="17"/>
        </w:rPr>
        <w:t>support</w:t>
      </w:r>
      <w:r>
        <w:rPr>
          <w:spacing w:val="80"/>
          <w:sz w:val="17"/>
        </w:rPr>
        <w:t> </w:t>
      </w:r>
      <w:r>
        <w:rPr>
          <w:sz w:val="17"/>
        </w:rPr>
        <w:t>was</w:t>
      </w:r>
      <w:r>
        <w:rPr>
          <w:spacing w:val="80"/>
          <w:sz w:val="17"/>
        </w:rPr>
        <w:t> </w:t>
      </w:r>
      <w:r>
        <w:rPr>
          <w:sz w:val="17"/>
        </w:rPr>
        <w:t>received</w:t>
      </w:r>
      <w:r>
        <w:rPr>
          <w:spacing w:val="80"/>
          <w:sz w:val="17"/>
        </w:rPr>
        <w:t> </w:t>
      </w:r>
      <w:r>
        <w:rPr>
          <w:sz w:val="17"/>
        </w:rPr>
        <w:t>for</w:t>
      </w:r>
      <w:r>
        <w:rPr>
          <w:spacing w:val="80"/>
          <w:sz w:val="17"/>
        </w:rPr>
        <w:t> </w:t>
      </w:r>
      <w:r>
        <w:rPr>
          <w:sz w:val="17"/>
        </w:rPr>
        <w:t>this </w:t>
      </w:r>
      <w:bookmarkStart w:name="_bookmark2" w:id="7"/>
      <w:bookmarkEnd w:id="7"/>
      <w:r>
        <w:rPr>
          <w:spacing w:val="-2"/>
          <w:sz w:val="17"/>
        </w:rPr>
        <w:t>submission.</w:t>
      </w:r>
    </w:p>
    <w:p>
      <w:pPr>
        <w:pStyle w:val="BodyText"/>
        <w:spacing w:before="10"/>
        <w:rPr>
          <w:sz w:val="17"/>
        </w:rPr>
      </w:pPr>
    </w:p>
    <w:p>
      <w:pPr>
        <w:spacing w:line="244" w:lineRule="auto" w:before="0"/>
        <w:ind w:left="28" w:right="0" w:firstLine="0"/>
        <w:jc w:val="left"/>
        <w:rPr>
          <w:sz w:val="17"/>
        </w:rPr>
      </w:pPr>
      <w:r>
        <w:rPr>
          <w:sz w:val="17"/>
        </w:rPr>
        <w:t>Ethical</w:t>
      </w:r>
      <w:r>
        <w:rPr>
          <w:spacing w:val="40"/>
          <w:sz w:val="17"/>
        </w:rPr>
        <w:t> </w:t>
      </w:r>
      <w:r>
        <w:rPr>
          <w:sz w:val="17"/>
        </w:rPr>
        <w:t>standard</w:t>
      </w:r>
      <w:r>
        <w:rPr>
          <w:spacing w:val="40"/>
          <w:sz w:val="17"/>
        </w:rPr>
        <w:t> </w:t>
      </w:r>
      <w:r>
        <w:rPr>
          <w:sz w:val="17"/>
        </w:rPr>
        <w:t>This</w:t>
      </w:r>
      <w:r>
        <w:rPr>
          <w:spacing w:val="40"/>
          <w:sz w:val="17"/>
        </w:rPr>
        <w:t> </w:t>
      </w:r>
      <w:r>
        <w:rPr>
          <w:sz w:val="17"/>
        </w:rPr>
        <w:t>article</w:t>
      </w:r>
      <w:r>
        <w:rPr>
          <w:spacing w:val="40"/>
          <w:sz w:val="17"/>
        </w:rPr>
        <w:t> </w:t>
      </w:r>
      <w:r>
        <w:rPr>
          <w:sz w:val="17"/>
        </w:rPr>
        <w:t>does</w:t>
      </w:r>
      <w:r>
        <w:rPr>
          <w:spacing w:val="40"/>
          <w:sz w:val="17"/>
        </w:rPr>
        <w:t> </w:t>
      </w:r>
      <w:r>
        <w:rPr>
          <w:sz w:val="17"/>
        </w:rPr>
        <w:t>not</w:t>
      </w:r>
      <w:r>
        <w:rPr>
          <w:spacing w:val="40"/>
          <w:sz w:val="17"/>
        </w:rPr>
        <w:t> </w:t>
      </w:r>
      <w:r>
        <w:rPr>
          <w:sz w:val="17"/>
        </w:rPr>
        <w:t>contain</w:t>
      </w:r>
      <w:r>
        <w:rPr>
          <w:spacing w:val="40"/>
          <w:sz w:val="17"/>
        </w:rPr>
        <w:t> </w:t>
      </w:r>
      <w:r>
        <w:rPr>
          <w:sz w:val="17"/>
        </w:rPr>
        <w:t>any</w:t>
      </w:r>
      <w:r>
        <w:rPr>
          <w:spacing w:val="40"/>
          <w:sz w:val="17"/>
        </w:rPr>
        <w:t> </w:t>
      </w:r>
      <w:r>
        <w:rPr>
          <w:sz w:val="17"/>
        </w:rPr>
        <w:t>studies</w:t>
      </w:r>
      <w:r>
        <w:rPr>
          <w:spacing w:val="40"/>
          <w:sz w:val="17"/>
        </w:rPr>
        <w:t> </w:t>
      </w:r>
      <w:r>
        <w:rPr>
          <w:sz w:val="17"/>
        </w:rPr>
        <w:t>with human participants or animals performed by any of the authors.</w:t>
      </w:r>
    </w:p>
    <w:p>
      <w:pPr>
        <w:pStyle w:val="BodyText"/>
        <w:spacing w:before="11"/>
        <w:rPr>
          <w:sz w:val="17"/>
        </w:rPr>
      </w:pPr>
    </w:p>
    <w:p>
      <w:pPr>
        <w:spacing w:line="244" w:lineRule="auto" w:before="1"/>
        <w:ind w:left="28" w:right="0" w:firstLine="0"/>
        <w:jc w:val="left"/>
        <w:rPr>
          <w:sz w:val="17"/>
        </w:rPr>
      </w:pPr>
      <w:bookmarkStart w:name="_bookmark3" w:id="8"/>
      <w:bookmarkEnd w:id="8"/>
      <w:r>
        <w:rPr/>
      </w:r>
      <w:r>
        <w:rPr>
          <w:sz w:val="17"/>
        </w:rPr>
        <w:t>Informed</w:t>
      </w:r>
      <w:r>
        <w:rPr>
          <w:spacing w:val="40"/>
          <w:sz w:val="17"/>
        </w:rPr>
        <w:t> </w:t>
      </w:r>
      <w:r>
        <w:rPr>
          <w:sz w:val="17"/>
        </w:rPr>
        <w:t>consent</w:t>
      </w:r>
      <w:r>
        <w:rPr>
          <w:spacing w:val="40"/>
          <w:sz w:val="17"/>
        </w:rPr>
        <w:t> </w:t>
      </w:r>
      <w:r>
        <w:rPr>
          <w:sz w:val="17"/>
        </w:rPr>
        <w:t>For</w:t>
      </w:r>
      <w:r>
        <w:rPr>
          <w:spacing w:val="40"/>
          <w:sz w:val="17"/>
        </w:rPr>
        <w:t> </w:t>
      </w:r>
      <w:r>
        <w:rPr>
          <w:sz w:val="17"/>
        </w:rPr>
        <w:t>this</w:t>
      </w:r>
      <w:r>
        <w:rPr>
          <w:spacing w:val="40"/>
          <w:sz w:val="17"/>
        </w:rPr>
        <w:t> </w:t>
      </w:r>
      <w:r>
        <w:rPr>
          <w:sz w:val="17"/>
        </w:rPr>
        <w:t>type</w:t>
      </w:r>
      <w:r>
        <w:rPr>
          <w:spacing w:val="40"/>
          <w:sz w:val="17"/>
        </w:rPr>
        <w:t> </w:t>
      </w:r>
      <w:r>
        <w:rPr>
          <w:sz w:val="17"/>
        </w:rPr>
        <w:t>of</w:t>
      </w:r>
      <w:r>
        <w:rPr>
          <w:spacing w:val="40"/>
          <w:sz w:val="17"/>
        </w:rPr>
        <w:t> </w:t>
      </w:r>
      <w:r>
        <w:rPr>
          <w:sz w:val="17"/>
        </w:rPr>
        <w:t>study</w:t>
      </w:r>
      <w:r>
        <w:rPr>
          <w:spacing w:val="40"/>
          <w:sz w:val="17"/>
        </w:rPr>
        <w:t> </w:t>
      </w:r>
      <w:r>
        <w:rPr>
          <w:sz w:val="17"/>
        </w:rPr>
        <w:t>formal</w:t>
      </w:r>
      <w:r>
        <w:rPr>
          <w:spacing w:val="40"/>
          <w:sz w:val="17"/>
        </w:rPr>
        <w:t> </w:t>
      </w:r>
      <w:r>
        <w:rPr>
          <w:sz w:val="17"/>
        </w:rPr>
        <w:t>consent</w:t>
      </w:r>
      <w:r>
        <w:rPr>
          <w:spacing w:val="40"/>
          <w:sz w:val="17"/>
        </w:rPr>
        <w:t> </w:t>
      </w:r>
      <w:r>
        <w:rPr>
          <w:sz w:val="17"/>
        </w:rPr>
        <w:t>is</w:t>
      </w:r>
      <w:r>
        <w:rPr>
          <w:spacing w:val="40"/>
          <w:sz w:val="17"/>
        </w:rPr>
        <w:t> </w:t>
      </w:r>
      <w:r>
        <w:rPr>
          <w:sz w:val="17"/>
        </w:rPr>
        <w:t>not </w:t>
      </w:r>
      <w:r>
        <w:rPr>
          <w:spacing w:val="-2"/>
          <w:sz w:val="17"/>
        </w:rPr>
        <w:t>required.</w:t>
      </w:r>
    </w:p>
    <w:p>
      <w:pPr>
        <w:pStyle w:val="BodyText"/>
        <w:rPr>
          <w:sz w:val="17"/>
        </w:rPr>
      </w:pPr>
    </w:p>
    <w:p>
      <w:pPr>
        <w:pStyle w:val="BodyText"/>
        <w:spacing w:before="63"/>
        <w:rPr>
          <w:sz w:val="17"/>
        </w:rPr>
      </w:pPr>
    </w:p>
    <w:p>
      <w:pPr>
        <w:pStyle w:val="Heading2"/>
      </w:pPr>
      <w:bookmarkStart w:name="References" w:id="9"/>
      <w:bookmarkEnd w:id="9"/>
      <w:r>
        <w:rPr/>
      </w:r>
      <w:bookmarkStart w:name="_bookmark4" w:id="10"/>
      <w:bookmarkEnd w:id="10"/>
      <w:r>
        <w:rPr/>
      </w:r>
      <w:bookmarkStart w:name="_bookmark5" w:id="11"/>
      <w:bookmarkEnd w:id="11"/>
      <w:r>
        <w:rPr/>
      </w:r>
      <w:r>
        <w:rPr>
          <w:spacing w:val="-2"/>
          <w:w w:val="105"/>
        </w:rPr>
        <w:t>References</w:t>
      </w:r>
    </w:p>
    <w:p>
      <w:pPr>
        <w:pStyle w:val="ListParagraph"/>
        <w:numPr>
          <w:ilvl w:val="0"/>
          <w:numId w:val="1"/>
        </w:numPr>
        <w:tabs>
          <w:tab w:pos="234" w:val="left" w:leader="none"/>
        </w:tabs>
        <w:spacing w:line="244" w:lineRule="auto" w:before="243" w:after="0"/>
        <w:ind w:left="234" w:right="0" w:hanging="207"/>
        <w:jc w:val="both"/>
        <w:rPr>
          <w:sz w:val="17"/>
        </w:rPr>
      </w:pPr>
      <w:bookmarkStart w:name="_bookmark6" w:id="12"/>
      <w:bookmarkEnd w:id="12"/>
      <w:r>
        <w:rPr/>
      </w:r>
      <w:bookmarkStart w:name="_bookmark7" w:id="13"/>
      <w:bookmarkEnd w:id="13"/>
      <w:r>
        <w:rPr/>
      </w:r>
      <w:r>
        <w:rPr>
          <w:sz w:val="17"/>
        </w:rPr>
        <w:t>Saneto</w:t>
      </w:r>
      <w:r>
        <w:rPr>
          <w:spacing w:val="-5"/>
          <w:sz w:val="17"/>
        </w:rPr>
        <w:t> </w:t>
      </w:r>
      <w:r>
        <w:rPr>
          <w:sz w:val="17"/>
        </w:rPr>
        <w:t>RP,</w:t>
      </w:r>
      <w:r>
        <w:rPr>
          <w:spacing w:val="-6"/>
          <w:sz w:val="17"/>
        </w:rPr>
        <w:t> </w:t>
      </w:r>
      <w:r>
        <w:rPr>
          <w:sz w:val="17"/>
        </w:rPr>
        <w:t>Cohen</w:t>
      </w:r>
      <w:r>
        <w:rPr>
          <w:spacing w:val="-5"/>
          <w:sz w:val="17"/>
        </w:rPr>
        <w:t> </w:t>
      </w:r>
      <w:r>
        <w:rPr>
          <w:sz w:val="17"/>
        </w:rPr>
        <w:t>BH,</w:t>
      </w:r>
      <w:r>
        <w:rPr>
          <w:spacing w:val="-6"/>
          <w:sz w:val="17"/>
        </w:rPr>
        <w:t> </w:t>
      </w:r>
      <w:r>
        <w:rPr>
          <w:sz w:val="17"/>
        </w:rPr>
        <w:t>Copeland</w:t>
      </w:r>
      <w:r>
        <w:rPr>
          <w:spacing w:val="-4"/>
          <w:sz w:val="17"/>
        </w:rPr>
        <w:t> </w:t>
      </w:r>
      <w:r>
        <w:rPr>
          <w:sz w:val="17"/>
        </w:rPr>
        <w:t>WC,</w:t>
      </w:r>
      <w:r>
        <w:rPr>
          <w:spacing w:val="-6"/>
          <w:sz w:val="17"/>
        </w:rPr>
        <w:t> </w:t>
      </w:r>
      <w:r>
        <w:rPr>
          <w:sz w:val="17"/>
        </w:rPr>
        <w:t>Naviaux</w:t>
      </w:r>
      <w:r>
        <w:rPr>
          <w:spacing w:val="-6"/>
          <w:sz w:val="17"/>
        </w:rPr>
        <w:t> </w:t>
      </w:r>
      <w:r>
        <w:rPr>
          <w:sz w:val="17"/>
        </w:rPr>
        <w:t>RK</w:t>
      </w:r>
      <w:r>
        <w:rPr>
          <w:spacing w:val="-6"/>
          <w:sz w:val="17"/>
        </w:rPr>
        <w:t> </w:t>
      </w:r>
      <w:r>
        <w:rPr>
          <w:sz w:val="17"/>
        </w:rPr>
        <w:t>(2013)</w:t>
      </w:r>
      <w:r>
        <w:rPr>
          <w:spacing w:val="-5"/>
          <w:sz w:val="17"/>
        </w:rPr>
        <w:t> </w:t>
      </w:r>
      <w:r>
        <w:rPr>
          <w:sz w:val="17"/>
        </w:rPr>
        <w:t>Alpers- Huttenlocher syndrome. Pediatr Neurol 48:167–178</w:t>
      </w:r>
    </w:p>
    <w:p>
      <w:pPr>
        <w:pStyle w:val="ListParagraph"/>
        <w:numPr>
          <w:ilvl w:val="0"/>
          <w:numId w:val="1"/>
        </w:numPr>
        <w:tabs>
          <w:tab w:pos="234" w:val="left" w:leader="none"/>
        </w:tabs>
        <w:spacing w:line="244" w:lineRule="auto" w:before="0" w:after="0"/>
        <w:ind w:left="234" w:right="0" w:hanging="207"/>
        <w:jc w:val="both"/>
        <w:rPr>
          <w:sz w:val="17"/>
        </w:rPr>
      </w:pPr>
      <w:r>
        <w:rPr>
          <w:spacing w:val="-2"/>
          <w:sz w:val="17"/>
        </w:rPr>
        <w:t>Uusimaa</w:t>
      </w:r>
      <w:r>
        <w:rPr>
          <w:spacing w:val="-3"/>
          <w:sz w:val="17"/>
        </w:rPr>
        <w:t> </w:t>
      </w:r>
      <w:r>
        <w:rPr>
          <w:spacing w:val="-2"/>
          <w:sz w:val="17"/>
        </w:rPr>
        <w:t>J,</w:t>
      </w:r>
      <w:r>
        <w:rPr>
          <w:spacing w:val="-3"/>
          <w:sz w:val="17"/>
        </w:rPr>
        <w:t> </w:t>
      </w:r>
      <w:r>
        <w:rPr>
          <w:spacing w:val="-2"/>
          <w:sz w:val="17"/>
        </w:rPr>
        <w:t>Hinttala</w:t>
      </w:r>
      <w:r>
        <w:rPr>
          <w:spacing w:val="-4"/>
          <w:sz w:val="17"/>
        </w:rPr>
        <w:t> </w:t>
      </w:r>
      <w:r>
        <w:rPr>
          <w:spacing w:val="-2"/>
          <w:sz w:val="17"/>
        </w:rPr>
        <w:t>R,</w:t>
      </w:r>
      <w:r>
        <w:rPr>
          <w:spacing w:val="-4"/>
          <w:sz w:val="17"/>
        </w:rPr>
        <w:t> </w:t>
      </w:r>
      <w:r>
        <w:rPr>
          <w:spacing w:val="-2"/>
          <w:sz w:val="17"/>
        </w:rPr>
        <w:t>Rantala</w:t>
      </w:r>
      <w:r>
        <w:rPr>
          <w:spacing w:val="-3"/>
          <w:sz w:val="17"/>
        </w:rPr>
        <w:t> </w:t>
      </w:r>
      <w:r>
        <w:rPr>
          <w:spacing w:val="-2"/>
          <w:sz w:val="17"/>
        </w:rPr>
        <w:t>H,</w:t>
      </w:r>
      <w:r>
        <w:rPr>
          <w:spacing w:val="-4"/>
          <w:sz w:val="17"/>
        </w:rPr>
        <w:t> </w:t>
      </w:r>
      <w:r>
        <w:rPr>
          <w:spacing w:val="-2"/>
          <w:sz w:val="17"/>
        </w:rPr>
        <w:t>Pa¨iva¨rinta</w:t>
      </w:r>
      <w:r>
        <w:rPr>
          <w:spacing w:val="-4"/>
          <w:sz w:val="17"/>
        </w:rPr>
        <w:t> </w:t>
      </w:r>
      <w:r>
        <w:rPr>
          <w:spacing w:val="-2"/>
          <w:sz w:val="17"/>
        </w:rPr>
        <w:t>M,</w:t>
      </w:r>
      <w:r>
        <w:rPr>
          <w:spacing w:val="-4"/>
          <w:sz w:val="17"/>
        </w:rPr>
        <w:t> </w:t>
      </w:r>
      <w:r>
        <w:rPr>
          <w:spacing w:val="-2"/>
          <w:sz w:val="17"/>
        </w:rPr>
        <w:t>Herva</w:t>
      </w:r>
      <w:r>
        <w:rPr>
          <w:spacing w:val="-3"/>
          <w:sz w:val="17"/>
        </w:rPr>
        <w:t> </w:t>
      </w:r>
      <w:r>
        <w:rPr>
          <w:spacing w:val="-2"/>
          <w:sz w:val="17"/>
        </w:rPr>
        <w:t>R,</w:t>
      </w:r>
      <w:r>
        <w:rPr>
          <w:spacing w:val="-4"/>
          <w:sz w:val="17"/>
        </w:rPr>
        <w:t> </w:t>
      </w:r>
      <w:r>
        <w:rPr>
          <w:spacing w:val="-2"/>
          <w:sz w:val="17"/>
        </w:rPr>
        <w:t>Ro¨ytta¨ </w:t>
      </w:r>
      <w:r>
        <w:rPr>
          <w:sz w:val="17"/>
        </w:rPr>
        <w:t>M, Soini H, Moilanen JS, Remes AM, Hassinen IE, Majamaa </w:t>
      </w:r>
      <w:r>
        <w:rPr>
          <w:sz w:val="17"/>
        </w:rPr>
        <w:t>K (2008) Homozygous W748S mutation in the POLG1 gene in patients</w:t>
      </w:r>
      <w:r>
        <w:rPr>
          <w:sz w:val="17"/>
        </w:rPr>
        <w:t> with juvenile-onset Alpers syndrome. Epilepsia </w:t>
      </w:r>
      <w:r>
        <w:rPr>
          <w:spacing w:val="-2"/>
          <w:sz w:val="17"/>
        </w:rPr>
        <w:t>49:1038–1045</w:t>
      </w:r>
    </w:p>
    <w:p>
      <w:pPr>
        <w:spacing w:line="240" w:lineRule="auto" w:before="110"/>
        <w:rPr>
          <w:sz w:val="17"/>
        </w:rPr>
      </w:pPr>
      <w:r>
        <w:rPr/>
        <w:br w:type="column"/>
      </w:r>
      <w:r>
        <w:rPr>
          <w:sz w:val="17"/>
        </w:rPr>
      </w:r>
    </w:p>
    <w:p>
      <w:pPr>
        <w:pStyle w:val="ListParagraph"/>
        <w:numPr>
          <w:ilvl w:val="0"/>
          <w:numId w:val="1"/>
        </w:numPr>
        <w:tabs>
          <w:tab w:pos="234" w:val="left" w:leader="none"/>
        </w:tabs>
        <w:spacing w:line="244" w:lineRule="auto" w:before="0" w:after="0"/>
        <w:ind w:left="234" w:right="26" w:hanging="207"/>
        <w:jc w:val="both"/>
        <w:rPr>
          <w:sz w:val="17"/>
        </w:rPr>
      </w:pPr>
      <w:r>
        <w:rPr>
          <w:sz w:val="17"/>
        </w:rPr>
        <w:t>Nguyen KV, Østergaard E, Ravn SH, Balslev T, Danielsen </w:t>
      </w:r>
      <w:r>
        <w:rPr>
          <w:sz w:val="17"/>
        </w:rPr>
        <w:t>ER, Vardag A, McKiernan PJ, Gray G, Naviaux RK (2005) POLG mutations in Alpers syndrome. Neurology 8:1493–1495</w:t>
      </w:r>
    </w:p>
    <w:p>
      <w:pPr>
        <w:pStyle w:val="ListParagraph"/>
        <w:numPr>
          <w:ilvl w:val="0"/>
          <w:numId w:val="1"/>
        </w:numPr>
        <w:tabs>
          <w:tab w:pos="234" w:val="left" w:leader="none"/>
        </w:tabs>
        <w:spacing w:line="244" w:lineRule="auto" w:before="0" w:after="0"/>
        <w:ind w:left="234" w:right="27" w:hanging="207"/>
        <w:jc w:val="both"/>
        <w:rPr>
          <w:sz w:val="17"/>
        </w:rPr>
      </w:pPr>
      <w:r>
        <w:rPr>
          <w:sz w:val="17"/>
        </w:rPr>
        <w:t>Chan SS, Longley MJ, Copeland WC (2005) The common </w:t>
      </w:r>
      <w:r>
        <w:rPr>
          <w:sz w:val="17"/>
        </w:rPr>
        <w:t>1467T mutation in the human mitochondrial DNA polymerase (POLG) compromises catalytic efficiency and interaction with the acces- sory subunit. J Biol Chem 280:31341–31346</w:t>
      </w:r>
    </w:p>
    <w:p>
      <w:pPr>
        <w:pStyle w:val="ListParagraph"/>
        <w:numPr>
          <w:ilvl w:val="0"/>
          <w:numId w:val="1"/>
        </w:numPr>
        <w:tabs>
          <w:tab w:pos="234" w:val="left" w:leader="none"/>
        </w:tabs>
        <w:spacing w:line="244" w:lineRule="auto" w:before="0" w:after="0"/>
        <w:ind w:left="234" w:right="26" w:hanging="207"/>
        <w:jc w:val="both"/>
        <w:rPr>
          <w:sz w:val="17"/>
        </w:rPr>
      </w:pPr>
      <w:r>
        <w:rPr>
          <w:sz w:val="17"/>
        </w:rPr>
        <w:t>Tzoulis C, Engelsen BA, Telstad W, Aasly J, Zeviani </w:t>
      </w:r>
      <w:r>
        <w:rPr>
          <w:sz w:val="17"/>
        </w:rPr>
        <w:t>M, Wintherthun S, Ferrari G, Aarseth JH, Bindoff LA (2006) The spectrum of clinical disease caused by the A467T and W748S POLG mutations: a study of 26 cases. Brain 129:1685–1692</w:t>
      </w:r>
    </w:p>
    <w:p>
      <w:pPr>
        <w:pStyle w:val="ListParagraph"/>
        <w:numPr>
          <w:ilvl w:val="0"/>
          <w:numId w:val="1"/>
        </w:numPr>
        <w:tabs>
          <w:tab w:pos="234" w:val="left" w:leader="none"/>
        </w:tabs>
        <w:spacing w:line="244" w:lineRule="auto" w:before="0" w:after="0"/>
        <w:ind w:left="234" w:right="26" w:hanging="207"/>
        <w:jc w:val="both"/>
        <w:rPr>
          <w:sz w:val="17"/>
        </w:rPr>
      </w:pPr>
      <w:r>
        <w:rPr>
          <w:sz w:val="17"/>
        </w:rPr>
        <w:t>Stewart JD, Horvath R, Baruffini E, Ferrero I, Bulst S, Watkins PB, Fontana RJ, Day CP, Chinnery PF (2010) Polymerase </w:t>
      </w:r>
      <w:r>
        <w:rPr>
          <w:sz w:val="17"/>
        </w:rPr>
        <w:t>gamma gene POLG determines the risk of sodium-valproate-induced liver toxicity. Hepatology 52:1791–1796</w:t>
      </w:r>
    </w:p>
    <w:p>
      <w:pPr>
        <w:pStyle w:val="ListParagraph"/>
        <w:numPr>
          <w:ilvl w:val="0"/>
          <w:numId w:val="1"/>
        </w:numPr>
        <w:tabs>
          <w:tab w:pos="234" w:val="left" w:leader="none"/>
        </w:tabs>
        <w:spacing w:line="244" w:lineRule="auto" w:before="0" w:after="0"/>
        <w:ind w:left="234" w:right="26" w:hanging="207"/>
        <w:jc w:val="both"/>
        <w:rPr>
          <w:sz w:val="17"/>
        </w:rPr>
      </w:pPr>
      <w:r>
        <w:rPr>
          <w:sz w:val="17"/>
        </w:rPr>
        <w:t>Engelsen BA, Tzoulis C, Karlsen B, Lillebø A, Laegreid </w:t>
      </w:r>
      <w:r>
        <w:rPr>
          <w:sz w:val="17"/>
        </w:rPr>
        <w:t>LM, Aasly J, Zeviani M, Bindoff LA (2008) POLG1 mutations cause a syndromic epilepsy with occipital lobe predilection. Brain </w:t>
      </w:r>
      <w:r>
        <w:rPr>
          <w:spacing w:val="-2"/>
          <w:sz w:val="17"/>
        </w:rPr>
        <w:t>131:818–828</w:t>
      </w:r>
    </w:p>
    <w:p>
      <w:pPr>
        <w:pStyle w:val="ListParagraph"/>
        <w:spacing w:after="0" w:line="244" w:lineRule="auto"/>
        <w:jc w:val="both"/>
        <w:rPr>
          <w:sz w:val="17"/>
        </w:rPr>
        <w:sectPr>
          <w:type w:val="continuous"/>
          <w:pgSz w:w="11910" w:h="15820"/>
          <w:pgMar w:top="460" w:bottom="280" w:left="992" w:right="992"/>
          <w:cols w:num="2" w:equalWidth="0">
            <w:col w:w="4792" w:space="311"/>
            <w:col w:w="4823"/>
          </w:cols>
        </w:sect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214"/>
        <w:rPr>
          <w:sz w:val="30"/>
        </w:rPr>
      </w:pPr>
    </w:p>
    <w:p>
      <w:pPr>
        <w:spacing w:before="1"/>
        <w:ind w:left="0" w:right="22" w:firstLine="0"/>
        <w:jc w:val="right"/>
        <w:rPr>
          <w:rFonts w:ascii="Arial"/>
          <w:sz w:val="30"/>
        </w:rPr>
      </w:pPr>
      <w:r>
        <w:rPr>
          <w:rFonts w:ascii="Arial"/>
          <w:w w:val="85"/>
          <w:sz w:val="30"/>
        </w:rPr>
        <w:t>1</w:t>
      </w:r>
      <w:r>
        <w:rPr>
          <w:rFonts w:ascii="Arial"/>
          <w:spacing w:val="-7"/>
          <w:w w:val="85"/>
          <w:sz w:val="30"/>
        </w:rPr>
        <w:t> </w:t>
      </w:r>
      <w:r>
        <w:rPr>
          <w:rFonts w:ascii="Arial"/>
          <w:spacing w:val="-10"/>
          <w:w w:val="335"/>
          <w:sz w:val="30"/>
        </w:rPr>
        <w:t>3</w:t>
      </w:r>
    </w:p>
    <w:sectPr>
      <w:type w:val="continuous"/>
      <w:pgSz w:w="11910" w:h="15820"/>
      <w:pgMar w:top="460" w:bottom="2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34" w:hanging="207"/>
        <w:jc w:val="left"/>
      </w:pPr>
      <w:rPr>
        <w:rFonts w:hint="default" w:ascii="Times New Roman" w:hAnsi="Times New Roman" w:eastAsia="Times New Roman" w:cs="Times New Roman"/>
        <w:b w:val="0"/>
        <w:bCs w:val="0"/>
        <w:i w:val="0"/>
        <w:iCs w:val="0"/>
        <w:spacing w:val="0"/>
        <w:w w:val="99"/>
        <w:sz w:val="17"/>
        <w:szCs w:val="17"/>
        <w:lang w:val="en-US" w:eastAsia="en-US" w:bidi="ar-SA"/>
      </w:rPr>
    </w:lvl>
    <w:lvl w:ilvl="1">
      <w:start w:val="0"/>
      <w:numFmt w:val="bullet"/>
      <w:lvlText w:val="•"/>
      <w:lvlJc w:val="left"/>
      <w:pPr>
        <w:ind w:left="695" w:hanging="207"/>
      </w:pPr>
      <w:rPr>
        <w:rFonts w:hint="default"/>
        <w:lang w:val="en-US" w:eastAsia="en-US" w:bidi="ar-SA"/>
      </w:rPr>
    </w:lvl>
    <w:lvl w:ilvl="2">
      <w:start w:val="0"/>
      <w:numFmt w:val="bullet"/>
      <w:lvlText w:val="•"/>
      <w:lvlJc w:val="left"/>
      <w:pPr>
        <w:ind w:left="1150" w:hanging="207"/>
      </w:pPr>
      <w:rPr>
        <w:rFonts w:hint="default"/>
        <w:lang w:val="en-US" w:eastAsia="en-US" w:bidi="ar-SA"/>
      </w:rPr>
    </w:lvl>
    <w:lvl w:ilvl="3">
      <w:start w:val="0"/>
      <w:numFmt w:val="bullet"/>
      <w:lvlText w:val="•"/>
      <w:lvlJc w:val="left"/>
      <w:pPr>
        <w:ind w:left="1605" w:hanging="207"/>
      </w:pPr>
      <w:rPr>
        <w:rFonts w:hint="default"/>
        <w:lang w:val="en-US" w:eastAsia="en-US" w:bidi="ar-SA"/>
      </w:rPr>
    </w:lvl>
    <w:lvl w:ilvl="4">
      <w:start w:val="0"/>
      <w:numFmt w:val="bullet"/>
      <w:lvlText w:val="•"/>
      <w:lvlJc w:val="left"/>
      <w:pPr>
        <w:ind w:left="2060" w:hanging="207"/>
      </w:pPr>
      <w:rPr>
        <w:rFonts w:hint="default"/>
        <w:lang w:val="en-US" w:eastAsia="en-US" w:bidi="ar-SA"/>
      </w:rPr>
    </w:lvl>
    <w:lvl w:ilvl="5">
      <w:start w:val="0"/>
      <w:numFmt w:val="bullet"/>
      <w:lvlText w:val="•"/>
      <w:lvlJc w:val="left"/>
      <w:pPr>
        <w:ind w:left="2515" w:hanging="207"/>
      </w:pPr>
      <w:rPr>
        <w:rFonts w:hint="default"/>
        <w:lang w:val="en-US" w:eastAsia="en-US" w:bidi="ar-SA"/>
      </w:rPr>
    </w:lvl>
    <w:lvl w:ilvl="6">
      <w:start w:val="0"/>
      <w:numFmt w:val="bullet"/>
      <w:lvlText w:val="•"/>
      <w:lvlJc w:val="left"/>
      <w:pPr>
        <w:ind w:left="2970" w:hanging="207"/>
      </w:pPr>
      <w:rPr>
        <w:rFonts w:hint="default"/>
        <w:lang w:val="en-US" w:eastAsia="en-US" w:bidi="ar-SA"/>
      </w:rPr>
    </w:lvl>
    <w:lvl w:ilvl="7">
      <w:start w:val="0"/>
      <w:numFmt w:val="bullet"/>
      <w:lvlText w:val="•"/>
      <w:lvlJc w:val="left"/>
      <w:pPr>
        <w:ind w:left="3425" w:hanging="207"/>
      </w:pPr>
      <w:rPr>
        <w:rFonts w:hint="default"/>
        <w:lang w:val="en-US" w:eastAsia="en-US" w:bidi="ar-SA"/>
      </w:rPr>
    </w:lvl>
    <w:lvl w:ilvl="8">
      <w:start w:val="0"/>
      <w:numFmt w:val="bullet"/>
      <w:lvlText w:val="•"/>
      <w:lvlJc w:val="left"/>
      <w:pPr>
        <w:ind w:left="3880" w:hanging="20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right="22"/>
      <w:jc w:val="right"/>
      <w:outlineLvl w:val="1"/>
    </w:pPr>
    <w:rPr>
      <w:rFonts w:ascii="Arial" w:hAnsi="Arial" w:eastAsia="Arial" w:cs="Arial"/>
      <w:sz w:val="30"/>
      <w:szCs w:val="30"/>
      <w:lang w:val="en-US" w:eastAsia="en-US" w:bidi="ar-SA"/>
    </w:rPr>
  </w:style>
  <w:style w:styleId="Heading2" w:type="paragraph">
    <w:name w:val="Heading 2"/>
    <w:basedOn w:val="Normal"/>
    <w:uiPriority w:val="1"/>
    <w:qFormat/>
    <w:pPr>
      <w:ind w:left="28"/>
      <w:outlineLvl w:val="2"/>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28" w:right="1135"/>
    </w:pPr>
    <w:rPr>
      <w:rFonts w:ascii="Times New Roman" w:hAnsi="Times New Roman" w:eastAsia="Times New Roman" w:cs="Times New Roman"/>
      <w:sz w:val="32"/>
      <w:szCs w:val="32"/>
      <w:lang w:val="en-US" w:eastAsia="en-US" w:bidi="ar-SA"/>
    </w:rPr>
  </w:style>
  <w:style w:styleId="ListParagraph" w:type="paragraph">
    <w:name w:val="List Paragraph"/>
    <w:basedOn w:val="Normal"/>
    <w:uiPriority w:val="1"/>
    <w:qFormat/>
    <w:pPr>
      <w:ind w:left="234" w:right="26" w:hanging="207"/>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crossmark.crossref.org/dialog/?doi=10.1007/s13760-016-0672-8&amp;amp%3Bdomain=pdf"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hyperlink" Target="mailto:londonfrederic@gmail.com" TargetMode="External"/><Relationship Id="rId26" Type="http://schemas.openxmlformats.org/officeDocument/2006/relationships/hyperlink" Target="mailto:nawal.hadhoum@chru-lille.fr" TargetMode="External"/><Relationship Id="rId27" Type="http://schemas.openxmlformats.org/officeDocument/2006/relationships/hyperlink" Target="mailto:olivier.outteryck@chru-lille.fr" TargetMode="External"/><Relationship Id="rId28" Type="http://schemas.openxmlformats.org/officeDocument/2006/relationships/hyperlink" Target="mailto:patrick.vermersch@univ-lille2.fr" TargetMode="External"/><Relationship Id="rId29" Type="http://schemas.openxmlformats.org/officeDocument/2006/relationships/hyperlink" Target="mailto:helene.zephir@chru-lille.fr" TargetMode="External"/><Relationship Id="rId30" Type="http://schemas.openxmlformats.org/officeDocument/2006/relationships/image" Target="media/image20.png"/><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Frédéric London</dc:creator>
  <cp:keywords>Refractory epilepsy,Liver failure,Valproic acid,POLG mutation</cp:keywords>
  <dc:subject>Acta Neurologica Belgica, doi:10.1007/s13760-016-0672-8</dc:subject>
  <dc:title>Late-onset of Alpers-Huttenlocher syndrome: an unusual cause of refractory epilepsy and liver failure</dc:title>
  <dcterms:created xsi:type="dcterms:W3CDTF">2025-05-22T12:09:37Z</dcterms:created>
  <dcterms:modified xsi:type="dcterms:W3CDTF">2025-05-22T12:09:37Z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2016-07-15T00:00:00Z</vt:filetime>
  </property>
  <property fmtid="{D5CDD505-2E9C-101B-9397-08002B2CF9AE}" pid="3" name="Creator">
    <vt:lpwstr>Springer</vt:lpwstr>
  </property>
  <property fmtid="{D5CDD505-2E9C-101B-9397-08002B2CF9AE}" pid="4" name="CrossMarkDomains[1]">
    <vt:lpwstr>springer.com</vt:lpwstr>
  </property>
  <property fmtid="{D5CDD505-2E9C-101B-9397-08002B2CF9AE}" pid="5" name="CrossMarkDomains[2]">
    <vt:lpwstr>springerlink.com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LastSaved">
    <vt:filetime>2025-05-22T00:00:00Z</vt:filetime>
  </property>
  <property fmtid="{D5CDD505-2E9C-101B-9397-08002B2CF9AE}" pid="9" name="Producer">
    <vt:lpwstr>Acrobat Distiller 10.1.8 (Windows)</vt:lpwstr>
  </property>
  <property fmtid="{D5CDD505-2E9C-101B-9397-08002B2CF9AE}" pid="10" name="doi">
    <vt:lpwstr>10.1007/s13760-016-0672-8</vt:lpwstr>
  </property>
  <property fmtid="{D5CDD505-2E9C-101B-9397-08002B2CF9AE}" pid="11" name="robots">
    <vt:lpwstr>noindex</vt:lpwstr>
  </property>
</Properties>
</file>