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72"/>
          <w:szCs w:val="7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INCIDENT RESPONSE REPORT</w:t>
      </w:r>
    </w:p>
    <w:p>
      <w:pPr>
        <w:pBdr>
          <w:bottom w:val="single" w:color="2E5FA3" w:sz="12" w:space="6"/>
        </w:pBdr>
        <w:spacing w:after="240" w:before="0"/>
        <w:jc w:val="center"/>
      </w:pPr>
      <w:r>
        <w:rPr>
          <w:rFonts w:ascii="Arial" w:cs="Arial" w:eastAsia="Arial" w:hAnsi="Arial"/>
          <w:color w:val="2E5FA3"/>
          <w:sz w:val="30"/>
          <w:szCs w:val="30"/>
        </w:rPr>
        <w:t xml:space="preserve">Phishing-to-Malware Attack Simulation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Incident ID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IR-2026-0617-001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CONFIDENTIAL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 of Incident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June 17, 2026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 of Report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June 17, 2026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Analyst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Lillian Jones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Organization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Home Cybersecurity Lab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CLOSED — Contained</w:t>
            </w:r>
          </w:p>
        </w:tc>
      </w:tr>
    </w:tbl>
    <w:p>
      <w:pPr>
        <w:spacing w:after="0" w:before="0"/>
      </w:pPr>
      <w:r>
        <w:rPr>
          <w:sz w:val="48"/>
          <w:szCs w:val="48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Prepared by: Lillian Jones  |  Cybersecurity Analyst  |  Home Lab Portfolio</w:t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Executive Summary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June 17, 2026, at approximately 00:14 hours, a simulated phishing attack was executed in a controlled home lab environment. The threat actor (Kali Linux attacker machine, 172.16.148.132) delivered a malicious ELF binary named invoice_june2026.elf to a victim host via a spoofed file delivery mechanism simulating a phishing email attachment.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Upon execution, the payload established a reverse Meterpreter shell back to the attacker's Command-and-Control (C2) server on port 4444. The attacker achieved full interactive access to the victim system, enumerated system information, and established persistence via a crontab entry that re-executed the payload every 60 seconds.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report documents the full attack lifecycle, forensic evidence collected, MITRE ATT&amp;CK mapping, and recommendations for detection and remediation.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Attack Vector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Remote / Phishing Delivery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Initial Access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Malicious ELF Binary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Impact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Full Shell + Persistence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5FA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Incident Details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2.1 Environment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Attacker Machine (C2)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172.16.148.132 — Kali Linux 2026.1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Victim Machine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172.16.148.133 — Metasploitable2 (Linux)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Network 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172.16.148.0/24 — VMware Host-Only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Lab Platform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VMware Fusion — MacBook Air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Payload Filename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invoice_june2026.elf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Payload Size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207 bytes (ELF 32-bit x86)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C2 Port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 4444 (Meterpreter reverse shell)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Payload PID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98588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Session Opened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2026-06-17 00:14:50 -0400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2.2 Attack Chain Overview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attack followed a classic phishing-to-malware lifecycle across five stages: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Stage 1 — Weaponization: msfvenom crafted a linux/x86/meterpreter/reverse_tcp payload embedded in an ELF binary named to simulate an invoice document.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Stage 2 — Delivery: The payload was transferred to the victim machine via SCP, simulating a user downloading a phishing email attachment.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Stage 3 — Execution: The victim executed the binary (chmod +x; ./invoice_june2026.elf &amp;), triggering a reverse TCP connection back to port 4444 on the attacker machine.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Stage 4 — Command &amp; Control: Metasploit's multi/handler accepted the connection and established a Meterpreter session, providing the attacker with a full interactive shell.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Stage 5 — Persistence: The attacker installed a crontab entry (* * * * *) to re-execute the payload every minute, surviving process termination.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5FA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Attack Timeline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00:05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Payload Created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msfvenom generates invoice_june2026.elf (207 bytes) on Kali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00:10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Listener Started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multi/handler starts on 172.16.148.132:4444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00:13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Delivery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SCP transfers payload to victim /tmp/ directory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00:14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Execution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Victim executes payload — PID 98588 spawned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00:14:50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C2 Session Open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Meterpreter session 1 established — attacker has full shell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00:15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Enumeration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Attacker runs sysinfo, getuid, ps, netstat, /etc/passwd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00:28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Crontab entry (* * * * *) written via cron.txt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00:35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Cron Trigger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Crontab fires — PID 124715 spawns new payload instance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00:35+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Confirmed Active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ps aux shows 3 concurrent invoice processes running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Forensic Evidence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4.1 Indicators of Compromise (IOCs)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2E2E"/>
                <w:sz w:val="18"/>
                <w:szCs w:val="18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2E2E"/>
                <w:sz w:val="18"/>
                <w:szCs w:val="18"/>
              </w:rPr>
              <w:t xml:space="preserve">invoice_june2026.elf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2E2E"/>
                <w:sz w:val="18"/>
                <w:szCs w:val="18"/>
              </w:rPr>
              <w:t xml:space="preserve">/tmp/ — 207 bytes, ELF 32-bit, rwxrwxr-x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2E2E"/>
                <w:sz w:val="18"/>
                <w:szCs w:val="18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2E2E"/>
                <w:sz w:val="18"/>
                <w:szCs w:val="18"/>
              </w:rPr>
              <w:t xml:space="preserve">cron.txt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2E2E"/>
                <w:sz w:val="18"/>
                <w:szCs w:val="18"/>
              </w:rPr>
              <w:t xml:space="preserve">/tmp/ — 36 bytes, persistence config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2E2E"/>
                <w:sz w:val="18"/>
                <w:szCs w:val="18"/>
              </w:rPr>
              <w:t xml:space="preserve">IP Address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2E2E"/>
                <w:sz w:val="18"/>
                <w:szCs w:val="18"/>
              </w:rPr>
              <w:t xml:space="preserve">172.16.148.132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2E2E"/>
                <w:sz w:val="18"/>
                <w:szCs w:val="18"/>
              </w:rPr>
              <w:t xml:space="preserve">Attacker C2 server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2E2E"/>
                <w:sz w:val="18"/>
                <w:szCs w:val="18"/>
              </w:rPr>
              <w:t xml:space="preserve">Port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2E2E"/>
                <w:sz w:val="18"/>
                <w:szCs w:val="18"/>
              </w:rPr>
              <w:t xml:space="preserve">TCP 4444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2E2E"/>
                <w:sz w:val="18"/>
                <w:szCs w:val="18"/>
              </w:rPr>
              <w:t xml:space="preserve">Meterpreter reverse shell C2 port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2E2E"/>
                <w:sz w:val="18"/>
                <w:szCs w:val="18"/>
              </w:rPr>
              <w:t xml:space="preserve">Process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2E2E"/>
                <w:sz w:val="18"/>
                <w:szCs w:val="18"/>
              </w:rPr>
              <w:t xml:space="preserve">invoice_june2 (PID 98588)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2E2E"/>
                <w:sz w:val="18"/>
                <w:szCs w:val="18"/>
              </w:rPr>
              <w:t xml:space="preserve">Initial payload process — user kali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2E2E"/>
                <w:sz w:val="18"/>
                <w:szCs w:val="18"/>
              </w:rPr>
              <w:t xml:space="preserve">Process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2E2E"/>
                <w:sz w:val="18"/>
                <w:szCs w:val="18"/>
              </w:rPr>
              <w:t xml:space="preserve">/bin/sh -c invoice_june2026.elf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2E2E"/>
                <w:sz w:val="18"/>
                <w:szCs w:val="18"/>
              </w:rPr>
              <w:t xml:space="preserve">Cron-spawned shell — PID 124713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2E2E"/>
                <w:sz w:val="18"/>
                <w:szCs w:val="18"/>
              </w:rPr>
              <w:t xml:space="preserve">Process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2E2E"/>
                <w:sz w:val="18"/>
                <w:szCs w:val="18"/>
              </w:rPr>
              <w:t xml:space="preserve">invoice_june2026.elf (PID 124715)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2E2E"/>
                <w:sz w:val="18"/>
                <w:szCs w:val="18"/>
              </w:rPr>
              <w:t xml:space="preserve">Cron re-execution — second instance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2E2E"/>
                <w:sz w:val="18"/>
                <w:szCs w:val="18"/>
              </w:rPr>
              <w:t xml:space="preserve">Crontab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2E2E"/>
                <w:sz w:val="18"/>
                <w:szCs w:val="18"/>
              </w:rPr>
              <w:t xml:space="preserve">* * * * * /tmp/invoice_june2026.elf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2E2E"/>
                <w:sz w:val="18"/>
                <w:szCs w:val="18"/>
              </w:rPr>
              <w:t xml:space="preserve">Persistence mechanism — every 60 seconds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2E2E"/>
                <w:sz w:val="18"/>
                <w:szCs w:val="18"/>
              </w:rPr>
              <w:t xml:space="preserve">Network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2E2E"/>
                <w:sz w:val="18"/>
                <w:szCs w:val="18"/>
              </w:rPr>
              <w:t xml:space="preserve">172.16.148.132:46284 → :4444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2E2E"/>
                <w:sz w:val="18"/>
                <w:szCs w:val="18"/>
              </w:rPr>
              <w:t xml:space="preserve">Active outbound C2 connection (ESTABLISHED)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2E2E"/>
                <w:sz w:val="18"/>
                <w:szCs w:val="18"/>
              </w:rPr>
              <w:t xml:space="preserve">Process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2E2E"/>
                <w:sz w:val="18"/>
                <w:szCs w:val="18"/>
              </w:rPr>
              <w:t xml:space="preserve">ruby PID 88984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2E2E"/>
                <w:sz w:val="18"/>
                <w:szCs w:val="18"/>
              </w:rPr>
              <w:t xml:space="preserve">Meterpreter handler parent process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4.2 Network Evidence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netstat output was captured during active C2 communication: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tcp  272  0  172.16.148.132:4444   172.16.148.132:46284  ESTABLISHED  88984/ruby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tcp  0    0  172.16.148.132:46284  172.16.148.132:4444   ESTABLISHED  98588/invoice_june2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 observations from network evidence: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process name invoice_june2 is visible in the PID/Program column — a clear anomaly a SOC analyst would flag.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Port 4444 is a commonly known Metasploit default port — any outbound connection to this port warrants immediate investigation.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Byte count of 272 in the Recv-Q column for the C2 connection indicates active data transfer was in progress.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4.3 Persistence Evidence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Crontab entry confirmed active on victim system: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* * * * * /tmp/invoice_june2026.elf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entry caused the payload to re-execute every 60 seconds. Process listing confirmed three concurrent instances at time of investigation: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kali  98588   0.0  0.0  1332  1216  pts/0  SN  00:14  /tmp/invoice_june2026.elf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kali  124713  0.0  0.0  2700  1876  ?      Ss  00:35  /bin/sh -c /tmp/invoice_june2026.elf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kali  124715  0.0  0.0   168    12  ?      S   00:35  /tmp/invoice_june2026.elf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MITRE ATT&amp;CK Framework Mapping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Tactic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 ID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Observed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Initial Access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T1566 — Phishing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Payload delivered as spoofed invoice document via SCP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Execution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T1059.004 — Unix Shell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ELF binary executed on victim; spawned /bin/sh shell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C2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T1095 — Non-App Layer Protocol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Raw TCP reverse shell on port 4444 (Meterpreter)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C2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T1571 — Non-Standard Port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TCP 4444 used for C2 — not standard application port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Discovery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T1057 — Process Discovery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ps aux enumerated running processes post-compromise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Discovery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T1049 — Network Connections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netstat -antp revealed active connections and PIDs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Discovery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T1087 — Account Discovery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cat /etc/passwd enumerated all local user accounts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T1053.003 — Cron Job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Crontab entry (* * * * *) re-executes payload each minute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Defense Evasion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T1036 — Masquerading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Payload named invoice_june2026.elf to appear legitimate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5FA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Detection Opportunities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6.1 What a SOC Analyst Would Alert On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artifacts would trigger alerts in a properly configured SIEM/IDS environment: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Process Anomaly: A process named invoice_june2026.elf running from /tmp/ is highly suspicious. Legitimate software does not execute from /tmp/.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Network Beacon: Outbound TCP connection to port 4444 — especially sustained ESTABLISHED state — is a known Metasploit IOC. Snort/Suricata rules exist for this signature.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Crontab Modification: Any modification to crontab files should generate an alert. T1053.003 is detectable via auditd or osquery crontab monitoring.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Parent-Child Process: /bin/sh spawned by cron executing a binary from /tmp/ is a high-confidence malicious behavior pattern.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 Write to /tmp: ELF binaries written to /tmp/ by non-root users are anomalous and should alert on file integrity monitoring (FIM) systems.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6.2 Recommended Detection Rules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Snort/Suricata rule to detect Meterpreter on port 4444: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alert tcp any any -&gt; any 4444 (msg:"Possible Meterpreter C2 on port 4444"; sid:9000001; rev:1;)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Auditd rule to monitor crontab changes: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-w /var/spool/cron -p wa -k crontab_modification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Containment &amp; Remediation Steps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steps would be taken to contain and remediate this incident in a production environment: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7.1 Immediate Containment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Isolate affected host from the network immediately (disable NIC or quarantine VLAN).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Terminate malicious processes: kill -9 98588 124713 124715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Remove payload from disk: rm -f /tmp/invoice_june2026.elf /tmp/cron.txt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Remove persistence: crontab -r (clears all crontab entries for the user)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7.2 Eradication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Audit all crontab entries for all users: for user in $(cut -f1 -d: /etc/passwd); do crontab -u $user -l; done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Scan /tmp, /var/tmp, and /dev/shm for additional malicious binaries.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Review /etc/passwd and /etc/shadow for unauthorized accounts created during the intrusion window.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Audit SSH authorized_keys files for all users for unauthorized public keys.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7.3 Recovery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Restore from a known-good snapshot or golden image if system integrity cannot be verified.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Reset credentials for all accounts present on the 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Deploy host-based IDS (Wazuh/OSSEC) with file integrity monitoring enabled.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Patch SSH to disable legacy algorithms (ssh-rsa, ssh-dss) — observed as a vulnerability during delivery phase.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5FA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Lessons Learned &amp; Recommendations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Legacy SSH algorithms enabled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 ssh-rsa and ssh-dss; enforce ed25519 only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 egress filtering on port 4444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non-standard outbound ports at firewall/proxy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Executable write access to /tmp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Mount /tmp with noexec flag to prevent ELF execution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 crontab change alerting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auditd with crontab modification rules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 EDR/process monitoring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Wazuh agent for process and file integrity alerts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Meterpreter undetected in transit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Suricata with ET rules for C2 traffic detection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5FA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Analyst Notes &amp; Conclusion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lab successfully demonstrated a complete phishing-to-malware attack lifecycle in a controlled environment. All phases of the attack — payload generation, delivery, execution, C2 establishment, post-exploitation enumeration, and persistence — were executed and documented.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most significant findings from a defensive perspective are: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attack leveraged a filename (invoice_june2026.elf) designed to appear legitimate — a classic social engineering technique that remains highly effective.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Meterpreter's encrypted C2 channel makes payload traffic difficult to inspect without SSL/TLS inspection at the network perimeter.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Crontab persistence ensured the payload survived manual process termination — a technique that would extend dwell time significantly in a real environment.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entire attack chain from delivery to persistence took under 30 minutes — highlighting the speed advantage attackers hold over defenders.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From a SOC analyst perspective, the key takeaway is that detection must occur early in the kill chain — ideally at the delivery or execution phase — before persistence is established. Once an attacker achieves crontab persistence, the remediation effort increases significantly.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Report Prepared By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Lillian Jones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Cybersecurity Analyst | AAS Cybersecurity &amp; Networking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GitHub: LJones910109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Report Classification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CONFIDENTIAL — Lab Environment Only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Date: June 17, 2026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Version: 1.0 — Final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2026-06-17T04:38:22.455Z</dcterms:created>
  <dcterms:modified xsi:type="dcterms:W3CDTF">2026-06-17T04:38:22.455Z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