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62F49" w14:textId="57A0A6E5" w:rsidR="00BA2DC9" w:rsidRPr="00140997" w:rsidRDefault="16F23CC8" w:rsidP="5B6DA189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single" w:sz="4" w:space="1" w:color="000000"/>
          <w:bar w:val="single" w:sz="4" w:color="000000"/>
        </w:pBdr>
        <w:spacing w:after="0" w:line="276" w:lineRule="auto"/>
        <w:jc w:val="both"/>
        <w:rPr>
          <w:rFonts w:ascii="Garamond" w:eastAsia="Times New Roman" w:hAnsi="Garamond" w:cs="Times New Roman"/>
          <w:b/>
          <w:bCs/>
          <w:lang w:eastAsia="pt-BR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</w:t>
      </w:r>
      <w:r w:rsidR="00140997" w:rsidRPr="00140997">
        <w:rPr>
          <w:rFonts w:ascii="Garamond" w:hAnsi="Garamond"/>
          <w:b/>
          <w:bCs/>
        </w:rPr>
        <w:t>EXMO. SR. DR. JUIZ DE DIREITO DA [COMARCA]</w:t>
      </w:r>
    </w:p>
    <w:p w14:paraId="4059CD3C" w14:textId="77777777" w:rsid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</w:p>
    <w:p w14:paraId="332FC57C" w14:textId="43C9AADE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32F40E8A" w14:textId="6EA202CF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05A82FE7" w14:textId="2F182DF7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b/>
          <w:bCs/>
          <w:lang w:eastAsia="pt-BR"/>
        </w:rPr>
      </w:pPr>
    </w:p>
    <w:p w14:paraId="0EBCF386" w14:textId="372F0C8F" w:rsidR="00BA2DC9" w:rsidRDefault="00140997" w:rsidP="5B6DA189">
      <w:pPr>
        <w:spacing w:after="0" w:line="360" w:lineRule="auto"/>
        <w:ind w:left="2268"/>
        <w:jc w:val="both"/>
        <w:rPr>
          <w:rFonts w:ascii="Garamond" w:eastAsia="Garamond" w:hAnsi="Garamond" w:cs="Garamond"/>
        </w:rPr>
      </w:pPr>
      <w:r w:rsidRPr="00140997">
        <w:rPr>
          <w:rFonts w:ascii="Garamond" w:hAnsi="Garamond"/>
        </w:rPr>
        <w:t>[QUALIFICAÇÃO COMPLETA]</w:t>
      </w:r>
      <w:r w:rsidR="0CC94018" w:rsidRPr="00140997">
        <w:rPr>
          <w:rFonts w:ascii="Garamond" w:eastAsia="Garamond" w:hAnsi="Garamond" w:cs="Garamond"/>
          <w:b/>
          <w:bCs/>
        </w:rPr>
        <w:t>,</w:t>
      </w:r>
      <w:r w:rsidR="0CC94018" w:rsidRPr="5B6DA189">
        <w:rPr>
          <w:rFonts w:ascii="Garamond" w:eastAsia="Garamond" w:hAnsi="Garamond" w:cs="Garamond"/>
          <w:b/>
          <w:bCs/>
        </w:rPr>
        <w:t xml:space="preserve"> </w:t>
      </w:r>
      <w:r w:rsidR="21A9B92F" w:rsidRPr="5B6DA189">
        <w:rPr>
          <w:rFonts w:ascii="Garamond" w:eastAsia="Garamond" w:hAnsi="Garamond" w:cs="Garamond"/>
        </w:rPr>
        <w:t xml:space="preserve">vem, respeitosamente, à presença de Vossa Excelência, por seus procuradores </w:t>
      </w:r>
      <w:proofErr w:type="spellStart"/>
      <w:r w:rsidR="21A9B92F" w:rsidRPr="5B6DA189">
        <w:rPr>
          <w:rFonts w:ascii="Garamond" w:eastAsia="Garamond" w:hAnsi="Garamond" w:cs="Garamond"/>
        </w:rPr>
        <w:t>firmatários</w:t>
      </w:r>
      <w:proofErr w:type="spellEnd"/>
      <w:r w:rsidR="21A9B92F" w:rsidRPr="5B6DA189">
        <w:rPr>
          <w:rFonts w:ascii="Garamond" w:eastAsia="Garamond" w:hAnsi="Garamond" w:cs="Garamond"/>
        </w:rPr>
        <w:t xml:space="preserve">, qualificados conforme procuração e substabelecimento em anexo, que recebem intimações, apenas e tão somente, </w:t>
      </w:r>
      <w:r w:rsidR="21A9B92F" w:rsidRPr="5B6DA189">
        <w:rPr>
          <w:rFonts w:ascii="Garamond" w:eastAsia="Garamond" w:hAnsi="Garamond" w:cs="Garamond"/>
          <w:b/>
          <w:bCs/>
        </w:rPr>
        <w:t>sob pena de nulidade,</w:t>
      </w:r>
      <w:r w:rsidR="21A9B92F" w:rsidRPr="5B6DA189">
        <w:rPr>
          <w:rFonts w:ascii="Garamond" w:eastAsia="Garamond" w:hAnsi="Garamond" w:cs="Garamond"/>
        </w:rPr>
        <w:t xml:space="preserve"> em nome de </w:t>
      </w:r>
      <w:r w:rsidR="0814DCEC" w:rsidRPr="5B6DA189">
        <w:rPr>
          <w:rFonts w:ascii="Garamond" w:eastAsia="Garamond" w:hAnsi="Garamond" w:cs="Garamond"/>
          <w:b/>
          <w:bCs/>
          <w:color w:val="000000" w:themeColor="text1"/>
        </w:rPr>
        <w:t>Cleidimara da Silva Flores</w:t>
      </w:r>
      <w:r w:rsidR="0814DCEC" w:rsidRPr="5B6DA189">
        <w:rPr>
          <w:rFonts w:ascii="Garamond" w:eastAsia="Garamond" w:hAnsi="Garamond" w:cs="Garamond"/>
          <w:color w:val="000000" w:themeColor="text1"/>
        </w:rPr>
        <w:t>, brasileira, casada, advogada, inscrita na OAB/RS sob o nº 63.984 e CPF sob o nº 983.244.380-68, com escritório profissional na Rua Carlos Trein Filho, nº 600, em Santa Cruz do Sul/RS, propor a presente</w:t>
      </w:r>
    </w:p>
    <w:p w14:paraId="4AC74F0C" w14:textId="77777777" w:rsidR="00BA2DC9" w:rsidRP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37D6E5F9" w14:textId="1B07B3A0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lang w:eastAsia="pt-BR"/>
        </w:rPr>
      </w:pPr>
    </w:p>
    <w:p w14:paraId="01D70E8F" w14:textId="279051FA" w:rsidR="00BA2DC9" w:rsidRPr="00BA2DC9" w:rsidRDefault="6E8F3483" w:rsidP="2EF37495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single" w:sz="4" w:space="1" w:color="000000"/>
        </w:pBdr>
        <w:shd w:val="clear" w:color="auto" w:fill="F2F2F2" w:themeFill="background1" w:themeFillShade="F2"/>
        <w:spacing w:after="0" w:line="276" w:lineRule="auto"/>
        <w:ind w:left="2268"/>
        <w:jc w:val="center"/>
      </w:pPr>
      <w:r w:rsidRPr="5B6DA189">
        <w:rPr>
          <w:rFonts w:ascii="Garamond" w:eastAsia="Garamond" w:hAnsi="Garamond" w:cs="Garamond"/>
          <w:b/>
          <w:bCs/>
          <w:color w:val="000000" w:themeColor="text1"/>
        </w:rPr>
        <w:t xml:space="preserve">AÇÃO DE EXECUÇÃO POR QUANTIA CERTA, com fulcro no Art. 784, inciso III, do Código de Processo Civil. </w:t>
      </w:r>
      <w:r w:rsidRPr="5B6DA189">
        <w:rPr>
          <w:rFonts w:ascii="Garamond" w:eastAsia="Garamond" w:hAnsi="Garamond" w:cs="Garamond"/>
        </w:rPr>
        <w:t xml:space="preserve"> </w:t>
      </w:r>
    </w:p>
    <w:p w14:paraId="0E24037C" w14:textId="18DB03B0" w:rsidR="1267EBFB" w:rsidRDefault="00140997" w:rsidP="7F9C5F2C">
      <w:pPr>
        <w:spacing w:before="240" w:after="240" w:line="360" w:lineRule="auto"/>
        <w:ind w:left="2124"/>
        <w:jc w:val="both"/>
        <w:rPr>
          <w:rFonts w:ascii="Garamond" w:eastAsia="Garamond" w:hAnsi="Garamond" w:cs="Garamond"/>
          <w:color w:val="000000" w:themeColor="text1"/>
        </w:rPr>
      </w:pPr>
      <w:r>
        <w:t xml:space="preserve">em face de </w:t>
      </w:r>
      <w:r w:rsidRPr="00140997">
        <w:rPr>
          <w:rFonts w:ascii="Garamond" w:hAnsi="Garamond"/>
        </w:rPr>
        <w:t>[QUALIFICAÇÃO COMPLETA]</w:t>
      </w:r>
      <w:r w:rsidR="3E92AE2B" w:rsidRPr="7F9C5F2C">
        <w:rPr>
          <w:rFonts w:ascii="Garamond" w:eastAsia="Garamond" w:hAnsi="Garamond" w:cs="Garamond"/>
        </w:rPr>
        <w:t>,</w:t>
      </w:r>
      <w:r w:rsidR="1CB29D5A" w:rsidRPr="7F9C5F2C">
        <w:rPr>
          <w:rFonts w:ascii="Garamond" w:eastAsia="Garamond" w:hAnsi="Garamond" w:cs="Garamond"/>
          <w:color w:val="000000" w:themeColor="text1"/>
        </w:rPr>
        <w:t xml:space="preserve"> pelos fatos e fundamentos jurídicos a seguir expostos:</w:t>
      </w:r>
    </w:p>
    <w:p w14:paraId="63FAFBE1" w14:textId="066B785A" w:rsidR="7F9C5F2C" w:rsidRDefault="7F9C5F2C" w:rsidP="7F9C5F2C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lang w:eastAsia="pt-BR"/>
        </w:rPr>
      </w:pPr>
    </w:p>
    <w:p w14:paraId="7375BD3D" w14:textId="77777777" w:rsidR="00BA2DC9" w:rsidRPr="00BA2DC9" w:rsidRDefault="00BA2DC9" w:rsidP="00BA2DC9">
      <w:pPr>
        <w:spacing w:after="0" w:line="360" w:lineRule="auto"/>
        <w:ind w:left="226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3284AC29" w14:textId="7B9478BF" w:rsidR="00BA2DC9" w:rsidRP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–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DOS FATOS</w:t>
      </w:r>
    </w:p>
    <w:p w14:paraId="69281820" w14:textId="78267F0F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t>A parte Exequente é legítima credora da parte Executada da importância líquida, certa e exigível representada pelo título executivo extrajudicial consistente em Confissão de Dívida, devidamente assinad</w:t>
      </w:r>
      <w:r w:rsidR="09955944" w:rsidRPr="4B145E2D">
        <w:rPr>
          <w:rFonts w:ascii="Garamond" w:eastAsia="Garamond" w:hAnsi="Garamond" w:cs="Garamond"/>
          <w:color w:val="000000" w:themeColor="text1"/>
        </w:rPr>
        <w:t>o</w:t>
      </w:r>
      <w:r w:rsidRPr="4B145E2D">
        <w:rPr>
          <w:rFonts w:ascii="Garamond" w:eastAsia="Garamond" w:hAnsi="Garamond" w:cs="Garamond"/>
          <w:color w:val="000000" w:themeColor="text1"/>
        </w:rPr>
        <w:t xml:space="preserve"> pela parte Executada e por duas testemunhas, conforme documento em anexo. </w:t>
      </w:r>
    </w:p>
    <w:p w14:paraId="7283D36C" w14:textId="74D29CB1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t xml:space="preserve">Apesar das tentativas amigáveis para recebimento do crédito, a parte Executada não adimpliu com sua obrigação até a presente data. </w:t>
      </w:r>
    </w:p>
    <w:p w14:paraId="2F67EC12" w14:textId="4F051751" w:rsidR="6EBF5138" w:rsidRDefault="6EBF5138" w:rsidP="4B145E2D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4B145E2D">
        <w:rPr>
          <w:rFonts w:ascii="Garamond" w:eastAsia="Garamond" w:hAnsi="Garamond" w:cs="Garamond"/>
          <w:color w:val="000000" w:themeColor="text1"/>
        </w:rPr>
        <w:lastRenderedPageBreak/>
        <w:t xml:space="preserve">O valor atualizado do débito, acrescido de juros, correção monetária e demais encargos contratuais, encontra-se discriminado no memorial de cálculo anexo. </w:t>
      </w:r>
    </w:p>
    <w:p w14:paraId="3BBC8D65" w14:textId="1C559862" w:rsidR="7EBDECE6" w:rsidRDefault="7EBDECE6" w:rsidP="7EBDECE6">
      <w:pPr>
        <w:spacing w:after="0" w:line="360" w:lineRule="auto"/>
        <w:ind w:firstLine="1350"/>
        <w:jc w:val="both"/>
        <w:rPr>
          <w:rFonts w:ascii="Garamond" w:eastAsia="Times New Roman" w:hAnsi="Garamond" w:cs="Times New Roman"/>
          <w:lang w:eastAsia="pt-BR"/>
        </w:rPr>
      </w:pPr>
    </w:p>
    <w:p w14:paraId="2F6C83B3" w14:textId="7E7C93CE" w:rsid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– 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DO DIREITO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:</w:t>
      </w:r>
    </w:p>
    <w:p w14:paraId="74A6A295" w14:textId="4AC2E821" w:rsidR="00BA2DC9" w:rsidRDefault="00BA2DC9" w:rsidP="2907C2C6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O título executivo que embasa a presente demanda enquadra-se perfeitamente na definição legal prevista no Art. 784, inciso III, do Código de Processo Civil</w:t>
      </w:r>
      <w:r w:rsidRPr="2907C2C6">
        <w:rPr>
          <w:rStyle w:val="Refdenotaderodap"/>
          <w:rFonts w:ascii="Garamond" w:eastAsia="Times New Roman" w:hAnsi="Garamond" w:cs="Times New Roman"/>
          <w:kern w:val="0"/>
          <w:lang w:eastAsia="pt-BR"/>
          <w14:ligatures w14:val="none"/>
        </w:rPr>
        <w:footnoteReference w:id="1"/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 A Confissão de Dívida que instrui esta execução é título executivo extrajudicial por excelência, dotado de certeza, liquidez e exigibilidade, requisitos essenciais para a execução, conforme preceitua o Art. 783 do CPC</w:t>
      </w:r>
      <w:r w:rsidRPr="2907C2C6">
        <w:rPr>
          <w:rStyle w:val="Refdenotaderodap"/>
          <w:rFonts w:ascii="Garamond" w:eastAsia="Times New Roman" w:hAnsi="Garamond" w:cs="Times New Roman"/>
          <w:kern w:val="0"/>
          <w:lang w:eastAsia="pt-BR"/>
          <w14:ligatures w14:val="none"/>
        </w:rPr>
        <w:footnoteReference w:id="2"/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</w:t>
      </w:r>
    </w:p>
    <w:p w14:paraId="37B81A8D" w14:textId="628AB848" w:rsidR="00BA2DC9" w:rsidRDefault="00BA2DC9" w:rsidP="2907C2C6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A certeza do título está caracterizada pela existência material da obrigação e pela identificação precisa das partes; a liquidez decorre da determinação do valor devido, discriminado no cálculo anexo; e a exigibilidade advém do vencimento da obrigação sem o correspondente pagamento.</w:t>
      </w:r>
    </w:p>
    <w:p w14:paraId="2CDF66C5" w14:textId="087B17C2" w:rsidR="00BA2DC9" w:rsidRDefault="00BA2DC9" w:rsidP="2907C2C6">
      <w:pPr>
        <w:spacing w:before="240" w:after="0" w:line="360" w:lineRule="auto"/>
        <w:ind w:firstLine="1350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Ademais, o artigo 786 do CPC estabelece que "</w:t>
      </w:r>
      <w:r w:rsidRPr="4B145E2D">
        <w:rPr>
          <w:rFonts w:ascii="Garamond" w:eastAsia="Times New Roman" w:hAnsi="Garamond" w:cs="Times New Roman"/>
          <w:i/>
          <w:iCs/>
          <w:kern w:val="0"/>
          <w:lang w:eastAsia="pt-BR"/>
          <w14:ligatures w14:val="none"/>
        </w:rPr>
        <w:t>a execução pode ser instaurada caso o devedor não satisfaça a obrigação certa, líquida e exigível consubstanciada em título executivo</w:t>
      </w:r>
      <w:r w:rsidRPr="2907C2C6">
        <w:rPr>
          <w:rFonts w:ascii="Garamond" w:eastAsia="Times New Roman" w:hAnsi="Garamond" w:cs="Times New Roman"/>
          <w:kern w:val="0"/>
          <w:lang w:eastAsia="pt-BR"/>
          <w14:ligatures w14:val="none"/>
        </w:rPr>
        <w:t>." Estando presentes todos os requisitos legais, a via executiva mostra-se adequada para a satisfação do crédito da parte Exequente.</w:t>
      </w:r>
    </w:p>
    <w:p w14:paraId="63BB5A19" w14:textId="0BDFCF8D" w:rsidR="6EAE38CA" w:rsidRDefault="008641BD" w:rsidP="7F9C5F2C">
      <w:pPr>
        <w:tabs>
          <w:tab w:val="left" w:pos="9463"/>
        </w:tabs>
        <w:spacing w:before="24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>
        <w:t xml:space="preserve">No mais, ressalta-se que o executado possui contato telefônico, inclusive com </w:t>
      </w:r>
      <w:proofErr w:type="spellStart"/>
      <w:r>
        <w:t>whatsapp</w:t>
      </w:r>
      <w:proofErr w:type="spellEnd"/>
      <w:r>
        <w:t xml:space="preserve"> e cadastrado como chave PIX, </w:t>
      </w:r>
      <w:r w:rsidR="00A03A7D">
        <w:t>sendo possível a citação eletrônica pelo seguinte número: [TELEFONE_DEVEDOR].</w:t>
      </w:r>
    </w:p>
    <w:p w14:paraId="4D386FB0" w14:textId="2D9D4973" w:rsidR="6EAE38CA" w:rsidRDefault="38B548CD" w:rsidP="7F9C5F2C">
      <w:pPr>
        <w:tabs>
          <w:tab w:val="left" w:pos="9463"/>
        </w:tabs>
        <w:spacing w:before="24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t>O pedido supracitado, tem por justificativa o crescimento acentuado da utilização das tecnologias e a popularização exponencial dos meios eletrônicos de comunicação, assim restou ao Poder Judiciário a adaptação à realidade da população. Desta forma, a fim de acompanhar as transformações e necessidades de nossa sociedade, a Lei 14.195/21 alterou a redação do Artigo 246 do Código de Processo Civil, que passou a ser lido da seguinte forma:</w:t>
      </w:r>
    </w:p>
    <w:p w14:paraId="2AFB51B0" w14:textId="3E7935F0" w:rsidR="6EAE38CA" w:rsidRDefault="38B548CD" w:rsidP="7F9C5F2C">
      <w:pPr>
        <w:tabs>
          <w:tab w:val="left" w:pos="9463"/>
        </w:tabs>
        <w:spacing w:before="240" w:line="24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7F9C5F2C">
        <w:rPr>
          <w:rFonts w:ascii="Garamond" w:eastAsia="Garamond" w:hAnsi="Garamond" w:cs="Garamond"/>
          <w:color w:val="000000" w:themeColor="text1"/>
          <w:sz w:val="22"/>
          <w:szCs w:val="22"/>
        </w:rPr>
        <w:lastRenderedPageBreak/>
        <w:t>Art. 246. A citação será feita preferencialmente por meio eletrônico, no prazo de até 2 (dois) dias úteis, contado da decisão que a determinar, por meio dos endereços eletrônicos indicados pelo citando no banco de dados do Poder Judiciário, conforme regulamento do Conselho Nacional de Justiça.</w:t>
      </w:r>
    </w:p>
    <w:p w14:paraId="23B5BA16" w14:textId="321B5291" w:rsidR="6EAE38CA" w:rsidRDefault="38B548CD" w:rsidP="7F9C5F2C">
      <w:pPr>
        <w:tabs>
          <w:tab w:val="left" w:pos="9463"/>
        </w:tabs>
        <w:spacing w:before="24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t>Desse modo, oportuno que o mandado de citação seja cumprido pelos meios eletrônicos, a fim de evitar deslocamento desnecessário, em conformidade com o Ofício-Circular nº 089/2020-CGJ, garantindo a celeridade e eficiência processual.</w:t>
      </w:r>
    </w:p>
    <w:p w14:paraId="22FCACB4" w14:textId="176A8EF8" w:rsidR="4FD41A84" w:rsidRDefault="4FD41A84" w:rsidP="2907C2C6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color w:val="000000" w:themeColor="text1"/>
        </w:rPr>
        <w:t>Por fim,</w:t>
      </w:r>
      <w:r w:rsidR="2F0AB259" w:rsidRPr="2907C2C6">
        <w:rPr>
          <w:rFonts w:ascii="Garamond" w:eastAsia="Garamond" w:hAnsi="Garamond" w:cs="Garamond"/>
          <w:color w:val="000000" w:themeColor="text1"/>
        </w:rPr>
        <w:t xml:space="preserve"> a propositura da presente ação por pessoa jurídica na competência dos Juizados Especiais é plenamente possível, em vista ao cumprimento dos requisitos apresentados no artigo 8º, §1º, inciso II da Lei nº 9.099 de 1995, vejamos: </w:t>
      </w:r>
    </w:p>
    <w:p w14:paraId="32E04831" w14:textId="7A46FB10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2907C2C6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Art. 8º Não poderão ser partes, no processo instituído por esta Lei, o incapaz, o preso, as pessoas jurídicas de direito público, as empresas públicas da União, a massa falida e o insolvente civil. </w:t>
      </w:r>
    </w:p>
    <w:p w14:paraId="5892BB0D" w14:textId="1E1414E1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  <w:sz w:val="22"/>
          <w:szCs w:val="22"/>
        </w:rPr>
      </w:pPr>
      <w:r w:rsidRPr="4B145E2D">
        <w:rPr>
          <w:rFonts w:ascii="Garamond" w:eastAsia="Garamond" w:hAnsi="Garamond" w:cs="Garamond"/>
          <w:color w:val="000000" w:themeColor="text1"/>
          <w:sz w:val="22"/>
          <w:szCs w:val="22"/>
        </w:rPr>
        <w:t xml:space="preserve"> § 1º  Somente serão admitidas a propor ação perante o Juizado Especial: </w:t>
      </w:r>
    </w:p>
    <w:p w14:paraId="55B19BDD" w14:textId="1EBD9B3F" w:rsidR="2F0AB259" w:rsidRDefault="2F0AB259" w:rsidP="2907C2C6">
      <w:pPr>
        <w:spacing w:before="240" w:after="0" w:line="360" w:lineRule="auto"/>
        <w:ind w:left="288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b/>
          <w:bCs/>
          <w:color w:val="000000" w:themeColor="text1"/>
          <w:sz w:val="22"/>
          <w:szCs w:val="22"/>
          <w:u w:val="single"/>
        </w:rPr>
        <w:t xml:space="preserve"> II - as pessoas enquadradas como microempreendedores individuais, microempresas e empresas de pequeno porte na forma da Lei Complementar no 123, de 14 de dezembro de 2006.</w:t>
      </w:r>
      <w:r w:rsidRPr="2907C2C6">
        <w:rPr>
          <w:rFonts w:ascii="Garamond" w:eastAsia="Garamond" w:hAnsi="Garamond" w:cs="Garamond"/>
          <w:i/>
          <w:iCs/>
          <w:color w:val="000000" w:themeColor="text1"/>
        </w:rPr>
        <w:t xml:space="preserve">  </w:t>
      </w:r>
    </w:p>
    <w:p w14:paraId="35B4090E" w14:textId="72B907E2" w:rsidR="2F0AB259" w:rsidRDefault="2F0AB259" w:rsidP="2907C2C6">
      <w:pPr>
        <w:spacing w:before="240" w:after="0" w:line="360" w:lineRule="auto"/>
        <w:ind w:firstLine="1350"/>
        <w:jc w:val="both"/>
        <w:rPr>
          <w:rFonts w:ascii="Garamond" w:eastAsia="Garamond" w:hAnsi="Garamond" w:cs="Garamond"/>
          <w:color w:val="000000" w:themeColor="text1"/>
        </w:rPr>
      </w:pPr>
      <w:r w:rsidRPr="2907C2C6">
        <w:rPr>
          <w:rFonts w:ascii="Garamond" w:eastAsia="Garamond" w:hAnsi="Garamond" w:cs="Garamond"/>
          <w:color w:val="000000" w:themeColor="text1"/>
        </w:rPr>
        <w:t xml:space="preserve">Portanto, conforme documentação anexa à presente inicial, verifica-se que a Autora se trata de pessoa jurídica enquadrada como Microempresa (ME) devidamente cadastrada como optante do </w:t>
      </w:r>
      <w:r w:rsidRPr="2907C2C6">
        <w:rPr>
          <w:rFonts w:ascii="Garamond" w:eastAsia="Garamond" w:hAnsi="Garamond" w:cs="Garamond"/>
          <w:b/>
          <w:bCs/>
          <w:color w:val="000000" w:themeColor="text1"/>
          <w:u w:val="single"/>
        </w:rPr>
        <w:t>Regime do SIMPLES NACIONAL</w:t>
      </w:r>
      <w:r w:rsidRPr="2907C2C6">
        <w:rPr>
          <w:rFonts w:ascii="Garamond" w:eastAsia="Garamond" w:hAnsi="Garamond" w:cs="Garamond"/>
          <w:color w:val="000000" w:themeColor="text1"/>
        </w:rPr>
        <w:t>, conforme Lei Complementar nº 123 de 2006, sendo plenamente capaz de ingressar judicialmente perante o presente Juízo.</w:t>
      </w:r>
    </w:p>
    <w:p w14:paraId="754B188F" w14:textId="77777777" w:rsidR="00BA2DC9" w:rsidRPr="00BA2DC9" w:rsidRDefault="00BA2DC9" w:rsidP="00BA2DC9">
      <w:pPr>
        <w:spacing w:after="0" w:line="360" w:lineRule="auto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11765B5A" w14:textId="1BBD4C2C" w:rsidR="00BA2DC9" w:rsidRPr="00BA2DC9" w:rsidRDefault="00BA2DC9" w:rsidP="00BA2D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76" w:lineRule="auto"/>
        <w:jc w:val="both"/>
        <w:outlineLvl w:val="2"/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III 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– 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S</w:t>
      </w: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 xml:space="preserve"> PEDIDO</w:t>
      </w:r>
      <w:r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S</w:t>
      </w:r>
    </w:p>
    <w:p w14:paraId="55EAEB3A" w14:textId="77777777" w:rsidR="00BA2DC9" w:rsidRDefault="00BA2DC9" w:rsidP="00BA2DC9">
      <w:pPr>
        <w:spacing w:after="0" w:line="360" w:lineRule="auto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</w:p>
    <w:p w14:paraId="049B3FA0" w14:textId="6C05BDBB" w:rsidR="00BA2DC9" w:rsidRPr="00BA2DC9" w:rsidRDefault="00BA2DC9" w:rsidP="00BA2DC9">
      <w:pPr>
        <w:spacing w:after="0" w:line="360" w:lineRule="auto"/>
        <w:ind w:firstLine="708"/>
        <w:jc w:val="both"/>
        <w:rPr>
          <w:rFonts w:ascii="Garamond" w:eastAsia="Times New Roman" w:hAnsi="Garamond" w:cs="Times New Roman"/>
          <w:kern w:val="0"/>
          <w:lang w:eastAsia="pt-BR"/>
          <w14:ligatures w14:val="none"/>
        </w:rPr>
      </w:pPr>
      <w:r w:rsidRPr="00BA2DC9">
        <w:rPr>
          <w:rFonts w:ascii="Garamond" w:eastAsia="Times New Roman" w:hAnsi="Garamond" w:cs="Times New Roman"/>
          <w:b/>
          <w:bCs/>
          <w:kern w:val="0"/>
          <w:lang w:eastAsia="pt-BR"/>
          <w14:ligatures w14:val="none"/>
        </w:rPr>
        <w:t>DIANTE DO EXPOSTO</w:t>
      </w:r>
      <w:r w:rsidRPr="00BA2DC9">
        <w:rPr>
          <w:rFonts w:ascii="Garamond" w:eastAsia="Times New Roman" w:hAnsi="Garamond" w:cs="Times New Roman"/>
          <w:kern w:val="0"/>
          <w:lang w:eastAsia="pt-BR"/>
          <w14:ligatures w14:val="none"/>
        </w:rPr>
        <w:t>, requer-se</w:t>
      </w:r>
      <w:r>
        <w:rPr>
          <w:rFonts w:ascii="Garamond" w:eastAsia="Times New Roman" w:hAnsi="Garamond" w:cs="Times New Roman"/>
          <w:kern w:val="0"/>
          <w:lang w:eastAsia="pt-BR"/>
          <w14:ligatures w14:val="none"/>
        </w:rPr>
        <w:t>:</w:t>
      </w:r>
    </w:p>
    <w:p w14:paraId="6F9CC3B1" w14:textId="08F9C90F" w:rsidR="2EF37495" w:rsidRDefault="2EF37495" w:rsidP="2EF37495">
      <w:pPr>
        <w:spacing w:after="0" w:line="360" w:lineRule="auto"/>
        <w:ind w:firstLine="708"/>
        <w:jc w:val="both"/>
        <w:rPr>
          <w:rFonts w:ascii="Garamond" w:eastAsia="Times New Roman" w:hAnsi="Garamond" w:cs="Times New Roman"/>
          <w:lang w:eastAsia="pt-BR"/>
        </w:rPr>
      </w:pPr>
    </w:p>
    <w:p w14:paraId="19608A2E" w14:textId="75E06F85" w:rsidR="2FAFE92B" w:rsidRDefault="2FAFE92B" w:rsidP="4DD4AFE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4DD4AFEB">
        <w:rPr>
          <w:rFonts w:ascii="Garamond" w:eastAsia="Garamond" w:hAnsi="Garamond" w:cs="Garamond"/>
          <w:color w:val="000000" w:themeColor="text1"/>
        </w:rPr>
        <w:t xml:space="preserve">O recebimento da presente execução de título extrajudicial, processando-se o feito pelo rito da Lei nº 9.099/95, especialmente nos termos do art. 53, por se tratar de título </w:t>
      </w:r>
      <w:r w:rsidRPr="4DD4AFEB">
        <w:rPr>
          <w:rFonts w:ascii="Garamond" w:eastAsia="Garamond" w:hAnsi="Garamond" w:cs="Garamond"/>
          <w:color w:val="000000" w:themeColor="text1"/>
        </w:rPr>
        <w:lastRenderedPageBreak/>
        <w:t>executivo extrajudicial de valor compatível com a competência do Juizado Especial Cível;</w:t>
      </w:r>
    </w:p>
    <w:p w14:paraId="210EFB0B" w14:textId="60EB7A44" w:rsidR="2FAFE92B" w:rsidRDefault="0915E3B9" w:rsidP="261D8D3E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261D8D3E">
        <w:rPr>
          <w:rFonts w:ascii="Garamond" w:eastAsia="Garamond" w:hAnsi="Garamond" w:cs="Garamond"/>
          <w:color w:val="000000" w:themeColor="text1"/>
        </w:rPr>
        <w:t xml:space="preserve">A citação/intimação da parte Executada, </w:t>
      </w:r>
      <w:r w:rsidR="32CD9A1E" w:rsidRPr="261D8D3E">
        <w:rPr>
          <w:rFonts w:ascii="Garamond" w:eastAsia="Garamond" w:hAnsi="Garamond" w:cs="Garamond"/>
          <w:color w:val="000000" w:themeColor="text1"/>
        </w:rPr>
        <w:t xml:space="preserve">através do </w:t>
      </w:r>
      <w:r w:rsidR="6DB05FEF" w:rsidRPr="261D8D3E">
        <w:rPr>
          <w:rFonts w:ascii="Garamond" w:eastAsia="Garamond" w:hAnsi="Garamond" w:cs="Garamond"/>
          <w:color w:val="000000" w:themeColor="text1"/>
        </w:rPr>
        <w:t>endereço indicado na qualificação</w:t>
      </w:r>
      <w:r w:rsidR="5D839F52" w:rsidRPr="261D8D3E">
        <w:rPr>
          <w:rFonts w:ascii="Garamond" w:eastAsia="Garamond" w:hAnsi="Garamond" w:cs="Garamond"/>
          <w:b/>
          <w:bCs/>
          <w:color w:val="000000" w:themeColor="text1"/>
        </w:rPr>
        <w:t>,</w:t>
      </w:r>
      <w:r w:rsidRPr="261D8D3E">
        <w:rPr>
          <w:rFonts w:ascii="Garamond" w:eastAsia="Garamond" w:hAnsi="Garamond" w:cs="Garamond"/>
          <w:color w:val="000000" w:themeColor="text1"/>
        </w:rPr>
        <w:t xml:space="preserve"> para que efetue o pagamento integral do débito, devidamente atualizado,</w:t>
      </w:r>
      <w:r w:rsidR="7267823E" w:rsidRPr="261D8D3E">
        <w:rPr>
          <w:rFonts w:ascii="Garamond" w:eastAsia="Garamond" w:hAnsi="Garamond" w:cs="Garamond"/>
          <w:color w:val="000000" w:themeColor="text1"/>
        </w:rPr>
        <w:t xml:space="preserve"> conforme demonstrativo de cálculo anexo,</w:t>
      </w:r>
      <w:r w:rsidRPr="261D8D3E">
        <w:rPr>
          <w:rFonts w:ascii="Garamond" w:eastAsia="Garamond" w:hAnsi="Garamond" w:cs="Garamond"/>
          <w:color w:val="000000" w:themeColor="text1"/>
        </w:rPr>
        <w:t xml:space="preserve"> ou apresente defesa na forma admitida pela Lei nº 9.099/95;</w:t>
      </w:r>
    </w:p>
    <w:p w14:paraId="0EBAB43A" w14:textId="1B6D6693" w:rsidR="2FAFE92B" w:rsidRDefault="2FAFE92B" w:rsidP="7E6F2514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7E6F2514">
        <w:rPr>
          <w:rFonts w:ascii="Garamond" w:eastAsia="Garamond" w:hAnsi="Garamond" w:cs="Garamond"/>
          <w:color w:val="000000" w:themeColor="text1"/>
        </w:rPr>
        <w:t>Não havendo pagamento voluntário, seja determinada a constrição de ativos financeiros da parte Executada via SISBAJUD, em valor suficiente à satisfação do crédito executado, acrescido de atualização, juros e demais encargos legais, aplicando-se subsidiariamente o art. 854 do CPC, no que for compatível com o rito dos Juizados Especiais;</w:t>
      </w:r>
    </w:p>
    <w:p w14:paraId="3A725E3A" w14:textId="5D35B0E0" w:rsidR="00DAE9A8" w:rsidRDefault="00140997" w:rsidP="7F9C5F2C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  <w:highlight w:val="yellow"/>
        </w:rPr>
      </w:pPr>
      <w:r w:rsidRPr="00140997">
        <w:rPr>
          <w:rFonts w:ascii="Garamond" w:hAnsi="Garamond"/>
        </w:rPr>
        <w:t>[BENS_PENHORA]</w:t>
      </w:r>
      <w:r w:rsidR="1FE46C98" w:rsidRPr="7F9C5F2C">
        <w:rPr>
          <w:rFonts w:ascii="Garamond" w:eastAsia="Garamond" w:hAnsi="Garamond" w:cs="Garamond"/>
          <w:color w:val="000000" w:themeColor="text1"/>
        </w:rPr>
        <w:t xml:space="preserve"> conforme certidão</w:t>
      </w:r>
      <w:r w:rsidR="3BEE9F10" w:rsidRPr="7F9C5F2C">
        <w:rPr>
          <w:rFonts w:ascii="Garamond" w:eastAsia="Garamond" w:hAnsi="Garamond" w:cs="Garamond"/>
          <w:color w:val="000000" w:themeColor="text1"/>
        </w:rPr>
        <w:t xml:space="preserve"> em anexo;</w:t>
      </w:r>
    </w:p>
    <w:p w14:paraId="30F8ED52" w14:textId="5AEA02CA" w:rsidR="2FAFE92B" w:rsidRDefault="2FAFE92B" w:rsidP="4DD4AFE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4DD4AFEB">
        <w:rPr>
          <w:rFonts w:ascii="Garamond" w:eastAsia="Garamond" w:hAnsi="Garamond" w:cs="Garamond"/>
          <w:color w:val="000000" w:themeColor="text1"/>
        </w:rPr>
        <w:t>Caso infrutífera ou insuficiente a tentativa de bloqueio via SISBAJUD, sejam realizadas novas diligências executivas, inclusive pesquisa patrimonial pelos sistemas disponíveis ao Juízo, tais como RENAJUD, INFOJUD, CNIB, SERASAJUD ou outros sistemas conveniados, conforme disponibilidade e entendimento deste Juízo;</w:t>
      </w:r>
    </w:p>
    <w:p w14:paraId="0EDAC9BE" w14:textId="2E339500" w:rsidR="2FAFE92B" w:rsidRDefault="2FAFE92B" w:rsidP="4DD4AFE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4DD4AFEB">
        <w:rPr>
          <w:rFonts w:ascii="Garamond" w:eastAsia="Garamond" w:hAnsi="Garamond" w:cs="Garamond"/>
          <w:color w:val="000000" w:themeColor="text1"/>
        </w:rPr>
        <w:t>Subsidiariamente, caso localizados bens penhoráveis, seja determinada a penhora e avaliação de tantos bens quantos bastem à satisfação da execução, observando-se a ordem legal de preferência e a compatibilidade com o procedimento dos Juizados Especiais;</w:t>
      </w:r>
    </w:p>
    <w:p w14:paraId="002B4779" w14:textId="372A30DD" w:rsidR="2FAFE92B" w:rsidRDefault="2FAFE92B" w:rsidP="4DD4AFE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4DD4AFEB">
        <w:rPr>
          <w:rFonts w:ascii="Garamond" w:eastAsia="Garamond" w:hAnsi="Garamond" w:cs="Garamond"/>
          <w:color w:val="000000" w:themeColor="text1"/>
        </w:rPr>
        <w:t>Efetivada eventual penhora, seja a parte Executada devidamente intimada, na forma da Lei nº 9.099/95, inclusive para comparecimento à audiência de conciliação, se assim for designada por este Juízo, ocasião em que poderá apresentar embargos, por escrito ou verbalmente, nos termos do art. 53, §1º, da Lei nº 9.099/95;</w:t>
      </w:r>
    </w:p>
    <w:p w14:paraId="3DE2B554" w14:textId="2F883DAC" w:rsidR="17711960" w:rsidRDefault="2FAFE92B" w:rsidP="11B6ACB1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</w:rPr>
      </w:pPr>
      <w:r w:rsidRPr="4DD4AFEB">
        <w:rPr>
          <w:rFonts w:ascii="Garamond" w:eastAsia="Garamond" w:hAnsi="Garamond" w:cs="Garamond"/>
        </w:rPr>
        <w:t xml:space="preserve">A condenação da parte Executada ao pagamento do débito principal, acrescido de correção monetária, juros moratórios, multa contratual, </w:t>
      </w:r>
      <w:r w:rsidR="1AD98194" w:rsidRPr="4DD4AFEB">
        <w:rPr>
          <w:rFonts w:ascii="Garamond" w:eastAsia="Garamond" w:hAnsi="Garamond" w:cs="Garamond"/>
        </w:rPr>
        <w:t>conform</w:t>
      </w:r>
      <w:r w:rsidRPr="4DD4AFEB">
        <w:rPr>
          <w:rFonts w:ascii="Garamond" w:eastAsia="Garamond" w:hAnsi="Garamond" w:cs="Garamond"/>
        </w:rPr>
        <w:t>e previst</w:t>
      </w:r>
      <w:r w:rsidR="5A2D09FC" w:rsidRPr="4DD4AFEB">
        <w:rPr>
          <w:rFonts w:ascii="Garamond" w:eastAsia="Garamond" w:hAnsi="Garamond" w:cs="Garamond"/>
        </w:rPr>
        <w:t>o</w:t>
      </w:r>
      <w:r w:rsidRPr="4DD4AFEB">
        <w:rPr>
          <w:rFonts w:ascii="Garamond" w:eastAsia="Garamond" w:hAnsi="Garamond" w:cs="Garamond"/>
        </w:rPr>
        <w:t xml:space="preserve"> no título, e demais encargos incidentes até o efetivo pagamento;</w:t>
      </w:r>
      <w:r w:rsidR="17711960" w:rsidRPr="4DD4AFEB">
        <w:rPr>
          <w:rFonts w:ascii="Garamond" w:eastAsia="Garamond" w:hAnsi="Garamond" w:cs="Garamond"/>
        </w:rPr>
        <w:t xml:space="preserve"> </w:t>
      </w:r>
    </w:p>
    <w:p w14:paraId="3E23E194" w14:textId="1DAE2611" w:rsidR="713312D1" w:rsidRDefault="713312D1" w:rsidP="4DD4AFEB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</w:rPr>
      </w:pPr>
      <w:r w:rsidRPr="4DD4AFEB">
        <w:rPr>
          <w:rFonts w:ascii="Garamond" w:eastAsia="Garamond" w:hAnsi="Garamond" w:cs="Garamond"/>
        </w:rPr>
        <w:t>A expedição de certidão comprobatória do ajuizamento da execução, caso Vossa Excelência entenda cabível e compatível com o rito dos Juizados Especiais, para fins de averbação em registros de bens sujeitos à penhora, nos termos do art. 828 do CPC, aplicado subsidiariamente;</w:t>
      </w:r>
    </w:p>
    <w:p w14:paraId="3547FE9C" w14:textId="451899B2" w:rsidR="19FEE9CA" w:rsidRDefault="19FEE9CA" w:rsidP="11B6ACB1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Garamond" w:eastAsia="Garamond" w:hAnsi="Garamond" w:cs="Garamond"/>
          <w:color w:val="000000" w:themeColor="text1"/>
        </w:rPr>
      </w:pPr>
      <w:r w:rsidRPr="11B6ACB1">
        <w:rPr>
          <w:rFonts w:ascii="Garamond" w:eastAsia="Garamond" w:hAnsi="Garamond" w:cs="Garamond"/>
          <w:color w:val="000000" w:themeColor="text1"/>
        </w:rPr>
        <w:lastRenderedPageBreak/>
        <w:t>Que as intimações sejam efetuadas apenas e tão somente, sob pena de nulidade, em nome de Cleidimara da Silva Flores, com endereço profissional na Rua Carlos Trein Filho, nº 600, CEP 96.810-176, em Santa Cruz do Sul, RS.</w:t>
      </w:r>
    </w:p>
    <w:p w14:paraId="7125327B" w14:textId="05935F68" w:rsidR="52ABA539" w:rsidRDefault="52ABA539" w:rsidP="2EF37495">
      <w:pPr>
        <w:spacing w:after="0" w:line="360" w:lineRule="auto"/>
        <w:jc w:val="both"/>
      </w:pPr>
      <w:r w:rsidRPr="2EF37495">
        <w:rPr>
          <w:rFonts w:ascii="Garamond" w:eastAsia="Garamond" w:hAnsi="Garamond" w:cs="Garamond"/>
        </w:rPr>
        <w:t xml:space="preserve"> </w:t>
      </w:r>
    </w:p>
    <w:p w14:paraId="339DE4CA" w14:textId="4B2A5264" w:rsidR="52ABA539" w:rsidRDefault="777BD460" w:rsidP="7F9C5F2C">
      <w:pPr>
        <w:spacing w:after="0" w:line="360" w:lineRule="auto"/>
        <w:jc w:val="center"/>
        <w:rPr>
          <w:rFonts w:ascii="Garamond" w:eastAsia="Garamond" w:hAnsi="Garamond" w:cs="Garamond"/>
          <w:b/>
          <w:bCs/>
          <w:color w:val="000000" w:themeColor="text1"/>
          <w:highlight w:val="yellow"/>
        </w:rPr>
      </w:pPr>
      <w:r w:rsidRPr="7F9C5F2C">
        <w:rPr>
          <w:rFonts w:ascii="Garamond" w:eastAsia="Garamond" w:hAnsi="Garamond" w:cs="Garamond"/>
        </w:rPr>
        <w:t>Dá-se à causa o valor de</w:t>
      </w:r>
      <w:r w:rsidR="65664AAF" w:rsidRPr="7F9C5F2C">
        <w:rPr>
          <w:rFonts w:ascii="Garamond" w:eastAsia="Garamond" w:hAnsi="Garamond" w:cs="Garamond"/>
        </w:rPr>
        <w:t xml:space="preserve"> ????</w:t>
      </w:r>
      <w:r w:rsidR="41DBCCCB" w:rsidRPr="7F9C5F2C">
        <w:rPr>
          <w:rFonts w:ascii="Garamond" w:eastAsia="Garamond" w:hAnsi="Garamond" w:cs="Garamond"/>
          <w:b/>
          <w:bCs/>
          <w:color w:val="FF0000"/>
        </w:rPr>
        <w:t>.............</w:t>
      </w:r>
    </w:p>
    <w:p w14:paraId="068190F6" w14:textId="5DAA81D4" w:rsidR="4DD4AFEB" w:rsidRDefault="4DD4AFEB" w:rsidP="4DD4AFEB">
      <w:pPr>
        <w:spacing w:after="0" w:line="360" w:lineRule="auto"/>
        <w:jc w:val="center"/>
        <w:rPr>
          <w:rFonts w:ascii="Garamond" w:eastAsia="Garamond" w:hAnsi="Garamond" w:cs="Garamond"/>
        </w:rPr>
      </w:pPr>
    </w:p>
    <w:p w14:paraId="4796219E" w14:textId="0DE4F7FE" w:rsidR="52ABA539" w:rsidRDefault="52ABA539" w:rsidP="2EF37495">
      <w:pPr>
        <w:spacing w:after="0" w:line="360" w:lineRule="auto"/>
        <w:jc w:val="center"/>
      </w:pPr>
      <w:r w:rsidRPr="2907C2C6">
        <w:rPr>
          <w:rFonts w:ascii="Garamond" w:eastAsia="Garamond" w:hAnsi="Garamond" w:cs="Garamond"/>
        </w:rPr>
        <w:t xml:space="preserve"> Termos em que,</w:t>
      </w:r>
    </w:p>
    <w:p w14:paraId="03C24F03" w14:textId="4151A981" w:rsidR="52ABA539" w:rsidRDefault="52ABA539" w:rsidP="2EF37495">
      <w:pPr>
        <w:spacing w:after="0" w:line="360" w:lineRule="auto"/>
        <w:jc w:val="center"/>
      </w:pPr>
      <w:r w:rsidRPr="2EF37495">
        <w:rPr>
          <w:rFonts w:ascii="Garamond" w:eastAsia="Garamond" w:hAnsi="Garamond" w:cs="Garamond"/>
        </w:rPr>
        <w:t>Pede deferimento.</w:t>
      </w:r>
    </w:p>
    <w:p w14:paraId="02B0CD0B" w14:textId="50CD782B" w:rsidR="52ABA539" w:rsidRDefault="52ABA539" w:rsidP="2EF37495">
      <w:pPr>
        <w:spacing w:after="0" w:line="360" w:lineRule="auto"/>
        <w:jc w:val="both"/>
      </w:pPr>
      <w:r w:rsidRPr="2EF37495">
        <w:rPr>
          <w:rFonts w:ascii="Garamond" w:eastAsia="Garamond" w:hAnsi="Garamond" w:cs="Garamond"/>
        </w:rPr>
        <w:t xml:space="preserve"> </w:t>
      </w:r>
    </w:p>
    <w:p w14:paraId="55AABA79" w14:textId="66801200" w:rsidR="52ABA539" w:rsidRDefault="777BD460" w:rsidP="7107AE30">
      <w:pPr>
        <w:spacing w:after="0" w:line="360" w:lineRule="auto"/>
        <w:ind w:firstLine="2265"/>
        <w:jc w:val="both"/>
        <w:rPr>
          <w:rFonts w:ascii="Garamond" w:eastAsia="Garamond" w:hAnsi="Garamond" w:cs="Garamond"/>
          <w:color w:val="000000" w:themeColor="text1"/>
        </w:rPr>
      </w:pPr>
      <w:r w:rsidRPr="7F9C5F2C">
        <w:rPr>
          <w:rFonts w:ascii="Garamond" w:eastAsia="Garamond" w:hAnsi="Garamond" w:cs="Garamond"/>
          <w:color w:val="000000" w:themeColor="text1"/>
        </w:rPr>
        <w:t xml:space="preserve"> Santa Cruz do Sul/RS, </w:t>
      </w:r>
      <w:r w:rsidR="6E69AE8B" w:rsidRPr="7F9C5F2C">
        <w:rPr>
          <w:rFonts w:ascii="Garamond" w:eastAsia="Garamond" w:hAnsi="Garamond" w:cs="Garamond"/>
          <w:color w:val="000000" w:themeColor="text1"/>
        </w:rPr>
        <w:t>27</w:t>
      </w:r>
      <w:r w:rsidR="7CF3A42E" w:rsidRPr="7F9C5F2C">
        <w:rPr>
          <w:rFonts w:ascii="Garamond" w:eastAsia="Garamond" w:hAnsi="Garamond" w:cs="Garamond"/>
          <w:color w:val="000000" w:themeColor="text1"/>
        </w:rPr>
        <w:t xml:space="preserve"> d</w:t>
      </w:r>
      <w:r w:rsidR="0569BCEA" w:rsidRPr="7F9C5F2C">
        <w:rPr>
          <w:rFonts w:ascii="Garamond" w:eastAsia="Garamond" w:hAnsi="Garamond" w:cs="Garamond"/>
          <w:color w:val="000000" w:themeColor="text1"/>
        </w:rPr>
        <w:t xml:space="preserve">e </w:t>
      </w:r>
      <w:r w:rsidR="73F3FB59" w:rsidRPr="7F9C5F2C">
        <w:rPr>
          <w:rFonts w:ascii="Garamond" w:eastAsia="Garamond" w:hAnsi="Garamond" w:cs="Garamond"/>
          <w:color w:val="000000" w:themeColor="text1"/>
        </w:rPr>
        <w:t xml:space="preserve">agosto </w:t>
      </w:r>
      <w:r w:rsidR="0569BCEA" w:rsidRPr="7F9C5F2C">
        <w:rPr>
          <w:rFonts w:ascii="Garamond" w:eastAsia="Garamond" w:hAnsi="Garamond" w:cs="Garamond"/>
          <w:color w:val="000000" w:themeColor="text1"/>
        </w:rPr>
        <w:t>de 2026.</w:t>
      </w:r>
    </w:p>
    <w:p w14:paraId="082FB6D9" w14:textId="143B74D1" w:rsidR="52ABA539" w:rsidRDefault="52ABA539" w:rsidP="2EF37495">
      <w:pPr>
        <w:spacing w:after="0" w:line="360" w:lineRule="auto"/>
        <w:ind w:left="2265"/>
        <w:jc w:val="both"/>
      </w:pPr>
      <w:r w:rsidRPr="2EF37495">
        <w:rPr>
          <w:rFonts w:ascii="Garamond" w:eastAsia="Garamond" w:hAnsi="Garamond" w:cs="Garamond"/>
          <w:color w:val="000000" w:themeColor="text1"/>
        </w:rPr>
        <w:t xml:space="preserve"> </w:t>
      </w:r>
    </w:p>
    <w:p w14:paraId="69098035" w14:textId="4FE4AD9A" w:rsidR="52ABA539" w:rsidRDefault="52ABA539" w:rsidP="2EF37495">
      <w:pPr>
        <w:spacing w:after="0" w:line="276" w:lineRule="auto"/>
        <w:jc w:val="center"/>
      </w:pPr>
      <w:r w:rsidRPr="2EF37495">
        <w:rPr>
          <w:rFonts w:ascii="Garamond" w:eastAsia="Garamond" w:hAnsi="Garamond" w:cs="Garamond"/>
          <w:b/>
          <w:bCs/>
          <w:color w:val="000000" w:themeColor="text1"/>
        </w:rPr>
        <w:t>Cleidimara da Silva Flores</w:t>
      </w:r>
      <w:r w:rsidRPr="2EF37495">
        <w:rPr>
          <w:rFonts w:ascii="Garamond" w:eastAsia="Garamond" w:hAnsi="Garamond" w:cs="Garamond"/>
          <w:color w:val="000000" w:themeColor="text1"/>
        </w:rPr>
        <w:t xml:space="preserve"> </w:t>
      </w:r>
    </w:p>
    <w:p w14:paraId="42739796" w14:textId="39BA69FB" w:rsidR="0005237B" w:rsidRPr="00BA2DC9" w:rsidRDefault="52ABA539" w:rsidP="18CB3BBF">
      <w:pPr>
        <w:spacing w:after="0" w:line="276" w:lineRule="auto"/>
        <w:jc w:val="center"/>
        <w:rPr>
          <w:rStyle w:val="eop"/>
          <w:rFonts w:ascii="Arial Narrow" w:eastAsiaTheme="majorEastAsia" w:hAnsi="Arial Narrow" w:cs="Segoe UI"/>
          <w:color w:val="000000" w:themeColor="text1"/>
        </w:rPr>
      </w:pPr>
      <w:r w:rsidRPr="00140997">
        <w:rPr>
          <w:rFonts w:ascii="Garamond" w:eastAsia="Garamond" w:hAnsi="Garamond" w:cs="Garamond"/>
          <w:b/>
          <w:bCs/>
          <w:color w:val="000000" w:themeColor="text1"/>
        </w:rPr>
        <w:t>OAB/RS 63.984</w:t>
      </w:r>
    </w:p>
    <w:sectPr w:rsidR="0005237B" w:rsidRPr="00BA2DC9" w:rsidSect="00B66EA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133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34205" w14:textId="77777777" w:rsidR="00B170BA" w:rsidRDefault="00B170BA" w:rsidP="00B53942">
      <w:pPr>
        <w:spacing w:after="0" w:line="240" w:lineRule="auto"/>
      </w:pPr>
      <w:r>
        <w:separator/>
      </w:r>
    </w:p>
  </w:endnote>
  <w:endnote w:type="continuationSeparator" w:id="0">
    <w:p w14:paraId="651CDCCB" w14:textId="77777777" w:rsidR="00B170BA" w:rsidRDefault="00B170BA" w:rsidP="00B53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</w:font>
  <w:font w:name="Aptos Display">
    <w:altName w:val="Calibri"/>
    <w:charset w:val="00"/>
    <w:family w:val="swiss"/>
    <w:pitch w:val="variable"/>
  </w:font>
  <w:font w:name="Liberation Serif">
    <w:charset w:val="01"/>
    <w:family w:val="roman"/>
    <w:pitch w:val="variable"/>
  </w:font>
  <w:font w:name="Songti SC"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3FE12C" w14:textId="53099AC9" w:rsidR="00B66EA1" w:rsidRDefault="00B66E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1F698" w14:textId="79F21B8A" w:rsidR="00325C0B" w:rsidRDefault="00325C0B" w:rsidP="00B66EA1">
    <w:pPr>
      <w:pStyle w:val="NormalWeb"/>
      <w:spacing w:before="0" w:beforeAutospacing="0" w:after="0" w:afterAutospacing="0"/>
      <w:ind w:left="-1701"/>
      <w:rPr>
        <w:noProof/>
      </w:rPr>
    </w:pPr>
  </w:p>
  <w:p w14:paraId="2BCACFAF" w14:textId="644B3B48" w:rsidR="00B53942" w:rsidRPr="005860EF" w:rsidRDefault="00B66EA1" w:rsidP="00B66EA1">
    <w:pPr>
      <w:pStyle w:val="NormalWeb"/>
      <w:spacing w:before="0" w:beforeAutospacing="0" w:after="0" w:afterAutospacing="0"/>
      <w:ind w:hanging="1701"/>
      <w:rPr>
        <w:noProof/>
        <w:sz w:val="16"/>
        <w:szCs w:val="16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56A8CCA5" wp14:editId="156A9C86">
          <wp:simplePos x="0" y="0"/>
          <wp:positionH relativeFrom="margin">
            <wp:posOffset>4994910</wp:posOffset>
          </wp:positionH>
          <wp:positionV relativeFrom="page">
            <wp:posOffset>9996805</wp:posOffset>
          </wp:positionV>
          <wp:extent cx="457200" cy="697865"/>
          <wp:effectExtent l="0" t="0" r="0" b="6985"/>
          <wp:wrapNone/>
          <wp:docPr id="30442765" name="Imagem 6" descr="Padrão do plano de fundo&#10;&#10;Descrição gerada automaticamente com confiança média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442765" name="Imagem 6" descr="Padrão do plano de fundo&#10;&#10;Descrição gerada automaticamente com confiança média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12" t="93519" r="13989"/>
                  <a:stretch/>
                </pic:blipFill>
                <pic:spPr bwMode="auto">
                  <a:xfrm>
                    <a:off x="0" y="0"/>
                    <a:ext cx="457200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BC0E5FB" wp14:editId="2C281781">
          <wp:simplePos x="0" y="0"/>
          <wp:positionH relativeFrom="column">
            <wp:posOffset>5525191</wp:posOffset>
          </wp:positionH>
          <wp:positionV relativeFrom="paragraph">
            <wp:posOffset>85927</wp:posOffset>
          </wp:positionV>
          <wp:extent cx="439420" cy="697865"/>
          <wp:effectExtent l="0" t="0" r="0" b="6985"/>
          <wp:wrapNone/>
          <wp:docPr id="30442764" name="Imagem 6" descr="Padrão do plano de fundo&#10;&#10;Descrição gerada automaticamente com confiança média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905848" name="Imagem 6" descr="Padrão do plano de fundo&#10;&#10;Descrição gerada automaticamente com confiança média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6553" t="93519" r="7675"/>
                  <a:stretch/>
                </pic:blipFill>
                <pic:spPr bwMode="auto">
                  <a:xfrm>
                    <a:off x="0" y="0"/>
                    <a:ext cx="439420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1" wp14:anchorId="1BA036B3" wp14:editId="70361E05">
          <wp:simplePos x="0" y="0"/>
          <wp:positionH relativeFrom="column">
            <wp:posOffset>5991266</wp:posOffset>
          </wp:positionH>
          <wp:positionV relativeFrom="paragraph">
            <wp:posOffset>80150</wp:posOffset>
          </wp:positionV>
          <wp:extent cx="465455" cy="697865"/>
          <wp:effectExtent l="0" t="0" r="0" b="6985"/>
          <wp:wrapNone/>
          <wp:docPr id="30442763" name="Imagem 6" descr="Padrão do plano de fundo&#10;&#10;Descrição gerada automaticamente com confiança média">
            <a:hlinkClick xmlns:a="http://schemas.openxmlformats.org/drawingml/2006/main" r:id="rId4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9249389" name="Imagem 6" descr="Padrão do plano de fundo&#10;&#10;Descrição gerada automaticamente com confiança média">
                    <a:hlinkClick r:id="rId4"/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92437" t="93519" r="1453"/>
                  <a:stretch/>
                </pic:blipFill>
                <pic:spPr bwMode="auto">
                  <a:xfrm>
                    <a:off x="0" y="0"/>
                    <a:ext cx="465455" cy="6978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325C0B">
      <w:rPr>
        <w:noProof/>
      </w:rPr>
      <w:drawing>
        <wp:inline distT="0" distB="0" distL="0" distR="0" wp14:anchorId="6358F53D" wp14:editId="7E74C461">
          <wp:extent cx="7628718" cy="781050"/>
          <wp:effectExtent l="0" t="0" r="0" b="0"/>
          <wp:docPr id="30442766" name="Imagem 7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818594" name="Imagem 7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759"/>
                  <a:stretch/>
                </pic:blipFill>
                <pic:spPr bwMode="auto">
                  <a:xfrm>
                    <a:off x="0" y="0"/>
                    <a:ext cx="7642598" cy="78247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9AAEC" w14:textId="709AA9E1" w:rsidR="00B66EA1" w:rsidRDefault="00B66EA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574FA" w14:textId="77777777" w:rsidR="00B170BA" w:rsidRDefault="00B170BA" w:rsidP="00B53942">
      <w:pPr>
        <w:spacing w:after="0" w:line="240" w:lineRule="auto"/>
      </w:pPr>
      <w:r>
        <w:separator/>
      </w:r>
    </w:p>
  </w:footnote>
  <w:footnote w:type="continuationSeparator" w:id="0">
    <w:p w14:paraId="0B40FA54" w14:textId="77777777" w:rsidR="00B170BA" w:rsidRDefault="00B170BA" w:rsidP="00B53942">
      <w:pPr>
        <w:spacing w:after="0" w:line="240" w:lineRule="auto"/>
      </w:pPr>
      <w:r>
        <w:continuationSeparator/>
      </w:r>
    </w:p>
  </w:footnote>
  <w:footnote w:id="1">
    <w:p w14:paraId="2EEAA78D" w14:textId="1DE7EE24" w:rsidR="00BA2DC9" w:rsidRDefault="00BA2DC9">
      <w:pPr>
        <w:pStyle w:val="Textodenotaderodap"/>
        <w:rPr>
          <w:rFonts w:ascii="Garamond" w:hAnsi="Garamond"/>
        </w:rPr>
      </w:pPr>
      <w:r w:rsidRPr="00BA2DC9">
        <w:rPr>
          <w:rStyle w:val="Refdenotaderodap"/>
          <w:rFonts w:ascii="Garamond" w:hAnsi="Garamond"/>
        </w:rPr>
        <w:footnoteRef/>
      </w:r>
      <w:r w:rsidRPr="00BA2DC9">
        <w:rPr>
          <w:rFonts w:ascii="Garamond" w:hAnsi="Garamond"/>
        </w:rPr>
        <w:t xml:space="preserve"> Art. 784. São títulos executivos extrajudiciais: [...] III - o documento particular assinado pelo devedor e por 2 (duas) testemunhas;</w:t>
      </w:r>
    </w:p>
    <w:p w14:paraId="65A79E36" w14:textId="77777777" w:rsidR="00BA2DC9" w:rsidRPr="00BA2DC9" w:rsidRDefault="00BA2DC9">
      <w:pPr>
        <w:pStyle w:val="Textodenotaderodap"/>
        <w:rPr>
          <w:rFonts w:ascii="Garamond" w:hAnsi="Garamond"/>
        </w:rPr>
      </w:pPr>
    </w:p>
  </w:footnote>
  <w:footnote w:id="2">
    <w:p w14:paraId="134BE0BF" w14:textId="05155198" w:rsidR="00BA2DC9" w:rsidRDefault="00BA2DC9" w:rsidP="00BA2DC9">
      <w:pPr>
        <w:pStyle w:val="Textodenotaderodap"/>
        <w:jc w:val="both"/>
      </w:pPr>
      <w:r w:rsidRPr="00BA2DC9">
        <w:rPr>
          <w:rStyle w:val="Refdenotaderodap"/>
          <w:rFonts w:ascii="Garamond" w:hAnsi="Garamond"/>
        </w:rPr>
        <w:footnoteRef/>
      </w:r>
      <w:r w:rsidRPr="00BA2DC9">
        <w:rPr>
          <w:rFonts w:ascii="Garamond" w:hAnsi="Garamond"/>
        </w:rPr>
        <w:t xml:space="preserve"> Art. 783. A execução para cobrança de crédito fundar-se-á sempre em título de obrigação certa, líquida e exigível.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12185" w14:textId="269395C7" w:rsidR="00325C0B" w:rsidRDefault="00325C0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C80E55" w14:textId="65952AB0" w:rsidR="00B53942" w:rsidRDefault="00B53942" w:rsidP="00B66EA1">
    <w:pPr>
      <w:pStyle w:val="NormalWeb"/>
      <w:ind w:left="-1701"/>
    </w:pPr>
    <w:r>
      <w:rPr>
        <w:noProof/>
      </w:rPr>
      <w:drawing>
        <wp:inline distT="0" distB="0" distL="0" distR="0" wp14:anchorId="65E93CA2" wp14:editId="37BECAAA">
          <wp:extent cx="7663128" cy="1644650"/>
          <wp:effectExtent l="0" t="0" r="0" b="0"/>
          <wp:docPr id="30442762" name="Imagem 30442762" descr="Padrão do plano de fund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4009609" name="Imagem 1" descr="Padrão do plano de fundo&#10;&#10;Descrição gerada automaticamente com confiança baix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4826"/>
                  <a:stretch/>
                </pic:blipFill>
                <pic:spPr bwMode="auto">
                  <a:xfrm>
                    <a:off x="0" y="0"/>
                    <a:ext cx="7691145" cy="16506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3C9E2" w14:textId="4348D2B7" w:rsidR="00325C0B" w:rsidRDefault="00325C0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C7C77"/>
    <w:multiLevelType w:val="multilevel"/>
    <w:tmpl w:val="46360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9E151"/>
    <w:multiLevelType w:val="hybridMultilevel"/>
    <w:tmpl w:val="EA28B36A"/>
    <w:lvl w:ilvl="0" w:tplc="5A4EC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4E12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C628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588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2C5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7E04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D483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323D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504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815DE"/>
    <w:multiLevelType w:val="hybridMultilevel"/>
    <w:tmpl w:val="DD3E0C2C"/>
    <w:lvl w:ilvl="0" w:tplc="405A4F94">
      <w:start w:val="1"/>
      <w:numFmt w:val="lowerLetter"/>
      <w:lvlText w:val="%1)"/>
      <w:lvlJc w:val="left"/>
      <w:pPr>
        <w:ind w:left="2487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3207" w:hanging="360"/>
      </w:pPr>
    </w:lvl>
    <w:lvl w:ilvl="2" w:tplc="0416001B" w:tentative="1">
      <w:start w:val="1"/>
      <w:numFmt w:val="lowerRoman"/>
      <w:lvlText w:val="%3."/>
      <w:lvlJc w:val="right"/>
      <w:pPr>
        <w:ind w:left="3927" w:hanging="180"/>
      </w:pPr>
    </w:lvl>
    <w:lvl w:ilvl="3" w:tplc="0416000F" w:tentative="1">
      <w:start w:val="1"/>
      <w:numFmt w:val="decimal"/>
      <w:lvlText w:val="%4."/>
      <w:lvlJc w:val="left"/>
      <w:pPr>
        <w:ind w:left="4647" w:hanging="360"/>
      </w:pPr>
    </w:lvl>
    <w:lvl w:ilvl="4" w:tplc="04160019" w:tentative="1">
      <w:start w:val="1"/>
      <w:numFmt w:val="lowerLetter"/>
      <w:lvlText w:val="%5."/>
      <w:lvlJc w:val="left"/>
      <w:pPr>
        <w:ind w:left="5367" w:hanging="360"/>
      </w:pPr>
    </w:lvl>
    <w:lvl w:ilvl="5" w:tplc="0416001B" w:tentative="1">
      <w:start w:val="1"/>
      <w:numFmt w:val="lowerRoman"/>
      <w:lvlText w:val="%6."/>
      <w:lvlJc w:val="right"/>
      <w:pPr>
        <w:ind w:left="6087" w:hanging="180"/>
      </w:pPr>
    </w:lvl>
    <w:lvl w:ilvl="6" w:tplc="0416000F" w:tentative="1">
      <w:start w:val="1"/>
      <w:numFmt w:val="decimal"/>
      <w:lvlText w:val="%7."/>
      <w:lvlJc w:val="left"/>
      <w:pPr>
        <w:ind w:left="6807" w:hanging="360"/>
      </w:pPr>
    </w:lvl>
    <w:lvl w:ilvl="7" w:tplc="04160019" w:tentative="1">
      <w:start w:val="1"/>
      <w:numFmt w:val="lowerLetter"/>
      <w:lvlText w:val="%8."/>
      <w:lvlJc w:val="left"/>
      <w:pPr>
        <w:ind w:left="7527" w:hanging="360"/>
      </w:pPr>
    </w:lvl>
    <w:lvl w:ilvl="8" w:tplc="0416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3" w15:restartNumberingAfterBreak="0">
    <w:nsid w:val="1E6F4B29"/>
    <w:multiLevelType w:val="multilevel"/>
    <w:tmpl w:val="0B3EC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7C77B6"/>
    <w:multiLevelType w:val="multilevel"/>
    <w:tmpl w:val="C4BE271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7DE387A"/>
    <w:multiLevelType w:val="hybridMultilevel"/>
    <w:tmpl w:val="3D9AC910"/>
    <w:lvl w:ilvl="0" w:tplc="BAC49BFA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758FE"/>
    <w:multiLevelType w:val="hybridMultilevel"/>
    <w:tmpl w:val="17F80184"/>
    <w:lvl w:ilvl="0" w:tplc="97A2B356">
      <w:start w:val="1"/>
      <w:numFmt w:val="lowerLetter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38C6306C"/>
    <w:multiLevelType w:val="hybridMultilevel"/>
    <w:tmpl w:val="D00858D2"/>
    <w:lvl w:ilvl="0" w:tplc="F5961422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4A4BCA"/>
    <w:multiLevelType w:val="hybridMultilevel"/>
    <w:tmpl w:val="E806B296"/>
    <w:lvl w:ilvl="0" w:tplc="ECBC9E9A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5A22E9"/>
    <w:multiLevelType w:val="multilevel"/>
    <w:tmpl w:val="1940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344A41"/>
    <w:multiLevelType w:val="hybridMultilevel"/>
    <w:tmpl w:val="F2A66286"/>
    <w:lvl w:ilvl="0" w:tplc="2BC233A0">
      <w:start w:val="1"/>
      <w:numFmt w:val="lowerLetter"/>
      <w:lvlText w:val="%1)"/>
      <w:lvlJc w:val="left"/>
      <w:pPr>
        <w:ind w:left="1069" w:hanging="360"/>
      </w:pPr>
    </w:lvl>
    <w:lvl w:ilvl="1" w:tplc="DC66F640">
      <w:start w:val="1"/>
      <w:numFmt w:val="lowerLetter"/>
      <w:lvlText w:val="%2."/>
      <w:lvlJc w:val="left"/>
      <w:pPr>
        <w:ind w:left="1789" w:hanging="360"/>
      </w:pPr>
    </w:lvl>
    <w:lvl w:ilvl="2" w:tplc="87449C02">
      <w:start w:val="1"/>
      <w:numFmt w:val="lowerRoman"/>
      <w:lvlText w:val="%3."/>
      <w:lvlJc w:val="right"/>
      <w:pPr>
        <w:ind w:left="2509" w:hanging="180"/>
      </w:pPr>
    </w:lvl>
    <w:lvl w:ilvl="3" w:tplc="6E6829E6">
      <w:start w:val="1"/>
      <w:numFmt w:val="decimal"/>
      <w:lvlText w:val="%4."/>
      <w:lvlJc w:val="left"/>
      <w:pPr>
        <w:ind w:left="3229" w:hanging="360"/>
      </w:pPr>
    </w:lvl>
    <w:lvl w:ilvl="4" w:tplc="CC0A2B84">
      <w:start w:val="1"/>
      <w:numFmt w:val="lowerLetter"/>
      <w:lvlText w:val="%5."/>
      <w:lvlJc w:val="left"/>
      <w:pPr>
        <w:ind w:left="3949" w:hanging="360"/>
      </w:pPr>
    </w:lvl>
    <w:lvl w:ilvl="5" w:tplc="C5E8DC5C">
      <w:start w:val="1"/>
      <w:numFmt w:val="lowerRoman"/>
      <w:lvlText w:val="%6."/>
      <w:lvlJc w:val="right"/>
      <w:pPr>
        <w:ind w:left="4669" w:hanging="180"/>
      </w:pPr>
    </w:lvl>
    <w:lvl w:ilvl="6" w:tplc="6CEAD0A2">
      <w:start w:val="1"/>
      <w:numFmt w:val="decimal"/>
      <w:lvlText w:val="%7."/>
      <w:lvlJc w:val="left"/>
      <w:pPr>
        <w:ind w:left="5389" w:hanging="360"/>
      </w:pPr>
    </w:lvl>
    <w:lvl w:ilvl="7" w:tplc="97C291F4">
      <w:start w:val="1"/>
      <w:numFmt w:val="lowerLetter"/>
      <w:lvlText w:val="%8."/>
      <w:lvlJc w:val="left"/>
      <w:pPr>
        <w:ind w:left="6109" w:hanging="360"/>
      </w:pPr>
    </w:lvl>
    <w:lvl w:ilvl="8" w:tplc="C02830A0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4677DFA"/>
    <w:multiLevelType w:val="multilevel"/>
    <w:tmpl w:val="6EBEC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29939A3"/>
    <w:multiLevelType w:val="multilevel"/>
    <w:tmpl w:val="C3EA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"/>
  </w:num>
  <w:num w:numId="3">
    <w:abstractNumId w:val="2"/>
  </w:num>
  <w:num w:numId="4">
    <w:abstractNumId w:val="4"/>
  </w:num>
  <w:num w:numId="5">
    <w:abstractNumId w:val="8"/>
  </w:num>
  <w:num w:numId="6">
    <w:abstractNumId w:val="5"/>
  </w:num>
  <w:num w:numId="7">
    <w:abstractNumId w:val="6"/>
  </w:num>
  <w:num w:numId="8">
    <w:abstractNumId w:val="3"/>
  </w:num>
  <w:num w:numId="9">
    <w:abstractNumId w:val="9"/>
  </w:num>
  <w:num w:numId="10">
    <w:abstractNumId w:val="11"/>
  </w:num>
  <w:num w:numId="11">
    <w:abstractNumId w:val="12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942"/>
    <w:rsid w:val="0005237B"/>
    <w:rsid w:val="000810AB"/>
    <w:rsid w:val="000C3C04"/>
    <w:rsid w:val="000E5EDB"/>
    <w:rsid w:val="000E6708"/>
    <w:rsid w:val="000F4305"/>
    <w:rsid w:val="00140997"/>
    <w:rsid w:val="00141E56"/>
    <w:rsid w:val="00143576"/>
    <w:rsid w:val="00143868"/>
    <w:rsid w:val="001765D8"/>
    <w:rsid w:val="00186D9D"/>
    <w:rsid w:val="001C7745"/>
    <w:rsid w:val="001D01A0"/>
    <w:rsid w:val="00201680"/>
    <w:rsid w:val="00217530"/>
    <w:rsid w:val="00275503"/>
    <w:rsid w:val="002B6D53"/>
    <w:rsid w:val="002C6A85"/>
    <w:rsid w:val="002E0483"/>
    <w:rsid w:val="002EC214"/>
    <w:rsid w:val="00305375"/>
    <w:rsid w:val="00315846"/>
    <w:rsid w:val="00320FF0"/>
    <w:rsid w:val="0032353D"/>
    <w:rsid w:val="00325C0B"/>
    <w:rsid w:val="00332D60"/>
    <w:rsid w:val="00367F6C"/>
    <w:rsid w:val="00386EBE"/>
    <w:rsid w:val="003A294E"/>
    <w:rsid w:val="003B60CA"/>
    <w:rsid w:val="003D1DCD"/>
    <w:rsid w:val="003E3987"/>
    <w:rsid w:val="00450D5D"/>
    <w:rsid w:val="00471A56"/>
    <w:rsid w:val="004E5DE6"/>
    <w:rsid w:val="00507D87"/>
    <w:rsid w:val="00517EB7"/>
    <w:rsid w:val="0052795D"/>
    <w:rsid w:val="00564D28"/>
    <w:rsid w:val="005860EF"/>
    <w:rsid w:val="005E6FD5"/>
    <w:rsid w:val="005E7511"/>
    <w:rsid w:val="005E761E"/>
    <w:rsid w:val="0060614F"/>
    <w:rsid w:val="0060617C"/>
    <w:rsid w:val="00615135"/>
    <w:rsid w:val="00616F86"/>
    <w:rsid w:val="0061721A"/>
    <w:rsid w:val="00652BA4"/>
    <w:rsid w:val="00656EA1"/>
    <w:rsid w:val="00690378"/>
    <w:rsid w:val="006C5A8C"/>
    <w:rsid w:val="006D6D76"/>
    <w:rsid w:val="006F0E65"/>
    <w:rsid w:val="00710A2F"/>
    <w:rsid w:val="00725266"/>
    <w:rsid w:val="00726D77"/>
    <w:rsid w:val="007343D8"/>
    <w:rsid w:val="00743FB7"/>
    <w:rsid w:val="00760397"/>
    <w:rsid w:val="00762397"/>
    <w:rsid w:val="007B66FC"/>
    <w:rsid w:val="007C5F60"/>
    <w:rsid w:val="007C66D3"/>
    <w:rsid w:val="00842B98"/>
    <w:rsid w:val="008509CF"/>
    <w:rsid w:val="008641BD"/>
    <w:rsid w:val="008B79E7"/>
    <w:rsid w:val="00923939"/>
    <w:rsid w:val="00953B2B"/>
    <w:rsid w:val="00976F11"/>
    <w:rsid w:val="0099352D"/>
    <w:rsid w:val="009951BC"/>
    <w:rsid w:val="0099DB2F"/>
    <w:rsid w:val="009C123F"/>
    <w:rsid w:val="009E73D5"/>
    <w:rsid w:val="009F3D27"/>
    <w:rsid w:val="009F656D"/>
    <w:rsid w:val="00A039F4"/>
    <w:rsid w:val="00A03A7D"/>
    <w:rsid w:val="00A323E3"/>
    <w:rsid w:val="00A8649E"/>
    <w:rsid w:val="00AB87C9"/>
    <w:rsid w:val="00AC5DFF"/>
    <w:rsid w:val="00B156BA"/>
    <w:rsid w:val="00B170BA"/>
    <w:rsid w:val="00B226C1"/>
    <w:rsid w:val="00B25351"/>
    <w:rsid w:val="00B53942"/>
    <w:rsid w:val="00B66378"/>
    <w:rsid w:val="00B66EA1"/>
    <w:rsid w:val="00B93257"/>
    <w:rsid w:val="00BA2DC9"/>
    <w:rsid w:val="00BA5D41"/>
    <w:rsid w:val="00BC4B26"/>
    <w:rsid w:val="00BF090A"/>
    <w:rsid w:val="00BF7BBA"/>
    <w:rsid w:val="00C11010"/>
    <w:rsid w:val="00C45397"/>
    <w:rsid w:val="00C740CC"/>
    <w:rsid w:val="00C86CFB"/>
    <w:rsid w:val="00CA7DAA"/>
    <w:rsid w:val="00D048B5"/>
    <w:rsid w:val="00D45881"/>
    <w:rsid w:val="00D60080"/>
    <w:rsid w:val="00DAE9A8"/>
    <w:rsid w:val="00DC2D21"/>
    <w:rsid w:val="00E11DED"/>
    <w:rsid w:val="00E16279"/>
    <w:rsid w:val="00E537C6"/>
    <w:rsid w:val="00E95CDA"/>
    <w:rsid w:val="00EA73A7"/>
    <w:rsid w:val="00EC05D0"/>
    <w:rsid w:val="00EC13BC"/>
    <w:rsid w:val="00F35B6E"/>
    <w:rsid w:val="00F35C7A"/>
    <w:rsid w:val="00F50E71"/>
    <w:rsid w:val="00F64623"/>
    <w:rsid w:val="00F7673F"/>
    <w:rsid w:val="00F97116"/>
    <w:rsid w:val="00FA251A"/>
    <w:rsid w:val="00FB497A"/>
    <w:rsid w:val="00FC0835"/>
    <w:rsid w:val="00FF0560"/>
    <w:rsid w:val="0106E889"/>
    <w:rsid w:val="0110B043"/>
    <w:rsid w:val="011B0D30"/>
    <w:rsid w:val="012051C2"/>
    <w:rsid w:val="01232F6C"/>
    <w:rsid w:val="01293AFB"/>
    <w:rsid w:val="015F8308"/>
    <w:rsid w:val="016CCEA2"/>
    <w:rsid w:val="0172F44B"/>
    <w:rsid w:val="01ABBE1B"/>
    <w:rsid w:val="020AC657"/>
    <w:rsid w:val="037EEB56"/>
    <w:rsid w:val="03AEB90D"/>
    <w:rsid w:val="03BF7C85"/>
    <w:rsid w:val="03D5C733"/>
    <w:rsid w:val="03FA796F"/>
    <w:rsid w:val="0402F94F"/>
    <w:rsid w:val="0407385C"/>
    <w:rsid w:val="04BB9EA6"/>
    <w:rsid w:val="050E7A03"/>
    <w:rsid w:val="0560949A"/>
    <w:rsid w:val="0569BCEA"/>
    <w:rsid w:val="058ECB24"/>
    <w:rsid w:val="05FCE40C"/>
    <w:rsid w:val="05FF7E32"/>
    <w:rsid w:val="0602F916"/>
    <w:rsid w:val="061E2BC2"/>
    <w:rsid w:val="066CFE8F"/>
    <w:rsid w:val="0682DF1F"/>
    <w:rsid w:val="06C2FBA0"/>
    <w:rsid w:val="07940036"/>
    <w:rsid w:val="07954742"/>
    <w:rsid w:val="07C6CF2F"/>
    <w:rsid w:val="07C7C6CB"/>
    <w:rsid w:val="07D03681"/>
    <w:rsid w:val="07EDE6D3"/>
    <w:rsid w:val="0814DCEC"/>
    <w:rsid w:val="082883BA"/>
    <w:rsid w:val="083E5E45"/>
    <w:rsid w:val="08633F53"/>
    <w:rsid w:val="08679654"/>
    <w:rsid w:val="08685E4C"/>
    <w:rsid w:val="086E8522"/>
    <w:rsid w:val="087011E0"/>
    <w:rsid w:val="087047AA"/>
    <w:rsid w:val="08852B09"/>
    <w:rsid w:val="08894903"/>
    <w:rsid w:val="08FCF5C0"/>
    <w:rsid w:val="0915E3B9"/>
    <w:rsid w:val="0921BD7E"/>
    <w:rsid w:val="09955944"/>
    <w:rsid w:val="09984C31"/>
    <w:rsid w:val="09D7AB33"/>
    <w:rsid w:val="09D82E9E"/>
    <w:rsid w:val="0A388091"/>
    <w:rsid w:val="0A3926C9"/>
    <w:rsid w:val="0A456915"/>
    <w:rsid w:val="0A6E5C1D"/>
    <w:rsid w:val="0A902820"/>
    <w:rsid w:val="0AA2765E"/>
    <w:rsid w:val="0B852F84"/>
    <w:rsid w:val="0B8BB679"/>
    <w:rsid w:val="0B8F5FA3"/>
    <w:rsid w:val="0B9B7CE3"/>
    <w:rsid w:val="0B9BE78A"/>
    <w:rsid w:val="0BF7C951"/>
    <w:rsid w:val="0C17FFC5"/>
    <w:rsid w:val="0C1CAD9F"/>
    <w:rsid w:val="0C313BDF"/>
    <w:rsid w:val="0C3AFA32"/>
    <w:rsid w:val="0C950283"/>
    <w:rsid w:val="0CAA683E"/>
    <w:rsid w:val="0CB545D6"/>
    <w:rsid w:val="0CC94018"/>
    <w:rsid w:val="0CD410F2"/>
    <w:rsid w:val="0CD79CE6"/>
    <w:rsid w:val="0CDB7EB2"/>
    <w:rsid w:val="0CEA7CF6"/>
    <w:rsid w:val="0D109B75"/>
    <w:rsid w:val="0D2F0448"/>
    <w:rsid w:val="0D785A5A"/>
    <w:rsid w:val="0E17CE8B"/>
    <w:rsid w:val="0E1DD6C1"/>
    <w:rsid w:val="0E3DE439"/>
    <w:rsid w:val="0EB39514"/>
    <w:rsid w:val="0ED262F6"/>
    <w:rsid w:val="0F4134BC"/>
    <w:rsid w:val="0F51B389"/>
    <w:rsid w:val="0F601A9C"/>
    <w:rsid w:val="0F62C85F"/>
    <w:rsid w:val="0F6EA37C"/>
    <w:rsid w:val="0FB33A0B"/>
    <w:rsid w:val="0FCCEC65"/>
    <w:rsid w:val="0FE1A021"/>
    <w:rsid w:val="100801F5"/>
    <w:rsid w:val="100D0CDC"/>
    <w:rsid w:val="1097B5CB"/>
    <w:rsid w:val="10A80AD6"/>
    <w:rsid w:val="10C9B4F7"/>
    <w:rsid w:val="10CDAA12"/>
    <w:rsid w:val="112DCC55"/>
    <w:rsid w:val="119166C5"/>
    <w:rsid w:val="119716C1"/>
    <w:rsid w:val="11B6ACB1"/>
    <w:rsid w:val="11D2010F"/>
    <w:rsid w:val="11FF0E0A"/>
    <w:rsid w:val="12281882"/>
    <w:rsid w:val="1267EBFB"/>
    <w:rsid w:val="12CE3C4F"/>
    <w:rsid w:val="12FA1866"/>
    <w:rsid w:val="12FF6346"/>
    <w:rsid w:val="13849957"/>
    <w:rsid w:val="13D22CF5"/>
    <w:rsid w:val="13E5CDFF"/>
    <w:rsid w:val="13FC9BB1"/>
    <w:rsid w:val="14616258"/>
    <w:rsid w:val="1461B93F"/>
    <w:rsid w:val="14C4F41D"/>
    <w:rsid w:val="14F182CB"/>
    <w:rsid w:val="15AE6A09"/>
    <w:rsid w:val="15CA6D48"/>
    <w:rsid w:val="1605F2BA"/>
    <w:rsid w:val="1629D06B"/>
    <w:rsid w:val="163E0127"/>
    <w:rsid w:val="16C6A3C7"/>
    <w:rsid w:val="16DAD036"/>
    <w:rsid w:val="16F23CC8"/>
    <w:rsid w:val="17462155"/>
    <w:rsid w:val="174AFA45"/>
    <w:rsid w:val="17711960"/>
    <w:rsid w:val="1794B823"/>
    <w:rsid w:val="17B8C46D"/>
    <w:rsid w:val="17D9BB35"/>
    <w:rsid w:val="18111C1F"/>
    <w:rsid w:val="18A25EF7"/>
    <w:rsid w:val="18CB3BBF"/>
    <w:rsid w:val="18E9C77B"/>
    <w:rsid w:val="19960743"/>
    <w:rsid w:val="199B9789"/>
    <w:rsid w:val="199C2B7E"/>
    <w:rsid w:val="19E3D8BF"/>
    <w:rsid w:val="19EBD398"/>
    <w:rsid w:val="19FB715C"/>
    <w:rsid w:val="19FEE9CA"/>
    <w:rsid w:val="1A12726E"/>
    <w:rsid w:val="1A15E410"/>
    <w:rsid w:val="1A5661D2"/>
    <w:rsid w:val="1AD98194"/>
    <w:rsid w:val="1B0EC027"/>
    <w:rsid w:val="1B15ED30"/>
    <w:rsid w:val="1B6A103A"/>
    <w:rsid w:val="1B6A9304"/>
    <w:rsid w:val="1B7C82CF"/>
    <w:rsid w:val="1B806B6D"/>
    <w:rsid w:val="1B99043C"/>
    <w:rsid w:val="1BF07D7B"/>
    <w:rsid w:val="1C321ACB"/>
    <w:rsid w:val="1C8547BF"/>
    <w:rsid w:val="1CB29D5A"/>
    <w:rsid w:val="1CC87A59"/>
    <w:rsid w:val="1CCA9E97"/>
    <w:rsid w:val="1CFA6C49"/>
    <w:rsid w:val="1D06C920"/>
    <w:rsid w:val="1D4AE77A"/>
    <w:rsid w:val="1DA407D6"/>
    <w:rsid w:val="1DB5D6A9"/>
    <w:rsid w:val="1E538254"/>
    <w:rsid w:val="1E9724DC"/>
    <w:rsid w:val="1EA1097E"/>
    <w:rsid w:val="1EA2E91D"/>
    <w:rsid w:val="1EB8EFDE"/>
    <w:rsid w:val="1EFCA035"/>
    <w:rsid w:val="1F1D50EB"/>
    <w:rsid w:val="1F769A31"/>
    <w:rsid w:val="1F8557E8"/>
    <w:rsid w:val="1FE46C98"/>
    <w:rsid w:val="20053408"/>
    <w:rsid w:val="2050CF87"/>
    <w:rsid w:val="20525197"/>
    <w:rsid w:val="20B9197B"/>
    <w:rsid w:val="2112B5D3"/>
    <w:rsid w:val="21A9B92F"/>
    <w:rsid w:val="21ADDFC0"/>
    <w:rsid w:val="21C00068"/>
    <w:rsid w:val="220EE71B"/>
    <w:rsid w:val="2259D3CC"/>
    <w:rsid w:val="2296B40A"/>
    <w:rsid w:val="22A0C748"/>
    <w:rsid w:val="22C4EBE2"/>
    <w:rsid w:val="22D104CE"/>
    <w:rsid w:val="22FB332A"/>
    <w:rsid w:val="230B9BEF"/>
    <w:rsid w:val="23490791"/>
    <w:rsid w:val="23655A04"/>
    <w:rsid w:val="237B1477"/>
    <w:rsid w:val="244D8644"/>
    <w:rsid w:val="24625DF1"/>
    <w:rsid w:val="2576A154"/>
    <w:rsid w:val="25A8C22F"/>
    <w:rsid w:val="25B4311F"/>
    <w:rsid w:val="260ED63C"/>
    <w:rsid w:val="261D8D3E"/>
    <w:rsid w:val="261F1BAC"/>
    <w:rsid w:val="26564932"/>
    <w:rsid w:val="269DB02B"/>
    <w:rsid w:val="26C61BDB"/>
    <w:rsid w:val="27250183"/>
    <w:rsid w:val="275A5C51"/>
    <w:rsid w:val="279C54A0"/>
    <w:rsid w:val="27B0A284"/>
    <w:rsid w:val="27C36259"/>
    <w:rsid w:val="27D384F4"/>
    <w:rsid w:val="2811E655"/>
    <w:rsid w:val="287105FC"/>
    <w:rsid w:val="28B7E823"/>
    <w:rsid w:val="28B80EAB"/>
    <w:rsid w:val="2907C2C6"/>
    <w:rsid w:val="29552927"/>
    <w:rsid w:val="2967BA58"/>
    <w:rsid w:val="2993509D"/>
    <w:rsid w:val="2A2C4B68"/>
    <w:rsid w:val="2A399228"/>
    <w:rsid w:val="2AFBDF83"/>
    <w:rsid w:val="2B12733B"/>
    <w:rsid w:val="2B20CA4D"/>
    <w:rsid w:val="2B66843A"/>
    <w:rsid w:val="2B9F2CA4"/>
    <w:rsid w:val="2BA62744"/>
    <w:rsid w:val="2C3C3B14"/>
    <w:rsid w:val="2C7D2C7F"/>
    <w:rsid w:val="2CD31A1C"/>
    <w:rsid w:val="2CE8EA4C"/>
    <w:rsid w:val="2D0B0BD8"/>
    <w:rsid w:val="2D10FCC0"/>
    <w:rsid w:val="2D613E15"/>
    <w:rsid w:val="2D66C71D"/>
    <w:rsid w:val="2DFCAE56"/>
    <w:rsid w:val="2DFF4BB6"/>
    <w:rsid w:val="2E375522"/>
    <w:rsid w:val="2E647F47"/>
    <w:rsid w:val="2E743615"/>
    <w:rsid w:val="2EA02D4F"/>
    <w:rsid w:val="2EE038C9"/>
    <w:rsid w:val="2EF37495"/>
    <w:rsid w:val="2F0AB259"/>
    <w:rsid w:val="2F7C6E32"/>
    <w:rsid w:val="2F85CAAA"/>
    <w:rsid w:val="2F8E170F"/>
    <w:rsid w:val="2F9A0748"/>
    <w:rsid w:val="2FAFE92B"/>
    <w:rsid w:val="2FBF0263"/>
    <w:rsid w:val="2FFCE34D"/>
    <w:rsid w:val="3032FB56"/>
    <w:rsid w:val="30464463"/>
    <w:rsid w:val="308BB3C2"/>
    <w:rsid w:val="30D1E54A"/>
    <w:rsid w:val="31291A27"/>
    <w:rsid w:val="3160A87B"/>
    <w:rsid w:val="317EB951"/>
    <w:rsid w:val="31B9C35D"/>
    <w:rsid w:val="31BA3C1B"/>
    <w:rsid w:val="323F3F07"/>
    <w:rsid w:val="325E86D8"/>
    <w:rsid w:val="3296B9D8"/>
    <w:rsid w:val="32A511CA"/>
    <w:rsid w:val="32CD9A1E"/>
    <w:rsid w:val="32D047E8"/>
    <w:rsid w:val="32D7A219"/>
    <w:rsid w:val="3331546C"/>
    <w:rsid w:val="3357A1F4"/>
    <w:rsid w:val="33A53532"/>
    <w:rsid w:val="33CA62AA"/>
    <w:rsid w:val="33E4D5D3"/>
    <w:rsid w:val="34063821"/>
    <w:rsid w:val="34332283"/>
    <w:rsid w:val="345ADB8C"/>
    <w:rsid w:val="346BAA18"/>
    <w:rsid w:val="34B6CEB0"/>
    <w:rsid w:val="350D1C81"/>
    <w:rsid w:val="352A951F"/>
    <w:rsid w:val="352D91C7"/>
    <w:rsid w:val="354C1B61"/>
    <w:rsid w:val="356110D4"/>
    <w:rsid w:val="35722271"/>
    <w:rsid w:val="35A32312"/>
    <w:rsid w:val="35C15FFA"/>
    <w:rsid w:val="35CEE919"/>
    <w:rsid w:val="360D2E4F"/>
    <w:rsid w:val="360EC846"/>
    <w:rsid w:val="3612D9A6"/>
    <w:rsid w:val="364CFAB0"/>
    <w:rsid w:val="36936952"/>
    <w:rsid w:val="369D2765"/>
    <w:rsid w:val="36ECA883"/>
    <w:rsid w:val="372B193D"/>
    <w:rsid w:val="372DE13C"/>
    <w:rsid w:val="3730C7A2"/>
    <w:rsid w:val="375925D6"/>
    <w:rsid w:val="376C656F"/>
    <w:rsid w:val="37A9667F"/>
    <w:rsid w:val="37EC4698"/>
    <w:rsid w:val="389F84D7"/>
    <w:rsid w:val="38A1B526"/>
    <w:rsid w:val="38B548CD"/>
    <w:rsid w:val="399D52B1"/>
    <w:rsid w:val="39BAFD5D"/>
    <w:rsid w:val="3A13FF06"/>
    <w:rsid w:val="3AB82708"/>
    <w:rsid w:val="3B199003"/>
    <w:rsid w:val="3B96C840"/>
    <w:rsid w:val="3BD35D46"/>
    <w:rsid w:val="3BE74F7F"/>
    <w:rsid w:val="3BEE9F10"/>
    <w:rsid w:val="3C3F2D9F"/>
    <w:rsid w:val="3C764978"/>
    <w:rsid w:val="3CA309D2"/>
    <w:rsid w:val="3CC8D63C"/>
    <w:rsid w:val="3CDCAB58"/>
    <w:rsid w:val="3D0635E4"/>
    <w:rsid w:val="3D3A8905"/>
    <w:rsid w:val="3D51AF89"/>
    <w:rsid w:val="3D5214D0"/>
    <w:rsid w:val="3D970D7F"/>
    <w:rsid w:val="3DBB643F"/>
    <w:rsid w:val="3DE6F0B6"/>
    <w:rsid w:val="3E6E0FFA"/>
    <w:rsid w:val="3E92AE2B"/>
    <w:rsid w:val="3EAE4626"/>
    <w:rsid w:val="3EEC65DC"/>
    <w:rsid w:val="3F06B0BD"/>
    <w:rsid w:val="3F0A01FE"/>
    <w:rsid w:val="3F2B94F2"/>
    <w:rsid w:val="3F48418C"/>
    <w:rsid w:val="3F9670D7"/>
    <w:rsid w:val="400F0CE8"/>
    <w:rsid w:val="4025E33F"/>
    <w:rsid w:val="402EDC1F"/>
    <w:rsid w:val="41431897"/>
    <w:rsid w:val="4181EED9"/>
    <w:rsid w:val="41A27388"/>
    <w:rsid w:val="41B057A2"/>
    <w:rsid w:val="41C6A3BA"/>
    <w:rsid w:val="41D5B8E2"/>
    <w:rsid w:val="41DBCCCB"/>
    <w:rsid w:val="42075B83"/>
    <w:rsid w:val="421381EF"/>
    <w:rsid w:val="4234B904"/>
    <w:rsid w:val="4236BAC6"/>
    <w:rsid w:val="42390136"/>
    <w:rsid w:val="42611C1B"/>
    <w:rsid w:val="42804A16"/>
    <w:rsid w:val="42895CA2"/>
    <w:rsid w:val="42AB20A7"/>
    <w:rsid w:val="42B9DCB3"/>
    <w:rsid w:val="42E27D1A"/>
    <w:rsid w:val="42F99085"/>
    <w:rsid w:val="4301BFFF"/>
    <w:rsid w:val="4304B549"/>
    <w:rsid w:val="432B1DCB"/>
    <w:rsid w:val="432C112B"/>
    <w:rsid w:val="4331721C"/>
    <w:rsid w:val="436BD5F9"/>
    <w:rsid w:val="43DA240D"/>
    <w:rsid w:val="440A394C"/>
    <w:rsid w:val="4418D183"/>
    <w:rsid w:val="4424F498"/>
    <w:rsid w:val="44639242"/>
    <w:rsid w:val="44717597"/>
    <w:rsid w:val="449C714B"/>
    <w:rsid w:val="44AC39A6"/>
    <w:rsid w:val="44C0CDA0"/>
    <w:rsid w:val="450C8120"/>
    <w:rsid w:val="451E30EC"/>
    <w:rsid w:val="456A1FF9"/>
    <w:rsid w:val="45ACEABA"/>
    <w:rsid w:val="45EB7E90"/>
    <w:rsid w:val="4628214E"/>
    <w:rsid w:val="46933ECD"/>
    <w:rsid w:val="46A57968"/>
    <w:rsid w:val="46B6BE48"/>
    <w:rsid w:val="46E23D78"/>
    <w:rsid w:val="46F079D8"/>
    <w:rsid w:val="47062EC2"/>
    <w:rsid w:val="47415A40"/>
    <w:rsid w:val="4741CB38"/>
    <w:rsid w:val="47704A6F"/>
    <w:rsid w:val="47BC7565"/>
    <w:rsid w:val="48140B1D"/>
    <w:rsid w:val="485708F1"/>
    <w:rsid w:val="48848D06"/>
    <w:rsid w:val="48C5C9C8"/>
    <w:rsid w:val="48C9DCF0"/>
    <w:rsid w:val="48EDCB12"/>
    <w:rsid w:val="49270440"/>
    <w:rsid w:val="4971FF38"/>
    <w:rsid w:val="49A06CA0"/>
    <w:rsid w:val="49AB0ED4"/>
    <w:rsid w:val="4A76C09D"/>
    <w:rsid w:val="4A7D030C"/>
    <w:rsid w:val="4ABD9D2A"/>
    <w:rsid w:val="4ADF8DFD"/>
    <w:rsid w:val="4B145E2D"/>
    <w:rsid w:val="4B19B45F"/>
    <w:rsid w:val="4B2681BC"/>
    <w:rsid w:val="4B49B64A"/>
    <w:rsid w:val="4B5B0E7C"/>
    <w:rsid w:val="4B99961C"/>
    <w:rsid w:val="4B9E10B7"/>
    <w:rsid w:val="4B9EC41A"/>
    <w:rsid w:val="4BC0FE39"/>
    <w:rsid w:val="4C0BEA09"/>
    <w:rsid w:val="4C2A4247"/>
    <w:rsid w:val="4C2C7EE5"/>
    <w:rsid w:val="4C42A875"/>
    <w:rsid w:val="4C60B5E1"/>
    <w:rsid w:val="4C8A275E"/>
    <w:rsid w:val="4CA3A848"/>
    <w:rsid w:val="4CB2213B"/>
    <w:rsid w:val="4CEE2233"/>
    <w:rsid w:val="4CF63CC7"/>
    <w:rsid w:val="4D0A9A61"/>
    <w:rsid w:val="4D43A512"/>
    <w:rsid w:val="4DD1A237"/>
    <w:rsid w:val="4DD4AFEB"/>
    <w:rsid w:val="4DE10829"/>
    <w:rsid w:val="4DFB469F"/>
    <w:rsid w:val="4E3D3168"/>
    <w:rsid w:val="4E6CFB55"/>
    <w:rsid w:val="4F426362"/>
    <w:rsid w:val="4F72450A"/>
    <w:rsid w:val="4FD41A84"/>
    <w:rsid w:val="4FFE0D43"/>
    <w:rsid w:val="500F82CC"/>
    <w:rsid w:val="509BD2FB"/>
    <w:rsid w:val="50B9990E"/>
    <w:rsid w:val="50BC2AE2"/>
    <w:rsid w:val="50C8D5A9"/>
    <w:rsid w:val="50F27966"/>
    <w:rsid w:val="50F410BB"/>
    <w:rsid w:val="51110FCA"/>
    <w:rsid w:val="512D82AF"/>
    <w:rsid w:val="51423462"/>
    <w:rsid w:val="515AE654"/>
    <w:rsid w:val="518D2277"/>
    <w:rsid w:val="51BA4B30"/>
    <w:rsid w:val="51BB6560"/>
    <w:rsid w:val="51F242C0"/>
    <w:rsid w:val="51F98948"/>
    <w:rsid w:val="51FB7ABC"/>
    <w:rsid w:val="52188549"/>
    <w:rsid w:val="52605B12"/>
    <w:rsid w:val="52ABA539"/>
    <w:rsid w:val="52ABC121"/>
    <w:rsid w:val="52F0B2BE"/>
    <w:rsid w:val="52FDDC78"/>
    <w:rsid w:val="534145DA"/>
    <w:rsid w:val="539410C2"/>
    <w:rsid w:val="53CF008F"/>
    <w:rsid w:val="54676892"/>
    <w:rsid w:val="548B6B9D"/>
    <w:rsid w:val="5491358E"/>
    <w:rsid w:val="54A011A8"/>
    <w:rsid w:val="54B8FCCD"/>
    <w:rsid w:val="5541DE70"/>
    <w:rsid w:val="5559C114"/>
    <w:rsid w:val="555BFE99"/>
    <w:rsid w:val="5574347F"/>
    <w:rsid w:val="560A77C8"/>
    <w:rsid w:val="561A55AA"/>
    <w:rsid w:val="5628DC3C"/>
    <w:rsid w:val="56466A37"/>
    <w:rsid w:val="56CF5441"/>
    <w:rsid w:val="572672D7"/>
    <w:rsid w:val="572836B1"/>
    <w:rsid w:val="578FB8EA"/>
    <w:rsid w:val="5796F508"/>
    <w:rsid w:val="57E887E8"/>
    <w:rsid w:val="57FE0F34"/>
    <w:rsid w:val="582D016F"/>
    <w:rsid w:val="5879A4F9"/>
    <w:rsid w:val="590486D1"/>
    <w:rsid w:val="592CD99C"/>
    <w:rsid w:val="596BFC2D"/>
    <w:rsid w:val="5993EB28"/>
    <w:rsid w:val="5A2D09FC"/>
    <w:rsid w:val="5A458979"/>
    <w:rsid w:val="5A4650F1"/>
    <w:rsid w:val="5A5569B2"/>
    <w:rsid w:val="5A5E2CF1"/>
    <w:rsid w:val="5AC8F1F1"/>
    <w:rsid w:val="5B2E544B"/>
    <w:rsid w:val="5B43F3A4"/>
    <w:rsid w:val="5B6DA189"/>
    <w:rsid w:val="5B75BC12"/>
    <w:rsid w:val="5BB27A3D"/>
    <w:rsid w:val="5BB3D9D5"/>
    <w:rsid w:val="5BCB8ED9"/>
    <w:rsid w:val="5BEBA7AD"/>
    <w:rsid w:val="5C069CA9"/>
    <w:rsid w:val="5C0A1800"/>
    <w:rsid w:val="5C401FC9"/>
    <w:rsid w:val="5C49B1FF"/>
    <w:rsid w:val="5C6C352D"/>
    <w:rsid w:val="5C915B47"/>
    <w:rsid w:val="5D1B90A4"/>
    <w:rsid w:val="5D6AD15E"/>
    <w:rsid w:val="5D732BB7"/>
    <w:rsid w:val="5D839F52"/>
    <w:rsid w:val="5E31F309"/>
    <w:rsid w:val="5E5698C3"/>
    <w:rsid w:val="5E613499"/>
    <w:rsid w:val="5E7224E3"/>
    <w:rsid w:val="5E7499D7"/>
    <w:rsid w:val="5E81B5B7"/>
    <w:rsid w:val="5EA6D652"/>
    <w:rsid w:val="5EB57923"/>
    <w:rsid w:val="5EBD15F3"/>
    <w:rsid w:val="5EC4282D"/>
    <w:rsid w:val="5ED713F7"/>
    <w:rsid w:val="5F189EF7"/>
    <w:rsid w:val="5FBB1FAA"/>
    <w:rsid w:val="5FDDB50E"/>
    <w:rsid w:val="5FE2A2ED"/>
    <w:rsid w:val="5FE7F241"/>
    <w:rsid w:val="601FF47E"/>
    <w:rsid w:val="60C668E5"/>
    <w:rsid w:val="60C9BCA7"/>
    <w:rsid w:val="6120A59D"/>
    <w:rsid w:val="613F2131"/>
    <w:rsid w:val="6169CB04"/>
    <w:rsid w:val="619BE5E0"/>
    <w:rsid w:val="61D1A2CD"/>
    <w:rsid w:val="61E29EAE"/>
    <w:rsid w:val="61F78640"/>
    <w:rsid w:val="626EC831"/>
    <w:rsid w:val="62E306E6"/>
    <w:rsid w:val="6346D85D"/>
    <w:rsid w:val="63475A00"/>
    <w:rsid w:val="642C4558"/>
    <w:rsid w:val="643DD8EB"/>
    <w:rsid w:val="64A47D06"/>
    <w:rsid w:val="64C9CFEE"/>
    <w:rsid w:val="64FAA748"/>
    <w:rsid w:val="6508013F"/>
    <w:rsid w:val="65664AAF"/>
    <w:rsid w:val="658F83F6"/>
    <w:rsid w:val="65D815FC"/>
    <w:rsid w:val="65F3797A"/>
    <w:rsid w:val="660C792A"/>
    <w:rsid w:val="66441245"/>
    <w:rsid w:val="664CABC6"/>
    <w:rsid w:val="666B225E"/>
    <w:rsid w:val="667E2F3D"/>
    <w:rsid w:val="668FD7CF"/>
    <w:rsid w:val="669F3FE1"/>
    <w:rsid w:val="66D6D822"/>
    <w:rsid w:val="677FC530"/>
    <w:rsid w:val="67CA3B12"/>
    <w:rsid w:val="67CFA4BA"/>
    <w:rsid w:val="68437A36"/>
    <w:rsid w:val="686ED2AB"/>
    <w:rsid w:val="68E8BC14"/>
    <w:rsid w:val="692E26CA"/>
    <w:rsid w:val="6931D591"/>
    <w:rsid w:val="6953E08E"/>
    <w:rsid w:val="699D22E3"/>
    <w:rsid w:val="69D5B58C"/>
    <w:rsid w:val="6A2A8F7F"/>
    <w:rsid w:val="6A985918"/>
    <w:rsid w:val="6B9693D5"/>
    <w:rsid w:val="6BDBE626"/>
    <w:rsid w:val="6C1C80F5"/>
    <w:rsid w:val="6C1CE0DD"/>
    <w:rsid w:val="6C365C7B"/>
    <w:rsid w:val="6C377775"/>
    <w:rsid w:val="6C8FA6BE"/>
    <w:rsid w:val="6CC7BDE9"/>
    <w:rsid w:val="6D6DEED4"/>
    <w:rsid w:val="6D779061"/>
    <w:rsid w:val="6DA74B65"/>
    <w:rsid w:val="6DA94529"/>
    <w:rsid w:val="6DB05FEF"/>
    <w:rsid w:val="6DB5181A"/>
    <w:rsid w:val="6DD06767"/>
    <w:rsid w:val="6DD6C7D9"/>
    <w:rsid w:val="6E69AE8B"/>
    <w:rsid w:val="6E7F73B6"/>
    <w:rsid w:val="6E83219D"/>
    <w:rsid w:val="6E8DF26E"/>
    <w:rsid w:val="6E8F3483"/>
    <w:rsid w:val="6EAE38CA"/>
    <w:rsid w:val="6EBCBF95"/>
    <w:rsid w:val="6EBF5138"/>
    <w:rsid w:val="6EC1E216"/>
    <w:rsid w:val="6EDB9D5D"/>
    <w:rsid w:val="6F2DF3FE"/>
    <w:rsid w:val="6F56BB52"/>
    <w:rsid w:val="6F5A098D"/>
    <w:rsid w:val="6FB0D64E"/>
    <w:rsid w:val="6FB6C9BD"/>
    <w:rsid w:val="703FA3C2"/>
    <w:rsid w:val="706DCEDC"/>
    <w:rsid w:val="70894AC7"/>
    <w:rsid w:val="70A0CFC7"/>
    <w:rsid w:val="7107AE30"/>
    <w:rsid w:val="71155096"/>
    <w:rsid w:val="71231CAC"/>
    <w:rsid w:val="713312D1"/>
    <w:rsid w:val="71496589"/>
    <w:rsid w:val="71560FC6"/>
    <w:rsid w:val="71C74290"/>
    <w:rsid w:val="71EA2154"/>
    <w:rsid w:val="72343F43"/>
    <w:rsid w:val="7267823E"/>
    <w:rsid w:val="72AF82B1"/>
    <w:rsid w:val="72E1E1B1"/>
    <w:rsid w:val="731D9D28"/>
    <w:rsid w:val="73248B27"/>
    <w:rsid w:val="73A0BA81"/>
    <w:rsid w:val="73D96D8C"/>
    <w:rsid w:val="73F3FB59"/>
    <w:rsid w:val="74427198"/>
    <w:rsid w:val="74C37680"/>
    <w:rsid w:val="74CD5FB8"/>
    <w:rsid w:val="74E23209"/>
    <w:rsid w:val="753F9CC0"/>
    <w:rsid w:val="757D76E5"/>
    <w:rsid w:val="758E6DEF"/>
    <w:rsid w:val="75A91980"/>
    <w:rsid w:val="75BD94B3"/>
    <w:rsid w:val="75D1D352"/>
    <w:rsid w:val="761F4BE3"/>
    <w:rsid w:val="76A2B89B"/>
    <w:rsid w:val="76DACEE0"/>
    <w:rsid w:val="772C1762"/>
    <w:rsid w:val="7766C804"/>
    <w:rsid w:val="777BD460"/>
    <w:rsid w:val="777CE274"/>
    <w:rsid w:val="789302DE"/>
    <w:rsid w:val="78A94C6B"/>
    <w:rsid w:val="78CBF149"/>
    <w:rsid w:val="78D36962"/>
    <w:rsid w:val="78E2DCFC"/>
    <w:rsid w:val="78EF5257"/>
    <w:rsid w:val="790E58ED"/>
    <w:rsid w:val="792DC167"/>
    <w:rsid w:val="792FC051"/>
    <w:rsid w:val="79E7D4C0"/>
    <w:rsid w:val="7A01AC5C"/>
    <w:rsid w:val="7A1081EE"/>
    <w:rsid w:val="7A19E076"/>
    <w:rsid w:val="7A2A1405"/>
    <w:rsid w:val="7A363EE9"/>
    <w:rsid w:val="7AA2B03A"/>
    <w:rsid w:val="7ABC65D3"/>
    <w:rsid w:val="7AE8C071"/>
    <w:rsid w:val="7AF44BFD"/>
    <w:rsid w:val="7B3AA517"/>
    <w:rsid w:val="7B92E897"/>
    <w:rsid w:val="7B9FFA9E"/>
    <w:rsid w:val="7BAE28F0"/>
    <w:rsid w:val="7BAEA9E3"/>
    <w:rsid w:val="7BB6DD21"/>
    <w:rsid w:val="7BBE62F9"/>
    <w:rsid w:val="7BE73C56"/>
    <w:rsid w:val="7BEA8507"/>
    <w:rsid w:val="7C19F990"/>
    <w:rsid w:val="7C26EF07"/>
    <w:rsid w:val="7C505B73"/>
    <w:rsid w:val="7C5DEE49"/>
    <w:rsid w:val="7CF3A42E"/>
    <w:rsid w:val="7D4E7375"/>
    <w:rsid w:val="7D58F6DE"/>
    <w:rsid w:val="7D5C8A1A"/>
    <w:rsid w:val="7DE4B181"/>
    <w:rsid w:val="7DE7560C"/>
    <w:rsid w:val="7E0649BA"/>
    <w:rsid w:val="7E0A57CA"/>
    <w:rsid w:val="7E2F774E"/>
    <w:rsid w:val="7E48C6E2"/>
    <w:rsid w:val="7E6F2514"/>
    <w:rsid w:val="7EBDECE6"/>
    <w:rsid w:val="7EE1199B"/>
    <w:rsid w:val="7F896391"/>
    <w:rsid w:val="7F9C5F2C"/>
    <w:rsid w:val="7FBCA16C"/>
    <w:rsid w:val="7FC73351"/>
    <w:rsid w:val="7FCC3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EDE66A"/>
  <w15:chartTrackingRefBased/>
  <w15:docId w15:val="{AE0B42D1-7624-4711-B32C-05DE56FB9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539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53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539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39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539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539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539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539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539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53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53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539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539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539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539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539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539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539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539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53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539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539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53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539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539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539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53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539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5394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539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3942"/>
  </w:style>
  <w:style w:type="paragraph" w:styleId="Rodap">
    <w:name w:val="footer"/>
    <w:basedOn w:val="Normal"/>
    <w:link w:val="RodapChar"/>
    <w:uiPriority w:val="99"/>
    <w:unhideWhenUsed/>
    <w:rsid w:val="00B539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3942"/>
  </w:style>
  <w:style w:type="paragraph" w:styleId="NormalWeb">
    <w:name w:val="Normal (Web)"/>
    <w:basedOn w:val="Normal"/>
    <w:uiPriority w:val="99"/>
    <w:unhideWhenUsed/>
    <w:rsid w:val="00B539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uiPriority w:val="99"/>
    <w:unhideWhenUsed/>
    <w:rsid w:val="005E761E"/>
    <w:rPr>
      <w:color w:val="0000FF"/>
      <w:u w:val="single"/>
    </w:rPr>
  </w:style>
  <w:style w:type="character" w:customStyle="1" w:styleId="normaltextrun">
    <w:name w:val="normaltextrun"/>
    <w:basedOn w:val="Fontepargpadro"/>
    <w:rsid w:val="00A039F4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D048B5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D048B5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D048B5"/>
    <w:rPr>
      <w:vertAlign w:val="superscript"/>
    </w:rPr>
  </w:style>
  <w:style w:type="paragraph" w:customStyle="1" w:styleId="paragrafopadrao">
    <w:name w:val="paragrafopadrao"/>
    <w:basedOn w:val="Normal"/>
    <w:rsid w:val="006F0E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59"/>
    <w:rsid w:val="00FC0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6C5A8C"/>
    <w:rPr>
      <w:color w:val="605E5C"/>
      <w:shd w:val="clear" w:color="auto" w:fill="E1DFDD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info1">
    <w:name w:val="info1"/>
    <w:rsid w:val="00FF0560"/>
    <w:rPr>
      <w:color w:val="000000"/>
      <w:sz w:val="20"/>
      <w:szCs w:val="20"/>
    </w:rPr>
  </w:style>
  <w:style w:type="table" w:customStyle="1" w:styleId="Tabelacomgrade1">
    <w:name w:val="Tabela com grade1"/>
    <w:basedOn w:val="Tabelanormal"/>
    <w:next w:val="Tabelacomgrade"/>
    <w:uiPriority w:val="39"/>
    <w:rsid w:val="0060614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1">
    <w:name w:val="Tabela com grade11"/>
    <w:basedOn w:val="Tabelanormal"/>
    <w:next w:val="Tabelacomgrade"/>
    <w:uiPriority w:val="39"/>
    <w:rsid w:val="0060614F"/>
    <w:pPr>
      <w:suppressAutoHyphens/>
      <w:spacing w:after="0" w:line="240" w:lineRule="auto"/>
    </w:pPr>
    <w:rPr>
      <w:rFonts w:ascii="Liberation Serif" w:eastAsia="Songti SC" w:hAnsi="Liberation Serif" w:cs="Arial Unicode MS"/>
      <w:lang w:val="en-US"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BA2D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eop">
    <w:name w:val="eop"/>
    <w:basedOn w:val="Fontepargpadro"/>
    <w:rsid w:val="00BA2D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02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2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3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1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7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887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5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5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5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3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a.me/5551998166317" TargetMode="External"/><Relationship Id="rId2" Type="http://schemas.openxmlformats.org/officeDocument/2006/relationships/image" Target="media/image2.png"/><Relationship Id="rId1" Type="http://schemas.openxmlformats.org/officeDocument/2006/relationships/hyperlink" Target="mailto:adv@floresadv.com.br" TargetMode="External"/><Relationship Id="rId5" Type="http://schemas.openxmlformats.org/officeDocument/2006/relationships/image" Target="media/image3.png"/><Relationship Id="rId4" Type="http://schemas.openxmlformats.org/officeDocument/2006/relationships/hyperlink" Target="https://www.instagram.com/floresadvrs?igsh=NHYzeDNlcDhvdG1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d169855-4074-4b40-a555-cc8e443ec524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C9C655EADAF9418F88D67127A26767" ma:contentTypeVersion="15" ma:contentTypeDescription="Crie um novo documento." ma:contentTypeScope="" ma:versionID="edc736c6b71544e0e1659af368e569f5">
  <xsd:schema xmlns:xsd="http://www.w3.org/2001/XMLSchema" xmlns:xs="http://www.w3.org/2001/XMLSchema" xmlns:p="http://schemas.microsoft.com/office/2006/metadata/properties" xmlns:ns2="0d169855-4074-4b40-a555-cc8e443ec524" xmlns:ns3="350f0707-6e23-4ccf-a4c5-1d5f96da6201" targetNamespace="http://schemas.microsoft.com/office/2006/metadata/properties" ma:root="true" ma:fieldsID="e77f8d1efa15389e8d5289ac638f63ed" ns2:_="" ns3:_="">
    <xsd:import namespace="0d169855-4074-4b40-a555-cc8e443ec524"/>
    <xsd:import namespace="350f0707-6e23-4ccf-a4c5-1d5f96da620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169855-4074-4b40-a555-cc8e443ec5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1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06286-dae0-43f9-88fd-6e0c1dba040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0f0707-6e23-4ccf-a4c5-1d5f96da6201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517B4D-1D5D-4374-8EA6-57528775A90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4BE6B5-6FEF-4C10-B717-AD9F259E358D}">
  <ds:schemaRefs>
    <ds:schemaRef ds:uri="http://schemas.microsoft.com/office/2006/metadata/properties"/>
    <ds:schemaRef ds:uri="http://schemas.microsoft.com/office/infopath/2007/PartnerControls"/>
    <ds:schemaRef ds:uri="0d169855-4074-4b40-a555-cc8e443ec524"/>
  </ds:schemaRefs>
</ds:datastoreItem>
</file>

<file path=customXml/itemProps3.xml><?xml version="1.0" encoding="utf-8"?>
<ds:datastoreItem xmlns:ds="http://schemas.openxmlformats.org/officeDocument/2006/customXml" ds:itemID="{7760F801-1A77-46D0-90E7-CF8668A5B6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A5944EA-F246-490C-A5FA-8E28E996D6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169855-4074-4b40-a555-cc8e443ec524"/>
    <ds:schemaRef ds:uri="350f0707-6e23-4ccf-a4c5-1d5f96da62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1125</Words>
  <Characters>6081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Luiz Gassen</dc:creator>
  <cp:keywords/>
  <dc:description/>
  <cp:lastModifiedBy>Gabriel Dall Acqua</cp:lastModifiedBy>
  <cp:revision>40</cp:revision>
  <cp:lastPrinted>2024-03-06T17:30:00Z</cp:lastPrinted>
  <dcterms:created xsi:type="dcterms:W3CDTF">2025-07-09T20:16:00Z</dcterms:created>
  <dcterms:modified xsi:type="dcterms:W3CDTF">2026-09-18T13:53:00Z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0x01010065C9C655EADAF9418F88D67127A26767</vt:lpwstr>
  </property>
  <property fmtid="{D5CDD505-2E9C-101B-9397-08002B2CF9AE}" pid="3" name="MediaServiceImageTags">
    <vt:lpwstr/>
  </property>
</Properties>
</file>