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60"/>
        <w:jc w:val="left"/>
        <w:rPr/>
      </w:pPr>
      <w:r>
        <w:rPr/>
        <w:t>Direct To — Navigazione verso un Fix Off-Task</w:t>
      </w:r>
    </w:p>
    <w:p>
      <w:pPr>
        <w:pStyle w:val="BodyText"/>
        <w:bidi w:val="0"/>
        <w:ind w:hanging="0" w:left="0" w:right="0"/>
        <w:rPr/>
      </w:pPr>
      <w:r>
        <w:rPr/>
        <w:t xml:space="preserve">In modalità </w:t>
      </w:r>
      <w:r>
        <w:rPr>
          <w:b/>
          <w:i/>
        </w:rPr>
        <w:t>GA Aircraft</w:t>
      </w:r>
      <w:r>
        <w:rPr/>
        <w:t xml:space="preserve">, LK8000 consente di deviare temporaneamente verso un waypoint esterno alla task senza perdere il piano di volo. Questa funzione si chiama </w:t>
      </w:r>
      <w:r>
        <w:rPr>
          <w:b/>
          <w:i/>
        </w:rPr>
        <w:t>Direct To</w:t>
      </w:r>
      <w:r>
        <w:rPr/>
        <w:t xml:space="preserve"> e funziona con un meccanismo di </w:t>
      </w:r>
      <w:r>
        <w:rPr>
          <w:b/>
          <w:i/>
        </w:rPr>
        <w:t>context switching</w:t>
      </w:r>
      <w:r>
        <w:rPr/>
        <w:t>: la task viene messa in pausa, la navigazione punta al fix scelto e al raggiungimento del fix la task riprende automaticamente dal punto rimanente più vicino alla posizione corrente.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Il piano di volo</w:t>
      </w:r>
    </w:p>
    <w:p>
      <w:pPr>
        <w:pStyle w:val="BodyText"/>
        <w:bidi w:val="0"/>
        <w:ind w:hanging="0" w:left="0" w:right="0"/>
        <w:rPr/>
      </w:pPr>
      <w:r>
        <w:rPr/>
        <w:t xml:space="preserve">Nell'esempio che segue il piano di volo prevede la rotta </w:t>
      </w:r>
      <w:r>
        <w:rPr>
          <w:b/>
          <w:i/>
        </w:rPr>
        <w:t>SIBARI FLY → POLICORO → LAGO LAVELLO → NORTH LUCERA → SAN VITO CHIETI → ROSETO DEGLI ABRUZZI → CIVITANOVA → ANCONA</w:t>
      </w:r>
      <w:r>
        <w:rPr/>
        <w:t>, consultabile dalla schermata Task Overview.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Navigazione in task verso POLICORO</w:t>
      </w:r>
    </w:p>
    <w:p>
      <w:pPr>
        <w:pStyle w:val="BodyText"/>
        <w:bidi w:val="0"/>
        <w:ind w:hanging="0" w:left="0" w:right="0"/>
        <w:rPr/>
      </w:pPr>
      <w:r>
        <w:rPr/>
        <w:t xml:space="preserve">L'aereo parte da SIBARI. Il prossimo waypoint di task è </w:t>
      </w:r>
      <w:r>
        <w:rPr>
          <w:b/>
          <w:i/>
        </w:rPr>
        <w:t>POLICORO</w:t>
      </w:r>
      <w:r>
        <w:rPr/>
        <w:t xml:space="preserve">, mostrato in alto a sinistra come </w:t>
      </w:r>
      <w:r>
        <w:rPr>
          <w:b/>
          <w:i/>
        </w:rPr>
        <w:t>T&gt;POLICORO</w:t>
      </w:r>
      <w:r>
        <w:rPr/>
        <w:t xml:space="preserve"> con distanza 47.8 km e rotta 24°. La strip inferiore riporta eHDG, Brg, Dist, NxAvETE e NxAvETA — tutti riferiti a POLICORO.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2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Selezione del waypoint off-task</w:t>
      </w:r>
    </w:p>
    <w:p>
      <w:pPr>
        <w:pStyle w:val="BodyText"/>
        <w:bidi w:val="0"/>
        <w:ind w:hanging="0" w:left="0" w:right="0"/>
        <w:rPr/>
      </w:pPr>
      <w:r>
        <w:rPr/>
        <w:t xml:space="preserve">Il pilota deve deviare verso </w:t>
      </w:r>
      <w:r>
        <w:rPr>
          <w:b/>
          <w:i/>
        </w:rPr>
        <w:t>FALCONE - PZ01</w:t>
      </w:r>
      <w:r>
        <w:rPr/>
        <w:t xml:space="preserve">, aeroporto non presente nella task. Dalla lista waypoint si filtra con il testo </w:t>
      </w:r>
      <w:r>
        <w:rPr>
          <w:b/>
          <w:i/>
        </w:rPr>
        <w:t>*FAL*</w:t>
      </w:r>
      <w:r>
        <w:rPr/>
        <w:t xml:space="preserve">: LK8000 mostra tutti i waypoint corrispondenti con distanza e rilevamento. Si seleziona </w:t>
      </w:r>
      <w:r>
        <w:rPr>
          <w:b/>
          <w:i/>
        </w:rPr>
        <w:t>FALCONE - PZ01</w:t>
      </w:r>
      <w:r>
        <w:rPr/>
        <w:t xml:space="preserve"> (155 km, 342°): nella finestra rapida del waypoint il pulsante "Goto" della modalità non-GA diventa </w:t>
      </w:r>
      <w:r>
        <w:rPr>
          <w:b/>
          <w:i/>
        </w:rPr>
        <w:t>Direct To</w:t>
      </w:r>
      <w:r>
        <w:rPr/>
        <w:t>.</w:t>
      </w:r>
    </w:p>
    <w:tbl>
      <w:tblPr>
        <w:tblW w:w="849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3"/>
        <w:gridCol w:w="4313"/>
      </w:tblGrid>
      <w:tr>
        <w:trPr/>
        <w:tc>
          <w:tcPr>
            <w:tcW w:w="418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ind w:hanging="0" w:left="0" w:right="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3" name="Immagine3" descr="Ricerca F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magine3" descr="Ricerca F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4" name="Immagine4" descr="Finestra rapi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4" descr="Finestra rapi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Conferma con il countdown</w:t>
      </w:r>
    </w:p>
    <w:p>
      <w:pPr>
        <w:pStyle w:val="BodyText"/>
        <w:bidi w:val="0"/>
        <w:ind w:hanging="0" w:left="0" w:right="0"/>
        <w:rPr/>
      </w:pPr>
      <w:r>
        <w:rPr/>
        <w:t xml:space="preserve">Premendo </w:t>
      </w:r>
      <w:r>
        <w:rPr>
          <w:b/>
          <w:i/>
        </w:rPr>
        <w:t>Direct To</w:t>
      </w:r>
      <w:r>
        <w:rPr/>
        <w:t xml:space="preserve"> appare il popup di conferma con un countdown di </w:t>
      </w:r>
      <w:r>
        <w:rPr>
          <w:b/>
          <w:i/>
        </w:rPr>
        <w:t>10 secondi</w:t>
      </w:r>
      <w:r>
        <w:rPr/>
        <w:t xml:space="preserve"> e il nome del fix in chiaro. Il pilota può attendere la scadenza automatica oppure premere </w:t>
      </w:r>
      <w:r>
        <w:rPr>
          <w:b/>
          <w:i/>
        </w:rPr>
        <w:t>Cancel</w:t>
      </w:r>
      <w:r>
        <w:rPr/>
        <w:t>. La task rimane invariata in memoria per tutta la durata del countdown.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5" name="Immagin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Direct To attivo: navigazione verso FALCONE</w:t>
      </w:r>
    </w:p>
    <w:p>
      <w:pPr>
        <w:pStyle w:val="BodyText"/>
        <w:bidi w:val="0"/>
        <w:ind w:hanging="0" w:left="0" w:right="0"/>
        <w:rPr/>
      </w:pPr>
      <w:r>
        <w:rPr/>
        <w:t xml:space="preserve">Allo scadere del countdown tutta la navigazione commuta su </w:t>
      </w:r>
      <w:r>
        <w:rPr>
          <w:b/>
          <w:i/>
        </w:rPr>
        <w:t>FALCONE - PZ01</w:t>
      </w:r>
      <w:r>
        <w:rPr/>
        <w:t xml:space="preserve">. In alto a sinistra compare </w:t>
      </w:r>
      <w:r>
        <w:rPr>
          <w:b/>
          <w:i/>
        </w:rPr>
        <w:t>T&gt;FALCONE</w:t>
      </w:r>
      <w:r>
        <w:rPr/>
        <w:t>. La linea di bearing sulla mappa punta direttamente al fix e la strip in basso riporta Dist, NxAvETE e NxAvETA calcolati su FALCONE. La task è integra in memoria, semplicemente in pausa.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6" name="Immagin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Finestra Target durante il Direct To</w:t>
      </w:r>
    </w:p>
    <w:p>
      <w:pPr>
        <w:pStyle w:val="BodyText"/>
        <w:bidi w:val="0"/>
        <w:ind w:hanging="0" w:left="0" w:right="0"/>
        <w:rPr/>
      </w:pPr>
      <w:r>
        <w:rPr/>
        <w:t xml:space="preserve">Aprendo la </w:t>
      </w:r>
      <w:r>
        <w:rPr>
          <w:b/>
          <w:i/>
        </w:rPr>
        <w:t>finestra Target</w:t>
      </w:r>
      <w:r>
        <w:rPr/>
        <w:t xml:space="preserve"> durante un Direct To off-task il pannello si adatta automaticamente: il titolo mostra </w:t>
      </w:r>
      <w:r>
        <w:rPr>
          <w:b/>
          <w:i/>
        </w:rPr>
        <w:t>Direct To: FALCONE</w:t>
      </w:r>
      <w:r>
        <w:rPr/>
        <w:t xml:space="preserve">, il selettore dei punti di task è nascosto e i campi </w:t>
      </w:r>
      <w:r>
        <w:rPr>
          <w:b/>
          <w:i/>
        </w:rPr>
        <w:t>Dist</w:t>
      </w:r>
      <w:r>
        <w:rPr/>
        <w:t xml:space="preserve">, </w:t>
      </w:r>
      <w:r>
        <w:rPr>
          <w:b/>
          <w:i/>
        </w:rPr>
        <w:t>AvETE</w:t>
      </w:r>
      <w:r>
        <w:rPr/>
        <w:t xml:space="preserve"> e </w:t>
      </w:r>
      <w:r>
        <w:rPr>
          <w:b/>
          <w:i/>
        </w:rPr>
        <w:t>AvETA</w:t>
      </w:r>
      <w:r>
        <w:rPr/>
        <w:t xml:space="preserve"> sono calcolati su FALCONE (148.1 km, 36:20, 07:32). Il pulsante </w:t>
      </w:r>
      <w:r>
        <w:rPr>
          <w:b/>
          <w:i/>
        </w:rPr>
        <w:t>Approach</w:t>
      </w:r>
      <w:r>
        <w:rPr/>
        <w:t xml:space="preserve"> è disponibile in quanto FALCONE è un aeroporto certificato. La mappa è centrata sul fix.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7" name="Immagin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Arrivo a FALCONE: ripresa automatica della task</w:t>
      </w:r>
    </w:p>
    <w:p>
      <w:pPr>
        <w:pStyle w:val="BodyText"/>
        <w:bidi w:val="0"/>
        <w:ind w:hanging="0" w:left="0" w:right="0"/>
        <w:rPr/>
      </w:pPr>
      <w:r>
        <w:rPr/>
        <w:t xml:space="preserve">Quando la distanza da FALCONE scende sotto il raggio di arrivo configurato, LK8000 identifica il punto di task rimanente </w:t>
      </w:r>
      <w:r>
        <w:rPr>
          <w:b/>
          <w:i/>
        </w:rPr>
        <w:t>più vicino alla posizione attuale</w:t>
      </w:r>
      <w:r>
        <w:rPr/>
        <w:t xml:space="preserve"> e vi commuta la navigazione senza alcun intervento del pilota. Nell'esempio POLICORO viene saltato automaticamente perché dalla posizione di FALCONE risulta più distante di </w:t>
      </w:r>
      <w:r>
        <w:rPr>
          <w:b/>
          <w:i/>
        </w:rPr>
        <w:t>LAGO LAVELLO</w:t>
      </w:r>
      <w:r>
        <w:rPr/>
        <w:t>, che diventa il nuovo target.</w:t>
      </w:r>
    </w:p>
    <w:tbl>
      <w:tblPr>
        <w:tblW w:w="849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3"/>
        <w:gridCol w:w="4313"/>
      </w:tblGrid>
      <w:tr>
        <w:trPr/>
        <w:tc>
          <w:tcPr>
            <w:tcW w:w="418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ind w:hanging="0" w:left="0" w:right="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8" name="Immagine8" descr="Ripresa tas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magine8" descr="Ripresa tas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9" name="Immagine9" descr="Finestra Target norm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magine9" descr="Finestra Target norm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Proseguimento verso LAGO LAVELLO</w:t>
      </w:r>
    </w:p>
    <w:p>
      <w:pPr>
        <w:pStyle w:val="BodyText"/>
        <w:bidi w:val="0"/>
        <w:ind w:hanging="0" w:left="0" w:right="0"/>
        <w:rPr/>
      </w:pPr>
      <w:r>
        <w:rPr/>
        <w:t xml:space="preserve">La task prosegue normalmente verso </w:t>
      </w:r>
      <w:r>
        <w:rPr>
          <w:b/>
          <w:i/>
        </w:rPr>
        <w:t>LAGO LAVELLO</w:t>
      </w:r>
      <w:r>
        <w:rPr/>
        <w:t xml:space="preserve"> con distanza 10.8 km, rotta 280° e NxAvETE 02:39. Tutti i punti successivi della task rimangono in sequenza.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10" name="Immagin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Nota bene — Effetti sul driver Generic Autopilot di LK8000</w:t>
      </w:r>
    </w:p>
    <w:p>
      <w:pPr>
        <w:pStyle w:val="BodyText"/>
        <w:bidi w:val="0"/>
        <w:ind w:hanging="0" w:left="0" w:right="0"/>
        <w:rPr/>
      </w:pPr>
      <w:r>
        <w:rPr/>
        <w:t xml:space="preserve">Le manovre Direct To descritte in questo capitolo hanno effetti diretti sul driver </w:t>
      </w:r>
      <w:r>
        <w:rPr>
          <w:b/>
          <w:i/>
        </w:rPr>
        <w:t>Generic Autopilot</w:t>
      </w:r>
      <w:r>
        <w:rPr/>
        <w:t xml:space="preserve"> di LK8000, che genera i messaggi </w:t>
      </w:r>
      <w:r>
        <w:rPr>
          <w:b/>
          <w:i/>
        </w:rPr>
        <w:t>NMEA $GPRMB</w:t>
      </w:r>
      <w:r>
        <w:rPr/>
        <w:t xml:space="preserve"> trasmessi all'autopilota collegato.</w:t>
      </w:r>
    </w:p>
    <w:p>
      <w:pPr>
        <w:pStyle w:val="BodyText"/>
        <w:bidi w:val="0"/>
        <w:ind w:hanging="0" w:left="0" w:right="0"/>
        <w:rPr/>
      </w:pPr>
      <w:r>
        <w:rPr>
          <w:b/>
        </w:rPr>
        <w:t>NB:</w:t>
      </w:r>
      <w:r>
        <w:rPr/>
        <w:t xml:space="preserve"> Il pilota non deve modificare alcuna impostazione sull'autopilota durante queste manovre. LK8000 aggiorna automaticamente destinazione e XTE al momento del Direct To e al momento della ripresa della task.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Task normale:</w:t>
      </w:r>
      <w:r>
        <w:rPr/>
        <w:t xml:space="preserve"> il $GPRMB contiene come destinazione il prossimo waypoint di task; l'XTE è calcolato rispetto alla rotta della leg attiva.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Direct To verso fix off-task:</w:t>
      </w:r>
      <w:r>
        <w:rPr/>
        <w:t xml:space="preserve"> non appena il countdown conferma il Direct To, il $GPRMB commuta immediatamente sul fix come destinazione. L'XTE è calcolato rispetto alla rotta diretta dalla posizione di attivazione al fix.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Ripresa automatica della task:</w:t>
      </w:r>
      <w:r>
        <w:rPr/>
        <w:t xml:space="preserve"> al raggiungimento del fix il $GPRMB commuta sul nuovo prossimo waypoint di task. L'XTE viene calcolato dalla posizione del fix verso il nuovo target, garantendo continuità della guida laterale senza discontinuità.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Direct To verso punto di task:</w:t>
      </w:r>
      <w:r>
        <w:rPr/>
        <w:t xml:space="preserve"> il $GPRMB commuta immediatamente sul punto di task selezionato; l'XTE parte dalla posizione di attivazione verso quel punto.</w:t>
      </w:r>
    </w:p>
    <w:p>
      <w:pPr>
        <w:pStyle w:val="Lineaorizzontal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spacing w:before="240" w:after="160"/>
        <w:jc w:val="left"/>
        <w:rPr/>
      </w:pPr>
      <w:r>
        <w:rPr/>
        <w:t>Direct To — Salto a un Punto della Task</w:t>
      </w:r>
    </w:p>
    <w:p>
      <w:pPr>
        <w:pStyle w:val="BodyText"/>
        <w:bidi w:val="0"/>
        <w:ind w:hanging="0" w:left="0" w:right="0"/>
        <w:rPr/>
      </w:pPr>
      <w:r>
        <w:rPr/>
        <w:t xml:space="preserve">Oltre alla deviazione verso fix off-task, la funzione </w:t>
      </w:r>
      <w:r>
        <w:rPr>
          <w:b/>
          <w:i/>
        </w:rPr>
        <w:t>Direct To</w:t>
      </w:r>
      <w:r>
        <w:rPr/>
        <w:t xml:space="preserve"> consente di saltare direttamente a qualsiasi punto della task ancora da percorrere. Questa modalità si attiva dalla </w:t>
      </w:r>
      <w:r>
        <w:rPr>
          <w:b/>
          <w:i/>
        </w:rPr>
        <w:t>finestra Target</w:t>
      </w:r>
      <w:r>
        <w:rPr/>
        <w:t xml:space="preserve"> ed è utile in due situazioni tipiche.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Decisione autonoma del pilota:</w:t>
      </w:r>
      <w:r>
        <w:rPr/>
        <w:t xml:space="preserve"> si decide di saltare uno o più waypoint intermedi per ottimizzare la rotta in base a condizioni meteo, consumo carburante o tempo disponibile.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Istruzione ATC:</w:t>
      </w:r>
      <w:r>
        <w:rPr/>
        <w:t xml:space="preserve"> l'ente chiede "Siete abili a procedere diretto [waypoint]?" e il pilota deve impostare il nuovo target in pochi secondi senza uscire dalla schermata di volo.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Navigazione in task verso NORTH LUCERA</w:t>
      </w:r>
    </w:p>
    <w:p>
      <w:pPr>
        <w:pStyle w:val="BodyText"/>
        <w:bidi w:val="0"/>
        <w:ind w:hanging="0" w:left="0" w:right="0"/>
        <w:rPr/>
      </w:pPr>
      <w:r>
        <w:rPr/>
        <w:t xml:space="preserve">Il pilota sta volando verso </w:t>
      </w:r>
      <w:r>
        <w:rPr>
          <w:b/>
          <w:i/>
        </w:rPr>
        <w:t>NORTH LUCERA</w:t>
      </w:r>
      <w:r>
        <w:rPr/>
        <w:t xml:space="preserve"> (T&gt;NORTH LUC, 25.1 km, Brg 317°, NxAvETE 06:18, NxAvETA 07:21). Nella task seguono ancora SAN VITO CHIETI e ROSETO DEGLI ABRUZZI.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11" name="Immagin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Selezione del punto di task dalla finestra Target</w:t>
      </w:r>
    </w:p>
    <w:p>
      <w:pPr>
        <w:pStyle w:val="BodyText"/>
        <w:bidi w:val="0"/>
        <w:ind w:hanging="0" w:left="0" w:right="0"/>
        <w:rPr/>
      </w:pPr>
      <w:r>
        <w:rPr/>
        <w:t xml:space="preserve">Il pilota apre la </w:t>
      </w:r>
      <w:r>
        <w:rPr>
          <w:b/>
          <w:i/>
        </w:rPr>
        <w:t>finestra Target</w:t>
      </w:r>
      <w:r>
        <w:rPr/>
        <w:t xml:space="preserve">. Il pannello mostra il punto attivo: </w:t>
      </w:r>
      <w:r>
        <w:rPr>
          <w:b/>
          <w:i/>
        </w:rPr>
        <w:t>Tp 3 NORTH LUCERA</w:t>
      </w:r>
      <w:r>
        <w:rPr/>
        <w:t xml:space="preserve">, Dist 24.0 km, AvETE 06:01, AvETA 07:21, con la mappa centrata sul cilindro di NORTH LUCERA. Utilizzando il pulsante </w:t>
      </w:r>
      <w:r>
        <w:rPr>
          <w:b/>
          <w:i/>
        </w:rPr>
        <w:t>&gt;</w:t>
      </w:r>
      <w:r>
        <w:rPr/>
        <w:t xml:space="preserve"> il pilota avanza fino a </w:t>
      </w:r>
      <w:r>
        <w:rPr>
          <w:b/>
          <w:i/>
        </w:rPr>
        <w:t>Tp 5 ROSETO DEGLI ABRUZZI</w:t>
      </w:r>
      <w:r>
        <w:rPr/>
        <w:t xml:space="preserve">, saltando Tp 4 SAN VITO CHIETI. Non appena il punto selezionato è diverso dall'active task point compare il pulsante </w:t>
      </w:r>
      <w:r>
        <w:rPr>
          <w:b/>
          <w:i/>
        </w:rPr>
        <w:t>Direct To</w:t>
      </w:r>
      <w:r>
        <w:rPr/>
        <w:t>; la mappa si centra su ROSETO (Dist 185.5 km, AvETE 46:35, AvETA 08:02).</w:t>
      </w:r>
    </w:p>
    <w:tbl>
      <w:tblPr>
        <w:tblW w:w="849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3"/>
        <w:gridCol w:w="4313"/>
      </w:tblGrid>
      <w:tr>
        <w:trPr/>
        <w:tc>
          <w:tcPr>
            <w:tcW w:w="418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ind w:hanging="0" w:left="0" w:right="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12" name="Immagine12" descr="Target Tp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magine12" descr="Target Tp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13" name="Immagine13" descr="Target Tp5 con Direct 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magine13" descr="Target Tp5 con Direct 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Conferma con il countdown</w:t>
      </w:r>
    </w:p>
    <w:p>
      <w:pPr>
        <w:pStyle w:val="BodyText"/>
        <w:bidi w:val="0"/>
        <w:ind w:hanging="0" w:left="0" w:right="0"/>
        <w:rPr/>
      </w:pPr>
      <w:r>
        <w:rPr/>
        <w:t xml:space="preserve">Premendo </w:t>
      </w:r>
      <w:r>
        <w:rPr>
          <w:b/>
          <w:i/>
        </w:rPr>
        <w:t>Direct To</w:t>
      </w:r>
      <w:r>
        <w:rPr/>
        <w:t xml:space="preserve"> appare il popup </w:t>
      </w:r>
      <w:r>
        <w:rPr>
          <w:b/>
          <w:i/>
        </w:rPr>
        <w:t>"Direct to: ROSETO DEGLI ABRUZZI / 7"</w:t>
      </w:r>
      <w:r>
        <w:rPr/>
        <w:t xml:space="preserve">. Al termine del countdown </w:t>
      </w:r>
      <w:r>
        <w:rPr>
          <w:b/>
          <w:i/>
        </w:rPr>
        <w:t>ActiveTaskPoint avanza a Tp 5</w:t>
      </w:r>
      <w:r>
        <w:rPr/>
        <w:t>: NORTH LUCERA e SAN VITO CHIETI vengono saltati e la navigazione commuta immediatamente su ROSETO DEGLI ABRUZZI.</w:t>
      </w:r>
    </w:p>
    <w:p>
      <w:pPr>
        <w:pStyle w:val="BodyText"/>
        <w:bidi w:val="0"/>
        <w:spacing w:lineRule="auto" w:line="348" w:before="100" w:after="100"/>
        <w:ind w:left="100" w:right="100"/>
        <w:jc w:val="both"/>
        <w:rPr/>
      </w:pPr>
      <w:r>
        <w:rPr/>
        <w:drawing>
          <wp:inline distT="0" distB="0" distL="0" distR="0">
            <wp:extent cx="3239770" cy="2232025"/>
            <wp:effectExtent l="0" t="0" r="0" b="0"/>
            <wp:docPr id="14" name="Immagin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23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Direct To confermato: navigazione verso ROSETO</w:t>
      </w:r>
    </w:p>
    <w:p>
      <w:pPr>
        <w:pStyle w:val="BodyText"/>
        <w:bidi w:val="0"/>
        <w:ind w:hanging="0" w:left="0" w:right="0"/>
        <w:rPr/>
      </w:pPr>
      <w:r>
        <w:rPr/>
        <w:t xml:space="preserve">La navigazione commuta su </w:t>
      </w:r>
      <w:r>
        <w:rPr>
          <w:b/>
          <w:i/>
        </w:rPr>
        <w:t>ROSETO DEGLI ABRUZZI</w:t>
      </w:r>
      <w:r>
        <w:rPr/>
        <w:t xml:space="preserve"> (T&gt;ROSETO DE..., 182 km, Brg 321°, NxAvETE 45:46). La linea di bearing si orienta direttamente verso ROSETO ignorando i punti intermedi. Riaprendo la finestra Target il titolo rimane </w:t>
      </w:r>
      <w:r>
        <w:rPr>
          <w:b/>
          <w:i/>
        </w:rPr>
        <w:t>"Target"</w:t>
      </w:r>
      <w:r>
        <w:rPr/>
        <w:t xml:space="preserve"> — non "Direct To: ..." come nel caso off-task — perché il punto è già nella task e ActiveTaskPoint è semplicemente avanzato a Tp 5 (Dist 181.0 km, AvETE 45:27, AvETA 08:02).</w:t>
      </w:r>
    </w:p>
    <w:tbl>
      <w:tblPr>
        <w:tblW w:w="849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3"/>
        <w:gridCol w:w="4313"/>
      </w:tblGrid>
      <w:tr>
        <w:trPr/>
        <w:tc>
          <w:tcPr>
            <w:tcW w:w="418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ind w:hanging="0" w:left="0" w:right="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15" name="Immagine15" descr="T&gt;ROSETO map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magine15" descr="T&gt;ROSETO mapp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Contenutotabella"/>
              <w:bidi w:val="0"/>
              <w:spacing w:before="100" w:after="100"/>
              <w:rPr/>
            </w:pPr>
            <w:r>
              <w:rPr/>
              <w:drawing>
                <wp:inline distT="0" distB="0" distL="0" distR="0">
                  <wp:extent cx="2592070" cy="1800225"/>
                  <wp:effectExtent l="0" t="0" r="0" b="0"/>
                  <wp:docPr id="16" name="Immagine16" descr="Finestra Target Tp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magine16" descr="Finestra Target Tp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00" w:after="120"/>
        <w:ind w:left="1417"/>
        <w:jc w:val="left"/>
        <w:rPr/>
      </w:pPr>
      <w:r>
        <w:rPr/>
        <w:t>Nota bene — Effetti sul driver Generic Autopilot di LK8000</w:t>
      </w:r>
    </w:p>
    <w:p>
      <w:pPr>
        <w:pStyle w:val="BodyText"/>
        <w:bidi w:val="0"/>
        <w:ind w:hanging="0" w:left="0" w:right="0"/>
        <w:rPr/>
      </w:pPr>
      <w:r>
        <w:rPr/>
        <w:t xml:space="preserve">Le manovre Direct To descritte in questo capitolo hanno effetti diretti sul driver </w:t>
      </w:r>
      <w:r>
        <w:rPr>
          <w:b/>
          <w:i/>
        </w:rPr>
        <w:t>Generic Autopilot</w:t>
      </w:r>
      <w:r>
        <w:rPr/>
        <w:t xml:space="preserve"> di LK8000, che genera i messaggi </w:t>
      </w:r>
      <w:r>
        <w:rPr>
          <w:b/>
          <w:i/>
        </w:rPr>
        <w:t>NMEA $GPRMB</w:t>
      </w:r>
      <w:r>
        <w:rPr/>
        <w:t xml:space="preserve"> trasmessi all'autopilota collegato.</w:t>
      </w:r>
    </w:p>
    <w:p>
      <w:pPr>
        <w:pStyle w:val="BodyText"/>
        <w:bidi w:val="0"/>
        <w:ind w:hanging="0" w:left="0" w:right="0"/>
        <w:rPr/>
      </w:pPr>
      <w:r>
        <w:rPr>
          <w:b/>
        </w:rPr>
        <w:t>NB:</w:t>
      </w:r>
      <w:r>
        <w:rPr/>
        <w:t xml:space="preserve"> Il pilota non deve modificare alcuna impostazione sull'autopilota durante queste manovre. LK8000 aggiorna automaticamente destinazione e XTE al momento del Direct To e al momento della ripresa della task.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Task normale:</w:t>
      </w:r>
      <w:r>
        <w:rPr/>
        <w:t xml:space="preserve"> il $GPRMB contiene come destinazione il prossimo waypoint di task; l'XTE è calcolato rispetto alla rotta della leg attiva.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Direct To verso fix off-task:</w:t>
      </w:r>
      <w:r>
        <w:rPr/>
        <w:t xml:space="preserve"> non appena il countdown conferma il Direct To, il $GPRMB commuta immediatamente sul fix come destinazione. L'XTE è calcolato rispetto alla rotta diretta dalla posizione di attivazione al fix.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Ripresa automatica della task:</w:t>
      </w:r>
      <w:r>
        <w:rPr/>
        <w:t xml:space="preserve"> al raggiungimento del fix il $GPRMB commuta sul nuovo prossimo waypoint di task. L'XTE viene calcolato dalla posizione del fix verso il nuovo target, garantendo continuità della guida laterale senza discontinuità.</w:t>
      </w:r>
    </w:p>
    <w:p>
      <w:pPr>
        <w:pStyle w:val="BodyText"/>
        <w:bidi w:val="0"/>
        <w:ind w:hanging="0" w:left="0" w:right="0"/>
        <w:rPr/>
      </w:pPr>
      <w:r>
        <w:rPr>
          <w:b/>
          <w:i/>
        </w:rPr>
        <w:t>Direct To verso punto di task:</w:t>
      </w:r>
      <w:r>
        <w:rPr/>
        <w:t xml:space="preserve"> il $GPRMB commuta immediatamente sul punto di task selezionato; l'XTE parte dalla posizione di attivazione verso quel punto.</w:t>
      </w:r>
    </w:p>
    <w:p>
      <w:pPr>
        <w:pStyle w:val="BodyText"/>
        <w:pBdr>
          <w:top w:val="single" w:sz="2" w:space="4" w:color="AAAAAA"/>
        </w:pBdr>
        <w:bidi w:val="0"/>
        <w:spacing w:before="600" w:after="100"/>
        <w:ind w:hanging="0" w:left="0" w:right="0"/>
        <w:rPr>
          <w:color w:val="555555"/>
          <w:sz w:val="17"/>
        </w:rPr>
      </w:pPr>
      <w:r>
        <w:rPr>
          <w:color w:val="555555"/>
          <w:sz w:val="17"/>
        </w:rPr>
        <w:t xml:space="preserve">LK8000 Tactical Flight Computer — Funzione Direct To GA · Bozza IT · Giugno 2026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1134" w:after="1134"/>
      <w:ind w:left="1417" w:right="1417"/>
    </w:pPr>
    <w:rPr>
      <w:rFonts w:ascii="Arial;sans-serif" w:hAnsi="Arial;sans-serif" w:eastAsia="Arial;sans-serif" w:cs="Arial;sans-serif"/>
      <w:color w:val="000000"/>
      <w:sz w:val="22"/>
      <w:szCs w:val="22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60"/>
    </w:pPr>
    <w:rPr>
      <w:b/>
      <w:bCs/>
      <w:sz w:val="36"/>
      <w:szCs w:val="36"/>
    </w:rPr>
  </w:style>
  <w:style w:type="paragraph" w:styleId="Heading2">
    <w:name w:val="heading 2"/>
    <w:basedOn w:val="Titolo"/>
    <w:next w:val="BodyText"/>
    <w:qFormat/>
    <w:pPr>
      <w:numPr>
        <w:ilvl w:val="0"/>
        <w:numId w:val="0"/>
      </w:numPr>
      <w:spacing w:before="400" w:after="120"/>
      <w:ind w:left="1417"/>
      <w:outlineLvl w:val="1"/>
    </w:pPr>
    <w:rPr>
      <w:rFonts w:ascii="Liberation Serif" w:hAnsi="Liberation Serif" w:eastAsia="DejaVu Sans" w:cs="DejaVu Sans"/>
      <w:b/>
      <w:bCs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tterinotadichiusura">
    <w:name w:val="Caratteri nota di chiusura"/>
    <w:qFormat/>
    <w:rPr/>
  </w:style>
  <w:style w:type="character" w:styleId="Caratterinotaapidipagina">
    <w:name w:val="Caratteri nota a piè di pagina"/>
    <w:qFormat/>
    <w:rPr/>
  </w:style>
  <w:style w:type="character" w:styleId="Hyperlink">
    <w:name w:val="Hyperlink"/>
    <w:rPr>
      <w:color w:val="000080"/>
      <w:u w:val="single"/>
    </w:rPr>
  </w:style>
  <w:style w:type="paragraph" w:styleId="Lineaorizzontale">
    <w:name w:val="Linea oriz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lineRule="auto" w:line="348" w:before="100" w:after="100"/>
      <w:ind w:left="100" w:right="100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utotabella">
    <w:name w:val="Contenuto tabella"/>
    <w:basedOn w:val="BodyText"/>
    <w:qFormat/>
    <w:pPr/>
    <w:rPr/>
  </w:style>
  <w:style w:type="paragraph" w:styleId="Titolo">
    <w:name w:val="Tito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ice">
    <w:name w:val="I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1182</Words>
  <Characters>6340</Characters>
  <CharactersWithSpaces>7486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