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7F04C8">
      <w:pPr>
        <w:ind w:left="720" w:hanging="720"/>
      </w:pPr>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proofErr w:type="spellStart"/>
      <w:r w:rsidRPr="00053BEC">
        <w:rPr>
          <w:rFonts w:ascii="Arial" w:eastAsia="Arial" w:hAnsi="Arial" w:cs="Arial"/>
          <w:b/>
          <w:sz w:val="40"/>
          <w:szCs w:val="40"/>
        </w:rPr>
        <w:t>FollowClass</w:t>
      </w:r>
      <w:proofErr w:type="spellEnd"/>
      <w:r w:rsidRPr="00053BEC">
        <w:rPr>
          <w:rFonts w:ascii="Arial" w:eastAsia="Arial" w:hAnsi="Arial" w:cs="Arial"/>
          <w:b/>
          <w:sz w:val="40"/>
          <w:szCs w:val="40"/>
        </w:rPr>
        <w:t xml:space="preserve">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3450"/>
        <w:gridCol w:w="2552"/>
        <w:gridCol w:w="2268"/>
      </w:tblGrid>
      <w:tr w:rsidR="00053BEC" w:rsidRPr="00053BEC" w14:paraId="779E1E29" w14:textId="77777777" w:rsidTr="000C2436">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3450"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552"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2268"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0C2436">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3450" w:type="dxa"/>
            <w:shd w:val="clear" w:color="auto" w:fill="auto"/>
            <w:tcMar>
              <w:top w:w="100" w:type="dxa"/>
              <w:left w:w="100" w:type="dxa"/>
              <w:bottom w:w="100" w:type="dxa"/>
              <w:right w:w="100" w:type="dxa"/>
            </w:tcMar>
          </w:tcPr>
          <w:p w14:paraId="1DB4DD0A"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3E909DAD"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4CFDD5E8"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p>
          <w:p w14:paraId="4103F9E0"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p>
          <w:p w14:paraId="5095E2FC"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D34DEA5" w14:textId="77777777" w:rsidR="007E0EA1" w:rsidRPr="007E0EA1"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4AF28111" w14:textId="41211524" w:rsidR="00053BEC" w:rsidRPr="007E0EA1"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proofErr w:type="spellStart"/>
            <w:r w:rsidRPr="007E0EA1">
              <w:rPr>
                <w:rFonts w:ascii="Arial" w:eastAsia="Arial" w:hAnsi="Arial" w:cs="Arial"/>
                <w:sz w:val="24"/>
                <w:szCs w:val="24"/>
              </w:rPr>
              <w:t>Solis</w:t>
            </w:r>
            <w:proofErr w:type="spellEnd"/>
            <w:r w:rsidRPr="007E0EA1">
              <w:rPr>
                <w:rFonts w:ascii="Arial" w:eastAsia="Arial" w:hAnsi="Arial" w:cs="Arial"/>
                <w:sz w:val="24"/>
                <w:szCs w:val="24"/>
              </w:rPr>
              <w:t xml:space="preserve"> Flores, Aldair </w:t>
            </w:r>
            <w:proofErr w:type="spellStart"/>
            <w:r w:rsidRPr="007E0EA1">
              <w:rPr>
                <w:rFonts w:ascii="Arial" w:eastAsia="Arial" w:hAnsi="Arial" w:cs="Arial"/>
                <w:sz w:val="24"/>
                <w:szCs w:val="24"/>
              </w:rPr>
              <w:t>Jhostin</w:t>
            </w:r>
            <w:proofErr w:type="spellEnd"/>
          </w:p>
        </w:tc>
        <w:tc>
          <w:tcPr>
            <w:tcW w:w="2552" w:type="dxa"/>
            <w:shd w:val="clear" w:color="auto" w:fill="auto"/>
            <w:tcMar>
              <w:top w:w="100" w:type="dxa"/>
              <w:left w:w="100" w:type="dxa"/>
              <w:bottom w:w="100" w:type="dxa"/>
              <w:right w:w="100" w:type="dxa"/>
            </w:tcMar>
          </w:tcPr>
          <w:p w14:paraId="593F1F8E"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Propósito del plan</w:t>
            </w:r>
          </w:p>
          <w:p w14:paraId="669CD061"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Situación de la empresa</w:t>
            </w:r>
          </w:p>
          <w:p w14:paraId="1990EA4F"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Roles o responsabilidades</w:t>
            </w:r>
          </w:p>
          <w:p w14:paraId="47746D7B"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Herramientas (Benchmarking)</w:t>
            </w:r>
          </w:p>
          <w:p w14:paraId="43CCC638" w14:textId="5E344873" w:rsidR="00053BEC" w:rsidRPr="007E0EA1" w:rsidRDefault="007E0EA1" w:rsidP="007E0EA1">
            <w:pPr>
              <w:pStyle w:val="Prrafodelista"/>
              <w:numPr>
                <w:ilvl w:val="0"/>
                <w:numId w:val="48"/>
              </w:numPr>
              <w:pBdr>
                <w:top w:val="nil"/>
                <w:left w:val="nil"/>
                <w:bottom w:val="nil"/>
                <w:right w:val="nil"/>
                <w:between w:val="nil"/>
              </w:pBdr>
              <w:spacing w:after="0" w:line="360" w:lineRule="auto"/>
              <w:ind w:right="280"/>
              <w:jc w:val="both"/>
              <w:rPr>
                <w:rFonts w:ascii="Arial" w:eastAsia="Times New Roman" w:hAnsi="Arial" w:cs="Arial"/>
                <w:sz w:val="24"/>
                <w:szCs w:val="24"/>
              </w:rPr>
            </w:pPr>
            <w:r w:rsidRPr="007E0EA1">
              <w:rPr>
                <w:rFonts w:ascii="Arial" w:eastAsia="Times New Roman" w:hAnsi="Arial" w:cs="Arial"/>
                <w:sz w:val="24"/>
                <w:szCs w:val="24"/>
              </w:rPr>
              <w:t>Diagrama de arquitectu</w:t>
            </w:r>
            <w:r>
              <w:rPr>
                <w:rFonts w:ascii="Arial" w:eastAsia="Times New Roman" w:hAnsi="Arial" w:cs="Arial"/>
                <w:sz w:val="24"/>
                <w:szCs w:val="24"/>
              </w:rPr>
              <w:t>r</w:t>
            </w:r>
            <w:r w:rsidRPr="007E0EA1">
              <w:rPr>
                <w:rFonts w:ascii="Arial" w:eastAsia="Times New Roman" w:hAnsi="Arial" w:cs="Arial"/>
                <w:sz w:val="24"/>
                <w:szCs w:val="24"/>
              </w:rPr>
              <w:t>a de la herramienta elegida</w:t>
            </w:r>
          </w:p>
        </w:tc>
        <w:tc>
          <w:tcPr>
            <w:tcW w:w="2268" w:type="dxa"/>
            <w:shd w:val="clear" w:color="auto" w:fill="auto"/>
            <w:tcMar>
              <w:top w:w="100" w:type="dxa"/>
              <w:left w:w="100" w:type="dxa"/>
              <w:bottom w:w="100" w:type="dxa"/>
              <w:right w:w="100" w:type="dxa"/>
            </w:tcMar>
            <w:vAlign w:val="center"/>
          </w:tcPr>
          <w:p w14:paraId="21DD1ED9" w14:textId="57828F01" w:rsidR="00053BEC" w:rsidRPr="000C2436" w:rsidRDefault="000C2436" w:rsidP="000C2436">
            <w:pPr>
              <w:spacing w:after="0" w:line="360" w:lineRule="auto"/>
              <w:ind w:left="360" w:right="20"/>
              <w:rPr>
                <w:rFonts w:ascii="Arial" w:eastAsia="Times New Roman" w:hAnsi="Arial" w:cs="Arial"/>
                <w:sz w:val="24"/>
                <w:szCs w:val="24"/>
              </w:rPr>
            </w:pPr>
            <w:r w:rsidRPr="000C2436">
              <w:rPr>
                <w:rFonts w:ascii="Arial" w:eastAsia="Times New Roman" w:hAnsi="Arial" w:cs="Arial"/>
                <w:sz w:val="24"/>
                <w:szCs w:val="24"/>
              </w:rPr>
              <w:t>01.06.2022</w:t>
            </w:r>
            <w:r w:rsidRPr="000C2436">
              <w:rPr>
                <w:rFonts w:ascii="Arial" w:eastAsia="Times New Roman" w:hAnsi="Arial" w:cs="Arial"/>
                <w:sz w:val="24"/>
                <w:szCs w:val="24"/>
              </w:rPr>
              <w:br/>
              <w:t>03.06.2022</w:t>
            </w:r>
          </w:p>
        </w:tc>
      </w:tr>
      <w:tr w:rsidR="00053BEC" w:rsidRPr="00053BEC" w14:paraId="2B9628D1" w14:textId="77777777" w:rsidTr="000C2436">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3450" w:type="dxa"/>
            <w:shd w:val="clear" w:color="auto" w:fill="auto"/>
            <w:tcMar>
              <w:top w:w="100" w:type="dxa"/>
              <w:left w:w="100" w:type="dxa"/>
              <w:bottom w:w="100" w:type="dxa"/>
              <w:right w:w="100" w:type="dxa"/>
            </w:tcMar>
          </w:tcPr>
          <w:p w14:paraId="0578B601" w14:textId="77777777" w:rsidR="00053BEC"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60B84DFB"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p>
          <w:p w14:paraId="62E9A251"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7A318F5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lastRenderedPageBreak/>
              <w:t>Romero Diaz, Bianca Elizabeth</w:t>
            </w:r>
          </w:p>
          <w:p w14:paraId="2C368A8A" w14:textId="21C78942" w:rsidR="00FC1980" w:rsidRPr="00204B7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p>
        </w:tc>
        <w:tc>
          <w:tcPr>
            <w:tcW w:w="2552"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2268" w:type="dxa"/>
            <w:shd w:val="clear" w:color="auto" w:fill="auto"/>
            <w:tcMar>
              <w:top w:w="100" w:type="dxa"/>
              <w:left w:w="100" w:type="dxa"/>
              <w:bottom w:w="100" w:type="dxa"/>
              <w:right w:w="100" w:type="dxa"/>
            </w:tcMar>
            <w:vAlign w:val="center"/>
          </w:tcPr>
          <w:p w14:paraId="016C1CB6" w14:textId="3C3E7D88" w:rsidR="00A71B98" w:rsidRPr="00053BEC" w:rsidRDefault="000C2436" w:rsidP="000C2436">
            <w:pPr>
              <w:spacing w:after="0" w:line="360" w:lineRule="auto"/>
              <w:ind w:right="20"/>
              <w:jc w:val="center"/>
              <w:rPr>
                <w:rFonts w:ascii="Arial" w:eastAsia="Times New Roman" w:hAnsi="Arial" w:cs="Arial"/>
                <w:sz w:val="24"/>
                <w:szCs w:val="24"/>
              </w:rPr>
            </w:pPr>
            <w:r w:rsidRPr="000C2436">
              <w:rPr>
                <w:rFonts w:ascii="Arial" w:eastAsia="Times New Roman" w:hAnsi="Arial" w:cs="Arial"/>
                <w:sz w:val="24"/>
                <w:szCs w:val="24"/>
              </w:rPr>
              <w:t>0</w:t>
            </w:r>
            <w:r>
              <w:rPr>
                <w:rFonts w:ascii="Arial" w:eastAsia="Times New Roman" w:hAnsi="Arial" w:cs="Arial"/>
                <w:sz w:val="24"/>
                <w:szCs w:val="24"/>
              </w:rPr>
              <w:t>8</w:t>
            </w:r>
            <w:r w:rsidRPr="000C2436">
              <w:rPr>
                <w:rFonts w:ascii="Arial" w:eastAsia="Times New Roman" w:hAnsi="Arial" w:cs="Arial"/>
                <w:sz w:val="24"/>
                <w:szCs w:val="24"/>
              </w:rPr>
              <w:t>.06.2022</w:t>
            </w:r>
            <w:r w:rsidRPr="000C2436">
              <w:rPr>
                <w:rFonts w:ascii="Arial" w:eastAsia="Times New Roman" w:hAnsi="Arial" w:cs="Arial"/>
                <w:sz w:val="24"/>
                <w:szCs w:val="24"/>
              </w:rPr>
              <w:br/>
            </w:r>
            <w:r>
              <w:rPr>
                <w:rFonts w:ascii="Arial" w:eastAsia="Times New Roman" w:hAnsi="Arial" w:cs="Arial"/>
                <w:sz w:val="24"/>
                <w:szCs w:val="24"/>
              </w:rPr>
              <w:t>10</w:t>
            </w:r>
            <w:r w:rsidRPr="000C2436">
              <w:rPr>
                <w:rFonts w:ascii="Arial" w:eastAsia="Times New Roman" w:hAnsi="Arial" w:cs="Arial"/>
                <w:sz w:val="24"/>
                <w:szCs w:val="24"/>
              </w:rPr>
              <w:t>.06.2022</w:t>
            </w:r>
          </w:p>
        </w:tc>
      </w:tr>
      <w:tr w:rsidR="00A71B98" w:rsidRPr="00053BEC" w14:paraId="4F193AE4" w14:textId="77777777" w:rsidTr="000C2436">
        <w:trPr>
          <w:trHeight w:val="15"/>
        </w:trPr>
        <w:tc>
          <w:tcPr>
            <w:tcW w:w="1081" w:type="dxa"/>
            <w:shd w:val="clear" w:color="auto" w:fill="auto"/>
            <w:tcMar>
              <w:top w:w="100" w:type="dxa"/>
              <w:left w:w="100" w:type="dxa"/>
              <w:bottom w:w="100" w:type="dxa"/>
              <w:right w:w="100" w:type="dxa"/>
            </w:tcMar>
          </w:tcPr>
          <w:p w14:paraId="564EB91D" w14:textId="5A1B31D0" w:rsidR="00A71B98" w:rsidRPr="00053BEC" w:rsidRDefault="00A71B98" w:rsidP="00A71B98">
            <w:pPr>
              <w:spacing w:after="0" w:line="360" w:lineRule="auto"/>
              <w:jc w:val="center"/>
              <w:rPr>
                <w:rFonts w:ascii="Arial" w:eastAsia="Times New Roman" w:hAnsi="Arial" w:cs="Arial"/>
                <w:b/>
                <w:bCs/>
                <w:i/>
                <w:iCs/>
                <w:sz w:val="24"/>
                <w:szCs w:val="24"/>
              </w:rPr>
            </w:pPr>
            <w:r>
              <w:rPr>
                <w:rFonts w:ascii="Arial" w:eastAsia="Times New Roman" w:hAnsi="Arial" w:cs="Arial"/>
                <w:b/>
                <w:bCs/>
                <w:i/>
                <w:iCs/>
                <w:sz w:val="24"/>
                <w:szCs w:val="24"/>
              </w:rPr>
              <w:t>3</w:t>
            </w:r>
            <w:r w:rsidRPr="00053BEC">
              <w:rPr>
                <w:rFonts w:ascii="Arial" w:eastAsia="Times New Roman" w:hAnsi="Arial" w:cs="Arial"/>
                <w:b/>
                <w:bCs/>
                <w:i/>
                <w:iCs/>
                <w:sz w:val="24"/>
                <w:szCs w:val="24"/>
              </w:rPr>
              <w:t>.0</w:t>
            </w:r>
          </w:p>
        </w:tc>
        <w:tc>
          <w:tcPr>
            <w:tcW w:w="3450" w:type="dxa"/>
            <w:shd w:val="clear" w:color="auto" w:fill="auto"/>
            <w:tcMar>
              <w:top w:w="100" w:type="dxa"/>
              <w:left w:w="100" w:type="dxa"/>
              <w:bottom w:w="100" w:type="dxa"/>
              <w:right w:w="100" w:type="dxa"/>
            </w:tcMar>
          </w:tcPr>
          <w:p w14:paraId="2F4F35F3"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0CD579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749D55DF"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p>
          <w:p w14:paraId="52F44698"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004515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7550F941"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52082E0" w14:textId="3E773178" w:rsidR="00A71B98" w:rsidRPr="00053BEC" w:rsidRDefault="00A71B98" w:rsidP="00C7741D">
            <w:pPr>
              <w:pStyle w:val="Prrafodelista"/>
              <w:numPr>
                <w:ilvl w:val="0"/>
                <w:numId w:val="48"/>
              </w:numPr>
              <w:spacing w:after="0" w:line="360" w:lineRule="auto"/>
              <w:ind w:left="372" w:right="20"/>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p>
        </w:tc>
        <w:tc>
          <w:tcPr>
            <w:tcW w:w="2552" w:type="dxa"/>
            <w:shd w:val="clear" w:color="auto" w:fill="auto"/>
            <w:tcMar>
              <w:top w:w="100" w:type="dxa"/>
              <w:left w:w="100" w:type="dxa"/>
              <w:bottom w:w="100" w:type="dxa"/>
              <w:right w:w="100" w:type="dxa"/>
            </w:tcMar>
          </w:tcPr>
          <w:p w14:paraId="6B499015" w14:textId="372AD4E9" w:rsidR="00A71B98" w:rsidRPr="00A71B98" w:rsidRDefault="00A71B98" w:rsidP="00A71B98">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Ejemplos de solicitudes de cambio</w:t>
            </w:r>
          </w:p>
        </w:tc>
        <w:tc>
          <w:tcPr>
            <w:tcW w:w="2268" w:type="dxa"/>
            <w:shd w:val="clear" w:color="auto" w:fill="auto"/>
            <w:tcMar>
              <w:top w:w="100" w:type="dxa"/>
              <w:left w:w="100" w:type="dxa"/>
              <w:bottom w:w="100" w:type="dxa"/>
              <w:right w:w="100" w:type="dxa"/>
            </w:tcMar>
            <w:vAlign w:val="center"/>
          </w:tcPr>
          <w:p w14:paraId="799F2959" w14:textId="77777777" w:rsidR="00A71B98" w:rsidRDefault="00A71B98" w:rsidP="000C2436">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22.06.22</w:t>
            </w:r>
          </w:p>
          <w:p w14:paraId="00296520" w14:textId="788DFA74" w:rsidR="00A71B98" w:rsidRDefault="00A71B98" w:rsidP="000C2436">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24.06.22</w:t>
            </w:r>
          </w:p>
        </w:tc>
      </w:tr>
    </w:tbl>
    <w:p w14:paraId="643A8485" w14:textId="33FAC6CC" w:rsidR="00C7741D" w:rsidRDefault="00C7741D">
      <w:pPr>
        <w:rPr>
          <w:lang w:val="es-ES"/>
        </w:rPr>
      </w:pPr>
    </w:p>
    <w:p w14:paraId="17828CC2" w14:textId="77777777" w:rsidR="00C7741D" w:rsidRDefault="00C7741D">
      <w:pPr>
        <w:rPr>
          <w:lang w:val="es-ES"/>
        </w:rPr>
      </w:pPr>
      <w:r>
        <w:rPr>
          <w:lang w:val="es-ES"/>
        </w:rPr>
        <w:br w:type="page"/>
      </w: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36A949D7" w:rsidR="000D50E0" w:rsidRDefault="000D50E0">
          <w:pPr>
            <w:pStyle w:val="TtuloTDC"/>
          </w:pPr>
          <w:r>
            <w:rPr>
              <w:lang w:val="es-ES"/>
            </w:rPr>
            <w:t>ÍNDICE</w:t>
          </w:r>
        </w:p>
        <w:p w14:paraId="1F801BD7" w14:textId="550476D0" w:rsidR="00A71B98"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600445" w:history="1">
            <w:r w:rsidR="00A71B98" w:rsidRPr="00AE688B">
              <w:rPr>
                <w:rStyle w:val="Hipervnculo"/>
                <w:noProof/>
              </w:rPr>
              <w:t>1.</w:t>
            </w:r>
            <w:r w:rsidR="00A71B98">
              <w:rPr>
                <w:rFonts w:asciiTheme="minorHAnsi" w:eastAsiaTheme="minorEastAsia" w:hAnsiTheme="minorHAnsi" w:cstheme="minorBidi"/>
                <w:noProof/>
              </w:rPr>
              <w:tab/>
            </w:r>
            <w:r w:rsidR="00A71B98" w:rsidRPr="00AE688B">
              <w:rPr>
                <w:rStyle w:val="Hipervnculo"/>
                <w:noProof/>
              </w:rPr>
              <w:t>Introducción</w:t>
            </w:r>
            <w:r w:rsidR="00A71B98">
              <w:rPr>
                <w:noProof/>
                <w:webHidden/>
              </w:rPr>
              <w:tab/>
            </w:r>
            <w:r w:rsidR="00A71B98">
              <w:rPr>
                <w:noProof/>
                <w:webHidden/>
              </w:rPr>
              <w:fldChar w:fldCharType="begin"/>
            </w:r>
            <w:r w:rsidR="00A71B98">
              <w:rPr>
                <w:noProof/>
                <w:webHidden/>
              </w:rPr>
              <w:instrText xml:space="preserve"> PAGEREF _Toc108600445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0B8BA82" w14:textId="65129C9E"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6" w:history="1">
            <w:r w:rsidR="00A71B98" w:rsidRPr="00AE688B">
              <w:rPr>
                <w:rStyle w:val="Hipervnculo"/>
                <w:noProof/>
              </w:rPr>
              <w:t>1.1</w:t>
            </w:r>
            <w:r w:rsidR="00A71B98">
              <w:rPr>
                <w:rFonts w:asciiTheme="minorHAnsi" w:eastAsiaTheme="minorEastAsia" w:hAnsiTheme="minorHAnsi" w:cstheme="minorBidi"/>
                <w:noProof/>
              </w:rPr>
              <w:tab/>
            </w:r>
            <w:r w:rsidR="00A71B98" w:rsidRPr="00AE688B">
              <w:rPr>
                <w:rStyle w:val="Hipervnculo"/>
                <w:noProof/>
              </w:rPr>
              <w:t>Propósito del plan</w:t>
            </w:r>
            <w:r w:rsidR="00A71B98">
              <w:rPr>
                <w:noProof/>
                <w:webHidden/>
              </w:rPr>
              <w:tab/>
            </w:r>
            <w:r w:rsidR="00A71B98">
              <w:rPr>
                <w:noProof/>
                <w:webHidden/>
              </w:rPr>
              <w:fldChar w:fldCharType="begin"/>
            </w:r>
            <w:r w:rsidR="00A71B98">
              <w:rPr>
                <w:noProof/>
                <w:webHidden/>
              </w:rPr>
              <w:instrText xml:space="preserve"> PAGEREF _Toc108600446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9D7D7EF" w14:textId="77FDCC25"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7" w:history="1">
            <w:r w:rsidR="00A71B98" w:rsidRPr="00AE688B">
              <w:rPr>
                <w:rStyle w:val="Hipervnculo"/>
                <w:noProof/>
              </w:rPr>
              <w:t>1.2</w:t>
            </w:r>
            <w:r w:rsidR="00A71B98">
              <w:rPr>
                <w:rFonts w:asciiTheme="minorHAnsi" w:eastAsiaTheme="minorEastAsia" w:hAnsiTheme="minorHAnsi" w:cstheme="minorBidi"/>
                <w:noProof/>
              </w:rPr>
              <w:tab/>
            </w:r>
            <w:r w:rsidR="00A71B98" w:rsidRPr="00AE688B">
              <w:rPr>
                <w:rStyle w:val="Hipervnculo"/>
                <w:noProof/>
              </w:rPr>
              <w:t>Situación de la empresa</w:t>
            </w:r>
            <w:r w:rsidR="00A71B98">
              <w:rPr>
                <w:noProof/>
                <w:webHidden/>
              </w:rPr>
              <w:tab/>
            </w:r>
            <w:r w:rsidR="00A71B98">
              <w:rPr>
                <w:noProof/>
                <w:webHidden/>
              </w:rPr>
              <w:fldChar w:fldCharType="begin"/>
            </w:r>
            <w:r w:rsidR="00A71B98">
              <w:rPr>
                <w:noProof/>
                <w:webHidden/>
              </w:rPr>
              <w:instrText xml:space="preserve"> PAGEREF _Toc108600447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0883A2FA" w14:textId="5B65F408" w:rsidR="00A71B98" w:rsidRDefault="00000000">
          <w:pPr>
            <w:pStyle w:val="TDC1"/>
            <w:tabs>
              <w:tab w:val="left" w:pos="440"/>
              <w:tab w:val="right" w:leader="dot" w:pos="8494"/>
            </w:tabs>
            <w:rPr>
              <w:rFonts w:asciiTheme="minorHAnsi" w:eastAsiaTheme="minorEastAsia" w:hAnsiTheme="minorHAnsi" w:cstheme="minorBidi"/>
              <w:noProof/>
            </w:rPr>
          </w:pPr>
          <w:hyperlink w:anchor="_Toc108600448" w:history="1">
            <w:r w:rsidR="00A71B98" w:rsidRPr="00AE688B">
              <w:rPr>
                <w:rStyle w:val="Hipervnculo"/>
                <w:noProof/>
              </w:rPr>
              <w:t>2.</w:t>
            </w:r>
            <w:r w:rsidR="00A71B98">
              <w:rPr>
                <w:rFonts w:asciiTheme="minorHAnsi" w:eastAsiaTheme="minorEastAsia" w:hAnsiTheme="minorHAnsi" w:cstheme="minorBidi"/>
                <w:noProof/>
              </w:rPr>
              <w:tab/>
            </w:r>
            <w:r w:rsidR="00A71B98" w:rsidRPr="00AE688B">
              <w:rPr>
                <w:rStyle w:val="Hipervnculo"/>
                <w:noProof/>
              </w:rPr>
              <w:t>Gestión de la SCM</w:t>
            </w:r>
            <w:r w:rsidR="00A71B98">
              <w:rPr>
                <w:noProof/>
                <w:webHidden/>
              </w:rPr>
              <w:tab/>
            </w:r>
            <w:r w:rsidR="00A71B98">
              <w:rPr>
                <w:noProof/>
                <w:webHidden/>
              </w:rPr>
              <w:fldChar w:fldCharType="begin"/>
            </w:r>
            <w:r w:rsidR="00A71B98">
              <w:rPr>
                <w:noProof/>
                <w:webHidden/>
              </w:rPr>
              <w:instrText xml:space="preserve"> PAGEREF _Toc108600448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3D0FF84F" w14:textId="3EA81219"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49" w:history="1">
            <w:r w:rsidR="00A71B98" w:rsidRPr="00AE688B">
              <w:rPr>
                <w:rStyle w:val="Hipervnculo"/>
                <w:noProof/>
              </w:rPr>
              <w:t>2.1</w:t>
            </w:r>
            <w:r w:rsidR="00A71B98">
              <w:rPr>
                <w:rFonts w:asciiTheme="minorHAnsi" w:eastAsiaTheme="minorEastAsia" w:hAnsiTheme="minorHAnsi" w:cstheme="minorBidi"/>
                <w:noProof/>
              </w:rPr>
              <w:tab/>
            </w:r>
            <w:r w:rsidR="00A71B98" w:rsidRPr="00AE688B">
              <w:rPr>
                <w:rStyle w:val="Hipervnculo"/>
                <w:noProof/>
              </w:rPr>
              <w:t>Roles o responsabilidades</w:t>
            </w:r>
            <w:r w:rsidR="00A71B98">
              <w:rPr>
                <w:noProof/>
                <w:webHidden/>
              </w:rPr>
              <w:tab/>
            </w:r>
            <w:r w:rsidR="00A71B98">
              <w:rPr>
                <w:noProof/>
                <w:webHidden/>
              </w:rPr>
              <w:fldChar w:fldCharType="begin"/>
            </w:r>
            <w:r w:rsidR="00A71B98">
              <w:rPr>
                <w:noProof/>
                <w:webHidden/>
              </w:rPr>
              <w:instrText xml:space="preserve"> PAGEREF _Toc108600449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28B5BDFA" w14:textId="082F9C40"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0" w:history="1">
            <w:r w:rsidR="00A71B98" w:rsidRPr="00AE688B">
              <w:rPr>
                <w:rStyle w:val="Hipervnculo"/>
                <w:noProof/>
              </w:rPr>
              <w:t>2.2</w:t>
            </w:r>
            <w:r w:rsidR="00A71B98">
              <w:rPr>
                <w:rFonts w:asciiTheme="minorHAnsi" w:eastAsiaTheme="minorEastAsia" w:hAnsiTheme="minorHAnsi" w:cstheme="minorBidi"/>
                <w:noProof/>
              </w:rPr>
              <w:tab/>
            </w:r>
            <w:r w:rsidR="00A71B98" w:rsidRPr="00AE688B">
              <w:rPr>
                <w:rStyle w:val="Hipervnculo"/>
                <w:noProof/>
              </w:rPr>
              <w:t>Herramientas (Benchmarking)</w:t>
            </w:r>
            <w:r w:rsidR="00A71B98">
              <w:rPr>
                <w:noProof/>
                <w:webHidden/>
              </w:rPr>
              <w:tab/>
            </w:r>
            <w:r w:rsidR="00A71B98">
              <w:rPr>
                <w:noProof/>
                <w:webHidden/>
              </w:rPr>
              <w:fldChar w:fldCharType="begin"/>
            </w:r>
            <w:r w:rsidR="00A71B98">
              <w:rPr>
                <w:noProof/>
                <w:webHidden/>
              </w:rPr>
              <w:instrText xml:space="preserve"> PAGEREF _Toc108600450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5F45DA0A" w14:textId="78DBAA7B"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1" w:history="1">
            <w:r w:rsidR="00A71B98" w:rsidRPr="00AE688B">
              <w:rPr>
                <w:rStyle w:val="Hipervnculo"/>
                <w:noProof/>
              </w:rPr>
              <w:t>2.3</w:t>
            </w:r>
            <w:r w:rsidR="00A71B98">
              <w:rPr>
                <w:rFonts w:asciiTheme="minorHAnsi" w:eastAsiaTheme="minorEastAsia" w:hAnsiTheme="minorHAnsi" w:cstheme="minorBidi"/>
                <w:noProof/>
              </w:rPr>
              <w:tab/>
            </w:r>
            <w:r w:rsidR="00A71B98" w:rsidRPr="00AE688B">
              <w:rPr>
                <w:rStyle w:val="Hipervnculo"/>
                <w:noProof/>
              </w:rPr>
              <w:t>Diagrama de arquitectura de la herramienta elegida</w:t>
            </w:r>
            <w:r w:rsidR="00A71B98">
              <w:rPr>
                <w:noProof/>
                <w:webHidden/>
              </w:rPr>
              <w:tab/>
            </w:r>
            <w:r w:rsidR="00A71B98">
              <w:rPr>
                <w:noProof/>
                <w:webHidden/>
              </w:rPr>
              <w:fldChar w:fldCharType="begin"/>
            </w:r>
            <w:r w:rsidR="00A71B98">
              <w:rPr>
                <w:noProof/>
                <w:webHidden/>
              </w:rPr>
              <w:instrText xml:space="preserve"> PAGEREF _Toc108600451 \h </w:instrText>
            </w:r>
            <w:r w:rsidR="00A71B98">
              <w:rPr>
                <w:noProof/>
                <w:webHidden/>
              </w:rPr>
            </w:r>
            <w:r w:rsidR="00A71B98">
              <w:rPr>
                <w:noProof/>
                <w:webHidden/>
              </w:rPr>
              <w:fldChar w:fldCharType="separate"/>
            </w:r>
            <w:r w:rsidR="00A71B98">
              <w:rPr>
                <w:noProof/>
                <w:webHidden/>
              </w:rPr>
              <w:t>7</w:t>
            </w:r>
            <w:r w:rsidR="00A71B98">
              <w:rPr>
                <w:noProof/>
                <w:webHidden/>
              </w:rPr>
              <w:fldChar w:fldCharType="end"/>
            </w:r>
          </w:hyperlink>
        </w:p>
        <w:p w14:paraId="15CA90A5" w14:textId="0E8456E0" w:rsidR="00A71B98" w:rsidRDefault="00000000">
          <w:pPr>
            <w:pStyle w:val="TDC1"/>
            <w:tabs>
              <w:tab w:val="left" w:pos="440"/>
              <w:tab w:val="right" w:leader="dot" w:pos="8494"/>
            </w:tabs>
            <w:rPr>
              <w:rFonts w:asciiTheme="minorHAnsi" w:eastAsiaTheme="minorEastAsia" w:hAnsiTheme="minorHAnsi" w:cstheme="minorBidi"/>
              <w:noProof/>
            </w:rPr>
          </w:pPr>
          <w:hyperlink w:anchor="_Toc108600452" w:history="1">
            <w:r w:rsidR="00A71B98" w:rsidRPr="00AE688B">
              <w:rPr>
                <w:rStyle w:val="Hipervnculo"/>
                <w:noProof/>
              </w:rPr>
              <w:t>3.</w:t>
            </w:r>
            <w:r w:rsidR="00A71B98">
              <w:rPr>
                <w:rFonts w:asciiTheme="minorHAnsi" w:eastAsiaTheme="minorEastAsia" w:hAnsiTheme="minorHAnsi" w:cstheme="minorBidi"/>
                <w:noProof/>
              </w:rPr>
              <w:tab/>
            </w:r>
            <w:r w:rsidR="00A71B98" w:rsidRPr="00AE688B">
              <w:rPr>
                <w:rStyle w:val="Hipervnculo"/>
                <w:noProof/>
              </w:rPr>
              <w:t>Actividades</w:t>
            </w:r>
            <w:r w:rsidR="00A71B98">
              <w:rPr>
                <w:noProof/>
                <w:webHidden/>
              </w:rPr>
              <w:tab/>
            </w:r>
            <w:r w:rsidR="00A71B98">
              <w:rPr>
                <w:noProof/>
                <w:webHidden/>
              </w:rPr>
              <w:fldChar w:fldCharType="begin"/>
            </w:r>
            <w:r w:rsidR="00A71B98">
              <w:rPr>
                <w:noProof/>
                <w:webHidden/>
              </w:rPr>
              <w:instrText xml:space="preserve"> PAGEREF _Toc108600452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171BC9B5" w14:textId="6D7829EF"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3" w:history="1">
            <w:r w:rsidR="00A71B98" w:rsidRPr="00AE688B">
              <w:rPr>
                <w:rStyle w:val="Hipervnculo"/>
                <w:noProof/>
              </w:rPr>
              <w:t>3.1.</w:t>
            </w:r>
            <w:r w:rsidR="00A71B98">
              <w:rPr>
                <w:rFonts w:asciiTheme="minorHAnsi" w:eastAsiaTheme="minorEastAsia" w:hAnsiTheme="minorHAnsi" w:cstheme="minorBidi"/>
                <w:noProof/>
              </w:rPr>
              <w:tab/>
            </w:r>
            <w:r w:rsidR="00A71B98" w:rsidRPr="00AE688B">
              <w:rPr>
                <w:rStyle w:val="Hipervnculo"/>
                <w:noProof/>
              </w:rPr>
              <w:t>Identificación</w:t>
            </w:r>
            <w:r w:rsidR="00A71B98">
              <w:rPr>
                <w:noProof/>
                <w:webHidden/>
              </w:rPr>
              <w:tab/>
            </w:r>
            <w:r w:rsidR="00A71B98">
              <w:rPr>
                <w:noProof/>
                <w:webHidden/>
              </w:rPr>
              <w:fldChar w:fldCharType="begin"/>
            </w:r>
            <w:r w:rsidR="00A71B98">
              <w:rPr>
                <w:noProof/>
                <w:webHidden/>
              </w:rPr>
              <w:instrText xml:space="preserve"> PAGEREF _Toc108600453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2015EE56" w14:textId="69ACCFE9"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4" w:history="1">
            <w:r w:rsidR="00A71B98" w:rsidRPr="00AE688B">
              <w:rPr>
                <w:rStyle w:val="Hipervnculo"/>
                <w:noProof/>
              </w:rPr>
              <w:t>3.1.1.</w:t>
            </w:r>
            <w:r w:rsidR="00A71B98">
              <w:rPr>
                <w:rFonts w:asciiTheme="minorHAnsi" w:eastAsiaTheme="minorEastAsia" w:hAnsiTheme="minorHAnsi" w:cstheme="minorBidi"/>
                <w:noProof/>
              </w:rPr>
              <w:tab/>
            </w:r>
            <w:r w:rsidR="00A71B98" w:rsidRPr="00AE688B">
              <w:rPr>
                <w:rStyle w:val="Hipervnculo"/>
                <w:noProof/>
              </w:rPr>
              <w:t>Definición de nomenclaturas</w:t>
            </w:r>
            <w:r w:rsidR="00A71B98">
              <w:rPr>
                <w:noProof/>
                <w:webHidden/>
              </w:rPr>
              <w:tab/>
            </w:r>
            <w:r w:rsidR="00A71B98">
              <w:rPr>
                <w:noProof/>
                <w:webHidden/>
              </w:rPr>
              <w:fldChar w:fldCharType="begin"/>
            </w:r>
            <w:r w:rsidR="00A71B98">
              <w:rPr>
                <w:noProof/>
                <w:webHidden/>
              </w:rPr>
              <w:instrText xml:space="preserve"> PAGEREF _Toc108600454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04651AF5" w14:textId="6CC4748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5" w:history="1">
            <w:r w:rsidR="00A71B98" w:rsidRPr="00AE688B">
              <w:rPr>
                <w:rStyle w:val="Hipervnculo"/>
                <w:noProof/>
              </w:rPr>
              <w:t>3.1.2.</w:t>
            </w:r>
            <w:r w:rsidR="00A71B98">
              <w:rPr>
                <w:rFonts w:asciiTheme="minorHAnsi" w:eastAsiaTheme="minorEastAsia" w:hAnsiTheme="minorHAnsi" w:cstheme="minorBidi"/>
                <w:noProof/>
              </w:rPr>
              <w:tab/>
            </w:r>
            <w:r w:rsidR="00A71B98" w:rsidRPr="00AE688B">
              <w:rPr>
                <w:rStyle w:val="Hipervnculo"/>
                <w:noProof/>
              </w:rPr>
              <w:t>Inventario de Items</w:t>
            </w:r>
            <w:r w:rsidR="00A71B98">
              <w:rPr>
                <w:noProof/>
                <w:webHidden/>
              </w:rPr>
              <w:tab/>
            </w:r>
            <w:r w:rsidR="00A71B98">
              <w:rPr>
                <w:noProof/>
                <w:webHidden/>
              </w:rPr>
              <w:fldChar w:fldCharType="begin"/>
            </w:r>
            <w:r w:rsidR="00A71B98">
              <w:rPr>
                <w:noProof/>
                <w:webHidden/>
              </w:rPr>
              <w:instrText xml:space="preserve"> PAGEREF _Toc108600455 \h </w:instrText>
            </w:r>
            <w:r w:rsidR="00A71B98">
              <w:rPr>
                <w:noProof/>
                <w:webHidden/>
              </w:rPr>
            </w:r>
            <w:r w:rsidR="00A71B98">
              <w:rPr>
                <w:noProof/>
                <w:webHidden/>
              </w:rPr>
              <w:fldChar w:fldCharType="separate"/>
            </w:r>
            <w:r w:rsidR="00A71B98">
              <w:rPr>
                <w:noProof/>
                <w:webHidden/>
              </w:rPr>
              <w:t>9</w:t>
            </w:r>
            <w:r w:rsidR="00A71B98">
              <w:rPr>
                <w:noProof/>
                <w:webHidden/>
              </w:rPr>
              <w:fldChar w:fldCharType="end"/>
            </w:r>
          </w:hyperlink>
        </w:p>
        <w:p w14:paraId="35C7E7F2" w14:textId="305DC07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6" w:history="1">
            <w:r w:rsidR="00A71B98" w:rsidRPr="00AE688B">
              <w:rPr>
                <w:rStyle w:val="Hipervnculo"/>
                <w:noProof/>
              </w:rPr>
              <w:t>3.1.3.</w:t>
            </w:r>
            <w:r w:rsidR="00A71B98">
              <w:rPr>
                <w:rFonts w:asciiTheme="minorHAnsi" w:eastAsiaTheme="minorEastAsia" w:hAnsiTheme="minorHAnsi" w:cstheme="minorBidi"/>
                <w:noProof/>
              </w:rPr>
              <w:tab/>
            </w:r>
            <w:r w:rsidR="00A71B98" w:rsidRPr="00AE688B">
              <w:rPr>
                <w:rStyle w:val="Hipervnculo"/>
                <w:noProof/>
              </w:rPr>
              <w:t>Diseño de la estructura del repositorio</w:t>
            </w:r>
            <w:r w:rsidR="00A71B98">
              <w:rPr>
                <w:noProof/>
                <w:webHidden/>
              </w:rPr>
              <w:tab/>
            </w:r>
            <w:r w:rsidR="00A71B98">
              <w:rPr>
                <w:noProof/>
                <w:webHidden/>
              </w:rPr>
              <w:fldChar w:fldCharType="begin"/>
            </w:r>
            <w:r w:rsidR="00A71B98">
              <w:rPr>
                <w:noProof/>
                <w:webHidden/>
              </w:rPr>
              <w:instrText xml:space="preserve"> PAGEREF _Toc108600456 \h </w:instrText>
            </w:r>
            <w:r w:rsidR="00A71B98">
              <w:rPr>
                <w:noProof/>
                <w:webHidden/>
              </w:rPr>
            </w:r>
            <w:r w:rsidR="00A71B98">
              <w:rPr>
                <w:noProof/>
                <w:webHidden/>
              </w:rPr>
              <w:fldChar w:fldCharType="separate"/>
            </w:r>
            <w:r w:rsidR="00A71B98">
              <w:rPr>
                <w:noProof/>
                <w:webHidden/>
              </w:rPr>
              <w:t>13</w:t>
            </w:r>
            <w:r w:rsidR="00A71B98">
              <w:rPr>
                <w:noProof/>
                <w:webHidden/>
              </w:rPr>
              <w:fldChar w:fldCharType="end"/>
            </w:r>
          </w:hyperlink>
        </w:p>
        <w:p w14:paraId="5119F891" w14:textId="46F527C4"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7" w:history="1">
            <w:r w:rsidR="00A71B98" w:rsidRPr="00AE688B">
              <w:rPr>
                <w:rStyle w:val="Hipervnculo"/>
                <w:noProof/>
              </w:rPr>
              <w:t>3.1.4.</w:t>
            </w:r>
            <w:r w:rsidR="00A71B98">
              <w:rPr>
                <w:rFonts w:asciiTheme="minorHAnsi" w:eastAsiaTheme="minorEastAsia" w:hAnsiTheme="minorHAnsi" w:cstheme="minorBidi"/>
                <w:noProof/>
              </w:rPr>
              <w:tab/>
            </w:r>
            <w:r w:rsidR="00A71B98" w:rsidRPr="00AE688B">
              <w:rPr>
                <w:rStyle w:val="Hipervnculo"/>
                <w:noProof/>
              </w:rPr>
              <w:t>Definición de líneas base</w:t>
            </w:r>
            <w:r w:rsidR="00A71B98">
              <w:rPr>
                <w:noProof/>
                <w:webHidden/>
              </w:rPr>
              <w:tab/>
            </w:r>
            <w:r w:rsidR="00A71B98">
              <w:rPr>
                <w:noProof/>
                <w:webHidden/>
              </w:rPr>
              <w:fldChar w:fldCharType="begin"/>
            </w:r>
            <w:r w:rsidR="00A71B98">
              <w:rPr>
                <w:noProof/>
                <w:webHidden/>
              </w:rPr>
              <w:instrText xml:space="preserve"> PAGEREF _Toc108600457 \h </w:instrText>
            </w:r>
            <w:r w:rsidR="00A71B98">
              <w:rPr>
                <w:noProof/>
                <w:webHidden/>
              </w:rPr>
            </w:r>
            <w:r w:rsidR="00A71B98">
              <w:rPr>
                <w:noProof/>
                <w:webHidden/>
              </w:rPr>
              <w:fldChar w:fldCharType="separate"/>
            </w:r>
            <w:r w:rsidR="00A71B98">
              <w:rPr>
                <w:noProof/>
                <w:webHidden/>
              </w:rPr>
              <w:t>18</w:t>
            </w:r>
            <w:r w:rsidR="00A71B98">
              <w:rPr>
                <w:noProof/>
                <w:webHidden/>
              </w:rPr>
              <w:fldChar w:fldCharType="end"/>
            </w:r>
          </w:hyperlink>
        </w:p>
        <w:p w14:paraId="6C61C1B8" w14:textId="7E1D11E9"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58" w:history="1">
            <w:r w:rsidR="00A71B98" w:rsidRPr="00AE688B">
              <w:rPr>
                <w:rStyle w:val="Hipervnculo"/>
                <w:noProof/>
              </w:rPr>
              <w:t>3.2</w:t>
            </w:r>
            <w:r w:rsidR="00A71B98">
              <w:rPr>
                <w:rFonts w:asciiTheme="minorHAnsi" w:eastAsiaTheme="minorEastAsia" w:hAnsiTheme="minorHAnsi" w:cstheme="minorBidi"/>
                <w:noProof/>
              </w:rPr>
              <w:tab/>
            </w:r>
            <w:r w:rsidR="00A71B98" w:rsidRPr="00AE688B">
              <w:rPr>
                <w:rStyle w:val="Hipervnculo"/>
                <w:noProof/>
              </w:rPr>
              <w:t>Control</w:t>
            </w:r>
            <w:r w:rsidR="00A71B98">
              <w:rPr>
                <w:noProof/>
                <w:webHidden/>
              </w:rPr>
              <w:tab/>
            </w:r>
            <w:r w:rsidR="00A71B98">
              <w:rPr>
                <w:noProof/>
                <w:webHidden/>
              </w:rPr>
              <w:fldChar w:fldCharType="begin"/>
            </w:r>
            <w:r w:rsidR="00A71B98">
              <w:rPr>
                <w:noProof/>
                <w:webHidden/>
              </w:rPr>
              <w:instrText xml:space="preserve"> PAGEREF _Toc108600458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7D519106" w14:textId="649C1B78"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59" w:history="1">
            <w:r w:rsidR="00A71B98" w:rsidRPr="00AE688B">
              <w:rPr>
                <w:rStyle w:val="Hipervnculo"/>
                <w:noProof/>
              </w:rPr>
              <w:t>3.2.1</w:t>
            </w:r>
            <w:r w:rsidR="00A71B98">
              <w:rPr>
                <w:rFonts w:asciiTheme="minorHAnsi" w:eastAsiaTheme="minorEastAsia" w:hAnsiTheme="minorHAnsi" w:cstheme="minorBidi"/>
                <w:noProof/>
              </w:rPr>
              <w:tab/>
            </w:r>
            <w:r w:rsidR="00A71B98" w:rsidRPr="00AE688B">
              <w:rPr>
                <w:rStyle w:val="Hipervnculo"/>
                <w:noProof/>
              </w:rPr>
              <w:t>Proceso de gestión de cambios</w:t>
            </w:r>
            <w:r w:rsidR="00A71B98">
              <w:rPr>
                <w:noProof/>
                <w:webHidden/>
              </w:rPr>
              <w:tab/>
            </w:r>
            <w:r w:rsidR="00A71B98">
              <w:rPr>
                <w:noProof/>
                <w:webHidden/>
              </w:rPr>
              <w:fldChar w:fldCharType="begin"/>
            </w:r>
            <w:r w:rsidR="00A71B98">
              <w:rPr>
                <w:noProof/>
                <w:webHidden/>
              </w:rPr>
              <w:instrText xml:space="preserve"> PAGEREF _Toc108600459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3D3583A6" w14:textId="768B02FB"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0" w:history="1">
            <w:r w:rsidR="00A71B98" w:rsidRPr="00AE688B">
              <w:rPr>
                <w:rStyle w:val="Hipervnculo"/>
                <w:noProof/>
              </w:rPr>
              <w:t>3.2.2</w:t>
            </w:r>
            <w:r w:rsidR="00A71B98">
              <w:rPr>
                <w:rFonts w:asciiTheme="minorHAnsi" w:eastAsiaTheme="minorEastAsia" w:hAnsiTheme="minorHAnsi" w:cstheme="minorBidi"/>
                <w:noProof/>
              </w:rPr>
              <w:tab/>
            </w:r>
            <w:r w:rsidR="00A71B98" w:rsidRPr="00AE688B">
              <w:rPr>
                <w:rStyle w:val="Hipervnculo"/>
                <w:noProof/>
              </w:rPr>
              <w:t>Lista de estados de la petición de cambio</w:t>
            </w:r>
            <w:r w:rsidR="00A71B98">
              <w:rPr>
                <w:noProof/>
                <w:webHidden/>
              </w:rPr>
              <w:tab/>
            </w:r>
            <w:r w:rsidR="00A71B98">
              <w:rPr>
                <w:noProof/>
                <w:webHidden/>
              </w:rPr>
              <w:fldChar w:fldCharType="begin"/>
            </w:r>
            <w:r w:rsidR="00A71B98">
              <w:rPr>
                <w:noProof/>
                <w:webHidden/>
              </w:rPr>
              <w:instrText xml:space="preserve"> PAGEREF _Toc108600460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49084382" w14:textId="70CB6E3F"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1" w:history="1">
            <w:r w:rsidR="00A71B98" w:rsidRPr="00AE688B">
              <w:rPr>
                <w:rStyle w:val="Hipervnculo"/>
                <w:noProof/>
              </w:rPr>
              <w:t>3.2.3</w:t>
            </w:r>
            <w:r w:rsidR="00A71B98">
              <w:rPr>
                <w:rFonts w:asciiTheme="minorHAnsi" w:eastAsiaTheme="minorEastAsia" w:hAnsiTheme="minorHAnsi" w:cstheme="minorBidi"/>
                <w:noProof/>
              </w:rPr>
              <w:tab/>
            </w:r>
            <w:r w:rsidR="00A71B98" w:rsidRPr="00AE688B">
              <w:rPr>
                <w:rStyle w:val="Hipervnculo"/>
                <w:noProof/>
              </w:rPr>
              <w:t>Formato de petición de cambios</w:t>
            </w:r>
            <w:r w:rsidR="00A71B98">
              <w:rPr>
                <w:noProof/>
                <w:webHidden/>
              </w:rPr>
              <w:tab/>
            </w:r>
            <w:r w:rsidR="00A71B98">
              <w:rPr>
                <w:noProof/>
                <w:webHidden/>
              </w:rPr>
              <w:fldChar w:fldCharType="begin"/>
            </w:r>
            <w:r w:rsidR="00A71B98">
              <w:rPr>
                <w:noProof/>
                <w:webHidden/>
              </w:rPr>
              <w:instrText xml:space="preserve"> PAGEREF _Toc108600461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5D12A1A6" w14:textId="29ECCC1E"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2" w:history="1">
            <w:r w:rsidR="00A71B98" w:rsidRPr="00AE688B">
              <w:rPr>
                <w:rStyle w:val="Hipervnculo"/>
                <w:noProof/>
              </w:rPr>
              <w:t>3.2.4</w:t>
            </w:r>
            <w:r w:rsidR="00A71B98">
              <w:rPr>
                <w:rFonts w:asciiTheme="minorHAnsi" w:eastAsiaTheme="minorEastAsia" w:hAnsiTheme="minorHAnsi" w:cstheme="minorBidi"/>
                <w:noProof/>
              </w:rPr>
              <w:tab/>
            </w:r>
            <w:r w:rsidR="00A71B98" w:rsidRPr="00AE688B">
              <w:rPr>
                <w:rStyle w:val="Hipervnculo"/>
                <w:noProof/>
              </w:rPr>
              <w:t>Tipos de petición de cambios</w:t>
            </w:r>
            <w:r w:rsidR="00A71B98">
              <w:rPr>
                <w:noProof/>
                <w:webHidden/>
              </w:rPr>
              <w:tab/>
            </w:r>
            <w:r w:rsidR="00A71B98">
              <w:rPr>
                <w:noProof/>
                <w:webHidden/>
              </w:rPr>
              <w:fldChar w:fldCharType="begin"/>
            </w:r>
            <w:r w:rsidR="00A71B98">
              <w:rPr>
                <w:noProof/>
                <w:webHidden/>
              </w:rPr>
              <w:instrText xml:space="preserve"> PAGEREF _Toc108600462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2ED04BD3" w14:textId="4F4C5231" w:rsidR="00A71B98" w:rsidRDefault="00000000">
          <w:pPr>
            <w:pStyle w:val="TDC3"/>
            <w:tabs>
              <w:tab w:val="left" w:pos="1320"/>
              <w:tab w:val="right" w:leader="dot" w:pos="8494"/>
            </w:tabs>
            <w:rPr>
              <w:rFonts w:asciiTheme="minorHAnsi" w:eastAsiaTheme="minorEastAsia" w:hAnsiTheme="minorHAnsi" w:cstheme="minorBidi"/>
              <w:noProof/>
            </w:rPr>
          </w:pPr>
          <w:hyperlink w:anchor="_Toc108600463" w:history="1">
            <w:r w:rsidR="00A71B98" w:rsidRPr="00AE688B">
              <w:rPr>
                <w:rStyle w:val="Hipervnculo"/>
                <w:noProof/>
              </w:rPr>
              <w:t>3.2.5</w:t>
            </w:r>
            <w:r w:rsidR="00A71B98">
              <w:rPr>
                <w:rFonts w:asciiTheme="minorHAnsi" w:eastAsiaTheme="minorEastAsia" w:hAnsiTheme="minorHAnsi" w:cstheme="minorBidi"/>
                <w:noProof/>
              </w:rPr>
              <w:tab/>
            </w:r>
            <w:r w:rsidR="00A71B98" w:rsidRPr="00AE688B">
              <w:rPr>
                <w:rStyle w:val="Hipervnculo"/>
                <w:noProof/>
              </w:rPr>
              <w:t>Ejemplos de solicitudes de cambios</w:t>
            </w:r>
            <w:r w:rsidR="00A71B98">
              <w:rPr>
                <w:noProof/>
                <w:webHidden/>
              </w:rPr>
              <w:tab/>
            </w:r>
            <w:r w:rsidR="00A71B98">
              <w:rPr>
                <w:noProof/>
                <w:webHidden/>
              </w:rPr>
              <w:fldChar w:fldCharType="begin"/>
            </w:r>
            <w:r w:rsidR="00A71B98">
              <w:rPr>
                <w:noProof/>
                <w:webHidden/>
              </w:rPr>
              <w:instrText xml:space="preserve"> PAGEREF _Toc108600463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07F9B46C" w14:textId="2E321553"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4" w:history="1">
            <w:r w:rsidR="00A71B98" w:rsidRPr="00AE688B">
              <w:rPr>
                <w:rStyle w:val="Hipervnculo"/>
                <w:noProof/>
              </w:rPr>
              <w:t>3.3</w:t>
            </w:r>
            <w:r w:rsidR="00A71B98">
              <w:rPr>
                <w:rFonts w:asciiTheme="minorHAnsi" w:eastAsiaTheme="minorEastAsia" w:hAnsiTheme="minorHAnsi" w:cstheme="minorBidi"/>
                <w:noProof/>
              </w:rPr>
              <w:tab/>
            </w:r>
            <w:r w:rsidR="00A71B98" w:rsidRPr="00AE688B">
              <w:rPr>
                <w:rStyle w:val="Hipervnculo"/>
                <w:noProof/>
              </w:rPr>
              <w:t>Estado</w:t>
            </w:r>
            <w:r w:rsidR="00A71B98">
              <w:rPr>
                <w:noProof/>
                <w:webHidden/>
              </w:rPr>
              <w:tab/>
            </w:r>
            <w:r w:rsidR="00A71B98">
              <w:rPr>
                <w:noProof/>
                <w:webHidden/>
              </w:rPr>
              <w:fldChar w:fldCharType="begin"/>
            </w:r>
            <w:r w:rsidR="00A71B98">
              <w:rPr>
                <w:noProof/>
                <w:webHidden/>
              </w:rPr>
              <w:instrText xml:space="preserve"> PAGEREF _Toc108600464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18B53C0" w14:textId="797A44A3"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5" w:history="1">
            <w:r w:rsidR="00A71B98" w:rsidRPr="00AE688B">
              <w:rPr>
                <w:rStyle w:val="Hipervnculo"/>
                <w:noProof/>
              </w:rPr>
              <w:t>3.4</w:t>
            </w:r>
            <w:r w:rsidR="00A71B98">
              <w:rPr>
                <w:rFonts w:asciiTheme="minorHAnsi" w:eastAsiaTheme="minorEastAsia" w:hAnsiTheme="minorHAnsi" w:cstheme="minorBidi"/>
                <w:noProof/>
              </w:rPr>
              <w:tab/>
            </w:r>
            <w:r w:rsidR="00A71B98" w:rsidRPr="00AE688B">
              <w:rPr>
                <w:rStyle w:val="Hipervnculo"/>
                <w:noProof/>
              </w:rPr>
              <w:t>Auditoría</w:t>
            </w:r>
            <w:r w:rsidR="00A71B98">
              <w:rPr>
                <w:noProof/>
                <w:webHidden/>
              </w:rPr>
              <w:tab/>
            </w:r>
            <w:r w:rsidR="00A71B98">
              <w:rPr>
                <w:noProof/>
                <w:webHidden/>
              </w:rPr>
              <w:fldChar w:fldCharType="begin"/>
            </w:r>
            <w:r w:rsidR="00A71B98">
              <w:rPr>
                <w:noProof/>
                <w:webHidden/>
              </w:rPr>
              <w:instrText xml:space="preserve"> PAGEREF _Toc108600465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2918AF4A" w14:textId="7B9B285C" w:rsidR="00A71B98" w:rsidRDefault="00000000">
          <w:pPr>
            <w:pStyle w:val="TDC2"/>
            <w:tabs>
              <w:tab w:val="left" w:pos="880"/>
              <w:tab w:val="right" w:leader="dot" w:pos="8494"/>
            </w:tabs>
            <w:rPr>
              <w:rFonts w:asciiTheme="minorHAnsi" w:eastAsiaTheme="minorEastAsia" w:hAnsiTheme="minorHAnsi" w:cstheme="minorBidi"/>
              <w:noProof/>
            </w:rPr>
          </w:pPr>
          <w:hyperlink w:anchor="_Toc108600466" w:history="1">
            <w:r w:rsidR="00A71B98" w:rsidRPr="00AE688B">
              <w:rPr>
                <w:rStyle w:val="Hipervnculo"/>
                <w:noProof/>
              </w:rPr>
              <w:t>3.5</w:t>
            </w:r>
            <w:r w:rsidR="00A71B98">
              <w:rPr>
                <w:rFonts w:asciiTheme="minorHAnsi" w:eastAsiaTheme="minorEastAsia" w:hAnsiTheme="minorHAnsi" w:cstheme="minorBidi"/>
                <w:noProof/>
              </w:rPr>
              <w:tab/>
            </w:r>
            <w:r w:rsidR="00A71B98" w:rsidRPr="00AE688B">
              <w:rPr>
                <w:rStyle w:val="Hipervnculo"/>
                <w:noProof/>
              </w:rPr>
              <w:t>Entrega y gestión de release</w:t>
            </w:r>
            <w:r w:rsidR="00A71B98">
              <w:rPr>
                <w:noProof/>
                <w:webHidden/>
              </w:rPr>
              <w:tab/>
            </w:r>
            <w:r w:rsidR="00A71B98">
              <w:rPr>
                <w:noProof/>
                <w:webHidden/>
              </w:rPr>
              <w:fldChar w:fldCharType="begin"/>
            </w:r>
            <w:r w:rsidR="00A71B98">
              <w:rPr>
                <w:noProof/>
                <w:webHidden/>
              </w:rPr>
              <w:instrText xml:space="preserve"> PAGEREF _Toc108600466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8556655" w14:textId="330968C0"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600445"/>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600446"/>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D65F8F">
      <w:pPr>
        <w:spacing w:line="360" w:lineRule="auto"/>
        <w:jc w:val="both"/>
        <w:rPr>
          <w:rFonts w:ascii="Arial" w:eastAsia="Arial" w:hAnsi="Arial" w:cs="Arial"/>
        </w:rPr>
      </w:pPr>
    </w:p>
    <w:p w14:paraId="715FBD0F" w14:textId="09AC87D2" w:rsidR="00434F6F" w:rsidRPr="00053BEC" w:rsidRDefault="00434F6F" w:rsidP="000D50E0">
      <w:pPr>
        <w:pStyle w:val="Ttulo2"/>
      </w:pPr>
      <w:bookmarkStart w:id="2" w:name="_Toc108600447"/>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proofErr w:type="spellStart"/>
      <w:r w:rsidRPr="00053BEC">
        <w:rPr>
          <w:rFonts w:ascii="Arial" w:eastAsia="Arial" w:hAnsi="Arial" w:cs="Arial"/>
        </w:rPr>
        <w:t>QSolutions</w:t>
      </w:r>
      <w:proofErr w:type="spellEnd"/>
      <w:r w:rsidRPr="00053BEC">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14ADD5B1" w14:textId="39042B59" w:rsidR="00434F6F"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w:t>
      </w:r>
      <w:proofErr w:type="spellStart"/>
      <w:r w:rsidRPr="00053BEC">
        <w:rPr>
          <w:rFonts w:ascii="Arial" w:eastAsia="Arial" w:hAnsi="Arial" w:cs="Arial"/>
        </w:rPr>
        <w:t>QSolutions</w:t>
      </w:r>
      <w:proofErr w:type="spellEnd"/>
      <w:r w:rsidRPr="00053BEC">
        <w:rPr>
          <w:rFonts w:ascii="Arial" w:eastAsia="Arial" w:hAnsi="Arial" w:cs="Arial"/>
        </w:rPr>
        <w:t xml:space="preserve"> cuenta con 2 clientes activos, 2 proyectos en fase de desarrollo y 4 proyectos en fase de mantenimiento. Sin embargo, en los últimos meses, se han presentado reportes </w:t>
      </w:r>
      <w:r w:rsidR="004372EB">
        <w:rPr>
          <w:rFonts w:ascii="Arial" w:eastAsia="Arial" w:hAnsi="Arial" w:cs="Arial"/>
        </w:rPr>
        <w:t xml:space="preserve">en problemas </w:t>
      </w:r>
      <w:r w:rsidR="003C04D9">
        <w:rPr>
          <w:rFonts w:ascii="Arial" w:eastAsia="Arial" w:hAnsi="Arial" w:cs="Arial"/>
        </w:rPr>
        <w:t>como</w:t>
      </w:r>
      <w:r w:rsidR="00364AE2">
        <w:rPr>
          <w:rFonts w:ascii="Arial" w:eastAsia="Arial" w:hAnsi="Arial" w:cs="Arial"/>
        </w:rPr>
        <w:t xml:space="preserve"> la</w:t>
      </w:r>
      <w:r w:rsidR="004372EB">
        <w:rPr>
          <w:rFonts w:ascii="Arial" w:eastAsia="Arial" w:hAnsi="Arial" w:cs="Arial"/>
        </w:rPr>
        <w:t xml:space="preserve"> atención de solicitudes de cambio a </w:t>
      </w:r>
      <w:r w:rsidR="003C04D9">
        <w:rPr>
          <w:rFonts w:ascii="Arial" w:eastAsia="Arial" w:hAnsi="Arial" w:cs="Arial"/>
        </w:rPr>
        <w:t>des</w:t>
      </w:r>
      <w:r w:rsidR="004372EB">
        <w:rPr>
          <w:rFonts w:ascii="Arial" w:eastAsia="Arial" w:hAnsi="Arial" w:cs="Arial"/>
        </w:rPr>
        <w:t xml:space="preserve">tiempo, la ausencia de evaluación preliminar del impacto de un cambio, </w:t>
      </w:r>
      <w:r w:rsidR="00364AE2">
        <w:rPr>
          <w:rFonts w:ascii="Arial" w:eastAsia="Arial" w:hAnsi="Arial" w:cs="Arial"/>
        </w:rPr>
        <w:t xml:space="preserve">la </w:t>
      </w:r>
      <w:r w:rsidR="003C04D9">
        <w:rPr>
          <w:rFonts w:ascii="Arial" w:eastAsia="Arial" w:hAnsi="Arial" w:cs="Arial"/>
        </w:rPr>
        <w:t>asignación aleatoria y desordenada y en algunos casos ausencia de un equipo encargado de verificar las solicitudes,</w:t>
      </w:r>
      <w:r w:rsidR="00364AE2">
        <w:rPr>
          <w:rFonts w:ascii="Arial" w:eastAsia="Arial" w:hAnsi="Arial" w:cs="Arial"/>
        </w:rPr>
        <w:t xml:space="preserve"> </w:t>
      </w:r>
      <w:r w:rsidR="004372EB">
        <w:rPr>
          <w:rFonts w:ascii="Arial" w:eastAsia="Arial" w:hAnsi="Arial" w:cs="Arial"/>
        </w:rPr>
        <w:t>así como algunos cambios sin documentar</w:t>
      </w:r>
      <w:r w:rsidRPr="00053BEC">
        <w:rPr>
          <w:rFonts w:ascii="Arial" w:eastAsia="Arial" w:hAnsi="Arial" w:cs="Arial"/>
        </w:rPr>
        <w:t>.</w:t>
      </w:r>
      <w:r w:rsidR="00120C64">
        <w:rPr>
          <w:rFonts w:ascii="Arial" w:eastAsia="Arial" w:hAnsi="Arial" w:cs="Arial"/>
        </w:rPr>
        <w:t xml:space="preserve"> Al tener proyectos simultáneos se dificulta </w:t>
      </w:r>
      <w:r w:rsidR="004372EB">
        <w:rPr>
          <w:rFonts w:ascii="Arial" w:eastAsia="Arial" w:hAnsi="Arial" w:cs="Arial"/>
        </w:rPr>
        <w:t xml:space="preserve">la gestión de </w:t>
      </w:r>
      <w:r w:rsidR="00120C64">
        <w:rPr>
          <w:rFonts w:ascii="Arial" w:eastAsia="Arial" w:hAnsi="Arial" w:cs="Arial"/>
        </w:rPr>
        <w:t>control de versiones de los sistema</w:t>
      </w:r>
      <w:r w:rsidR="003C04D9">
        <w:rPr>
          <w:rFonts w:ascii="Arial" w:eastAsia="Arial" w:hAnsi="Arial" w:cs="Arial"/>
        </w:rPr>
        <w:t>s</w:t>
      </w:r>
      <w:r w:rsidR="00120C64">
        <w:rPr>
          <w:rFonts w:ascii="Arial" w:eastAsia="Arial" w:hAnsi="Arial" w:cs="Arial"/>
        </w:rPr>
        <w:t>.</w:t>
      </w:r>
      <w:r w:rsidR="00120C64" w:rsidRPr="00053BEC">
        <w:rPr>
          <w:rFonts w:ascii="Arial" w:eastAsia="Arial" w:hAnsi="Arial" w:cs="Arial"/>
        </w:rPr>
        <w:t xml:space="preserve"> Por</w:t>
      </w:r>
      <w:r w:rsidRPr="00053BEC">
        <w:rPr>
          <w:rFonts w:ascii="Arial" w:eastAsia="Arial" w:hAnsi="Arial" w:cs="Arial"/>
        </w:rPr>
        <w:t xml:space="preserve"> tal motivo, nos encontramos en la necesidad de desarrollar un adecuado Plan de Gestión de la Configuración.</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2EC6BDC8" w:rsidR="000D50E0" w:rsidRDefault="005E033E" w:rsidP="000D50E0">
      <w:pPr>
        <w:pStyle w:val="Ttulo1"/>
      </w:pPr>
      <w:bookmarkStart w:id="3" w:name="_Toc108600448"/>
      <w:r w:rsidRPr="00053BEC">
        <w:t>Gestión de la SCM</w:t>
      </w:r>
      <w:bookmarkEnd w:id="3"/>
    </w:p>
    <w:p w14:paraId="196B6492" w14:textId="77777777" w:rsidR="004372EB" w:rsidRPr="004372EB" w:rsidRDefault="004372EB" w:rsidP="004372EB"/>
    <w:p w14:paraId="2C6A2E72" w14:textId="0A865AEE" w:rsidR="008076C8" w:rsidRPr="00053BEC" w:rsidRDefault="005E033E" w:rsidP="000D50E0">
      <w:pPr>
        <w:pStyle w:val="Ttulo2"/>
      </w:pPr>
      <w:bookmarkStart w:id="4" w:name="_Toc108600449"/>
      <w:r w:rsidRPr="00053BEC">
        <w:t>Roles o responsabilidades</w:t>
      </w:r>
      <w:bookmarkEnd w:id="4"/>
    </w:p>
    <w:p w14:paraId="6B932351" w14:textId="62313B9F" w:rsidR="001E0A92" w:rsidRPr="00053BEC" w:rsidRDefault="00297F01" w:rsidP="00D65F8F">
      <w:pPr>
        <w:pBdr>
          <w:top w:val="nil"/>
          <w:left w:val="nil"/>
          <w:bottom w:val="nil"/>
          <w:right w:val="nil"/>
          <w:between w:val="nil"/>
        </w:pBdr>
        <w:spacing w:after="0" w:line="360" w:lineRule="auto"/>
        <w:ind w:firstLine="720"/>
        <w:jc w:val="both"/>
        <w:rPr>
          <w:rFonts w:ascii="Arial" w:eastAsia="Arial" w:hAnsi="Arial" w:cs="Arial"/>
          <w:color w:val="000000"/>
        </w:rPr>
      </w:pPr>
      <w:r>
        <w:rPr>
          <w:rFonts w:ascii="Arial" w:eastAsia="Arial" w:hAnsi="Arial" w:cs="Arial"/>
          <w:color w:val="000000"/>
        </w:rPr>
        <w:t>La siguiente tabla busca representar como se vinculan las actividades de SCM con los distintos roles en el proyecto.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w:t>
            </w:r>
            <w:proofErr w:type="spellStart"/>
            <w:r w:rsidRPr="00053BEC">
              <w:rPr>
                <w:rFonts w:ascii="Arial" w:eastAsia="Arial" w:hAnsi="Arial" w:cs="Arial"/>
              </w:rPr>
              <w:t>Ivan</w:t>
            </w:r>
            <w:proofErr w:type="spellEnd"/>
            <w:r w:rsidRPr="00053BEC">
              <w:rPr>
                <w:rFonts w:ascii="Arial" w:eastAsia="Arial" w:hAnsi="Arial" w:cs="Arial"/>
              </w:rPr>
              <w:t xml:space="preserve">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proofErr w:type="spellStart"/>
            <w:r w:rsidRPr="00053BEC">
              <w:rPr>
                <w:rFonts w:ascii="Arial" w:eastAsia="Arial" w:hAnsi="Arial" w:cs="Arial"/>
              </w:rPr>
              <w:t>Solis</w:t>
            </w:r>
            <w:proofErr w:type="spellEnd"/>
            <w:r w:rsidRPr="00053BEC">
              <w:rPr>
                <w:rFonts w:ascii="Arial" w:eastAsia="Arial" w:hAnsi="Arial" w:cs="Arial"/>
              </w:rPr>
              <w:t xml:space="preserve"> Flores, Aldair </w:t>
            </w:r>
            <w:proofErr w:type="spellStart"/>
            <w:r w:rsidRPr="00053BEC">
              <w:rPr>
                <w:rFonts w:ascii="Arial" w:eastAsia="Arial" w:hAnsi="Arial" w:cs="Arial"/>
              </w:rPr>
              <w:t>Jhostin</w:t>
            </w:r>
            <w:proofErr w:type="spellEnd"/>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Marcelo Salinas, </w:t>
            </w:r>
            <w:proofErr w:type="spellStart"/>
            <w:r w:rsidRPr="00053BEC">
              <w:rPr>
                <w:rFonts w:ascii="Arial" w:eastAsia="Arial" w:hAnsi="Arial" w:cs="Arial"/>
              </w:rPr>
              <w:t>Moises</w:t>
            </w:r>
            <w:proofErr w:type="spellEnd"/>
            <w:r w:rsidRPr="00053BEC">
              <w:rPr>
                <w:rFonts w:ascii="Arial" w:eastAsia="Arial" w:hAnsi="Arial" w:cs="Arial"/>
              </w:rPr>
              <w:t xml:space="preserve">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600450"/>
      <w:r w:rsidRPr="00053BEC">
        <w:t>Herramientas (Benchmarking)</w:t>
      </w:r>
      <w:bookmarkEnd w:id="5"/>
    </w:p>
    <w:p w14:paraId="2E5C3046" w14:textId="62DB2F5D" w:rsidR="00CF5F7D" w:rsidRPr="00053BEC" w:rsidRDefault="00CF5F7D" w:rsidP="00273F3D">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La siguiente tabla nos muestra criterios para cada una de las herramientas </w:t>
      </w:r>
      <w:proofErr w:type="gramStart"/>
      <w:r>
        <w:rPr>
          <w:rFonts w:ascii="Arial" w:eastAsia="Arial" w:hAnsi="Arial" w:cs="Arial"/>
          <w:color w:val="000000"/>
        </w:rPr>
        <w:t xml:space="preserve">disponibles </w:t>
      </w:r>
      <w:r w:rsidR="00ED18D9">
        <w:rPr>
          <w:rFonts w:ascii="Arial" w:eastAsia="Arial" w:hAnsi="Arial" w:cs="Arial"/>
          <w:color w:val="000000"/>
        </w:rPr>
        <w:t xml:space="preserve"> con</w:t>
      </w:r>
      <w:proofErr w:type="gramEnd"/>
      <w:r w:rsidR="00ED18D9">
        <w:rPr>
          <w:rFonts w:ascii="Arial" w:eastAsia="Arial" w:hAnsi="Arial" w:cs="Arial"/>
          <w:color w:val="000000"/>
        </w:rPr>
        <w:t xml:space="preserve"> lo cual obtenemos un visión clara para realizar nuestra elección. </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 xml:space="preserve">Git </w:t>
            </w:r>
            <w:proofErr w:type="spellStart"/>
            <w:r w:rsidRPr="00053BEC">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sidRPr="00053BEC">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Conéctate a cualquier </w:t>
            </w:r>
            <w:r w:rsidRPr="00053BEC">
              <w:rPr>
                <w:rFonts w:ascii="Arial" w:eastAsia="Arial" w:hAnsi="Arial" w:cs="Arial"/>
              </w:rPr>
              <w:lastRenderedPageBreak/>
              <w:t xml:space="preserve">repositorio Git, incluyendo GitHub, </w:t>
            </w:r>
            <w:proofErr w:type="spellStart"/>
            <w:r w:rsidRPr="00053BEC">
              <w:rPr>
                <w:rFonts w:ascii="Arial" w:eastAsia="Arial" w:hAnsi="Arial" w:cs="Arial"/>
              </w:rPr>
              <w:t>GitLab</w:t>
            </w:r>
            <w:proofErr w:type="spellEnd"/>
            <w:r w:rsidRPr="00053BEC">
              <w:rPr>
                <w:rFonts w:ascii="Arial" w:eastAsia="Arial" w:hAnsi="Arial" w:cs="Arial"/>
              </w:rPr>
              <w:t xml:space="preserve">, </w:t>
            </w:r>
            <w:proofErr w:type="spellStart"/>
            <w:r w:rsidRPr="00053BEC">
              <w:rPr>
                <w:rFonts w:ascii="Arial" w:eastAsia="Arial" w:hAnsi="Arial" w:cs="Arial"/>
              </w:rPr>
              <w:t>Bitbucket</w:t>
            </w:r>
            <w:proofErr w:type="spellEnd"/>
            <w:r w:rsidRPr="00053BEC">
              <w:rPr>
                <w:rFonts w:ascii="Arial" w:eastAsia="Arial" w:hAnsi="Arial" w:cs="Arial"/>
              </w:rPr>
              <w:t xml:space="preserve">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lastRenderedPageBreak/>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Gráfico de </w:t>
            </w:r>
            <w:proofErr w:type="spellStart"/>
            <w:r w:rsidRPr="00053BEC">
              <w:rPr>
                <w:rFonts w:ascii="Arial" w:eastAsia="Arial" w:hAnsi="Arial" w:cs="Arial"/>
              </w:rPr>
              <w:t>commit</w:t>
            </w:r>
            <w:proofErr w:type="spellEnd"/>
            <w:r w:rsidRPr="00053BEC">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0175F1" w14:textId="0F607004" w:rsidR="00773086" w:rsidRDefault="00773086" w:rsidP="00273F3D">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A simple vista, la herramienta </w:t>
      </w:r>
      <w:proofErr w:type="spellStart"/>
      <w:r>
        <w:rPr>
          <w:rFonts w:ascii="Arial" w:eastAsia="Arial" w:hAnsi="Arial" w:cs="Arial"/>
        </w:rPr>
        <w:t>Gitkraken</w:t>
      </w:r>
      <w:proofErr w:type="spellEnd"/>
      <w:r>
        <w:rPr>
          <w:rFonts w:ascii="Arial" w:eastAsia="Arial" w:hAnsi="Arial" w:cs="Arial"/>
        </w:rPr>
        <w:t xml:space="preserve"> nos brinda todas las funcionalidades que necesitamos, por eso el veredicto es unánime. </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600451"/>
      <w:r w:rsidRPr="00053BEC">
        <w:t>Diagrama de arquitectura de la herramienta elegida</w:t>
      </w:r>
      <w:bookmarkEnd w:id="6"/>
    </w:p>
    <w:p w14:paraId="2DA80D02" w14:textId="397E26C1" w:rsidR="00F62C6A" w:rsidRDefault="00F62C6A" w:rsidP="0044637F">
      <w:pPr>
        <w:pBdr>
          <w:top w:val="nil"/>
          <w:left w:val="nil"/>
          <w:bottom w:val="nil"/>
          <w:right w:val="nil"/>
          <w:between w:val="nil"/>
        </w:pBdr>
        <w:spacing w:after="0" w:line="360" w:lineRule="auto"/>
        <w:jc w:val="both"/>
        <w:rPr>
          <w:rFonts w:ascii="Arial" w:eastAsia="Arial" w:hAnsi="Arial" w:cs="Arial"/>
          <w:color w:val="000000"/>
        </w:rPr>
      </w:pP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xml:space="preserve"> es una herramienta multi plataforma (Mac, Windows y Linux) que nos ayuda a manejar Git de manera sencilla, lo cual incide en nuestra productividad. Con </w:t>
      </w: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Git realmente hace sentido, podemos abrir fácilmente repositorios, organizar favoritos y organizar estos en grupos de proyectos entre otras cosas.</w:t>
      </w:r>
    </w:p>
    <w:p w14:paraId="37A17C47" w14:textId="77777777" w:rsidR="00F62C6A" w:rsidRDefault="00F62C6A" w:rsidP="0044637F">
      <w:pPr>
        <w:pBdr>
          <w:top w:val="nil"/>
          <w:left w:val="nil"/>
          <w:bottom w:val="nil"/>
          <w:right w:val="nil"/>
          <w:between w:val="nil"/>
        </w:pBdr>
        <w:spacing w:after="0" w:line="360" w:lineRule="auto"/>
        <w:jc w:val="both"/>
        <w:rPr>
          <w:rFonts w:ascii="Arial" w:eastAsia="Arial" w:hAnsi="Arial" w:cs="Arial"/>
          <w:color w:val="000000"/>
        </w:rPr>
      </w:pPr>
    </w:p>
    <w:p w14:paraId="33D04BC7" w14:textId="77777777" w:rsidR="00F62C6A" w:rsidRPr="00F62C6A" w:rsidRDefault="00F62C6A" w:rsidP="00F62C6A">
      <w:pPr>
        <w:pBdr>
          <w:top w:val="nil"/>
          <w:left w:val="nil"/>
          <w:bottom w:val="nil"/>
          <w:right w:val="nil"/>
          <w:between w:val="nil"/>
        </w:pBdr>
        <w:spacing w:after="0" w:line="360" w:lineRule="auto"/>
        <w:jc w:val="both"/>
        <w:rPr>
          <w:rFonts w:ascii="Arial" w:eastAsia="Arial" w:hAnsi="Arial" w:cs="Arial"/>
          <w:color w:val="000000"/>
        </w:rPr>
      </w:pPr>
      <w:r w:rsidRPr="00F62C6A">
        <w:rPr>
          <w:rFonts w:ascii="Arial" w:eastAsia="Arial" w:hAnsi="Arial" w:cs="Arial"/>
          <w:color w:val="000000"/>
        </w:rPr>
        <w:t xml:space="preserve">La interfaz de usuario de </w:t>
      </w: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xml:space="preserve"> Client ayuda a dar sentido a Git. A continuación, cubrimos el diseño y lo que representan los iconos.</w:t>
      </w:r>
    </w:p>
    <w:p w14:paraId="58F7D867" w14:textId="77777777" w:rsidR="00F62C6A" w:rsidRPr="00F62C6A" w:rsidRDefault="00F62C6A" w:rsidP="00F62C6A">
      <w:pPr>
        <w:pBdr>
          <w:top w:val="nil"/>
          <w:left w:val="nil"/>
          <w:bottom w:val="nil"/>
          <w:right w:val="nil"/>
          <w:between w:val="nil"/>
        </w:pBdr>
        <w:spacing w:after="0" w:line="360" w:lineRule="auto"/>
        <w:jc w:val="both"/>
        <w:rPr>
          <w:rFonts w:ascii="Arial" w:eastAsia="Arial" w:hAnsi="Arial" w:cs="Arial"/>
          <w:color w:val="000000"/>
        </w:rPr>
      </w:pPr>
    </w:p>
    <w:p w14:paraId="31FF729F" w14:textId="3735C05C" w:rsidR="00F62C6A" w:rsidRPr="00053BEC" w:rsidRDefault="00F62C6A" w:rsidP="00F62C6A">
      <w:pPr>
        <w:pBdr>
          <w:top w:val="nil"/>
          <w:left w:val="nil"/>
          <w:bottom w:val="nil"/>
          <w:right w:val="nil"/>
          <w:between w:val="nil"/>
        </w:pBdr>
        <w:spacing w:after="0" w:line="360" w:lineRule="auto"/>
        <w:jc w:val="both"/>
        <w:rPr>
          <w:rFonts w:ascii="Arial" w:eastAsia="Arial" w:hAnsi="Arial" w:cs="Arial"/>
          <w:color w:val="000000"/>
        </w:rPr>
      </w:pPr>
      <w:r w:rsidRPr="00F62C6A">
        <w:rPr>
          <w:rFonts w:ascii="Arial" w:eastAsia="Arial" w:hAnsi="Arial" w:cs="Arial"/>
          <w:color w:val="000000"/>
        </w:rPr>
        <w:t xml:space="preserve">De izquierda a derecha, </w:t>
      </w:r>
      <w:proofErr w:type="spellStart"/>
      <w:r w:rsidRPr="00F62C6A">
        <w:rPr>
          <w:rFonts w:ascii="Arial" w:eastAsia="Arial" w:hAnsi="Arial" w:cs="Arial"/>
          <w:color w:val="000000"/>
        </w:rPr>
        <w:t>GitKraken</w:t>
      </w:r>
      <w:proofErr w:type="spellEnd"/>
      <w:r w:rsidRPr="00F62C6A">
        <w:rPr>
          <w:rFonts w:ascii="Arial" w:eastAsia="Arial" w:hAnsi="Arial" w:cs="Arial"/>
          <w:color w:val="000000"/>
        </w:rPr>
        <w:t xml:space="preserve"> Client muestra un panel de referencia izquierdo, un gráfico central y el Panel de confirmación cuando se trabaja con un repositorio.</w:t>
      </w:r>
    </w:p>
    <w:p w14:paraId="5260B036" w14:textId="5C60DD60" w:rsidR="008076C8"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180D45C4" w14:textId="4C0A93A3" w:rsidR="00F80466" w:rsidRPr="00F80466" w:rsidRDefault="00F80466" w:rsidP="00F80466">
      <w:pPr>
        <w:pBdr>
          <w:top w:val="nil"/>
          <w:left w:val="nil"/>
          <w:bottom w:val="nil"/>
          <w:right w:val="nil"/>
          <w:between w:val="nil"/>
        </w:pBdr>
        <w:spacing w:after="0" w:line="360" w:lineRule="auto"/>
        <w:ind w:left="720"/>
        <w:jc w:val="center"/>
        <w:rPr>
          <w:rFonts w:ascii="Arial" w:eastAsia="Arial" w:hAnsi="Arial" w:cs="Arial"/>
          <w:i/>
          <w:iCs/>
          <w:sz w:val="18"/>
          <w:szCs w:val="18"/>
        </w:rPr>
      </w:pPr>
      <w:r w:rsidRPr="00F80466">
        <w:rPr>
          <w:rFonts w:ascii="Arial" w:eastAsia="Arial" w:hAnsi="Arial" w:cs="Arial"/>
          <w:i/>
          <w:iCs/>
          <w:sz w:val="18"/>
          <w:szCs w:val="18"/>
        </w:rPr>
        <w:t>Nota. Adaptado de “</w:t>
      </w:r>
      <w:proofErr w:type="gramStart"/>
      <w:r w:rsidRPr="00F80466">
        <w:rPr>
          <w:rFonts w:ascii="Arial" w:eastAsia="Arial" w:hAnsi="Arial" w:cs="Arial"/>
          <w:i/>
          <w:iCs/>
          <w:sz w:val="18"/>
          <w:szCs w:val="18"/>
        </w:rPr>
        <w:t>Interface</w:t>
      </w:r>
      <w:proofErr w:type="gramEnd"/>
      <w:r w:rsidRPr="00F80466">
        <w:rPr>
          <w:rFonts w:ascii="Arial" w:eastAsia="Arial" w:hAnsi="Arial" w:cs="Arial"/>
          <w:i/>
          <w:iCs/>
          <w:sz w:val="18"/>
          <w:szCs w:val="18"/>
        </w:rPr>
        <w:t xml:space="preserve"> </w:t>
      </w:r>
      <w:proofErr w:type="spellStart"/>
      <w:r w:rsidRPr="00F80466">
        <w:rPr>
          <w:rFonts w:ascii="Arial" w:eastAsia="Arial" w:hAnsi="Arial" w:cs="Arial"/>
          <w:i/>
          <w:iCs/>
          <w:sz w:val="18"/>
          <w:szCs w:val="18"/>
        </w:rPr>
        <w:t>Basics</w:t>
      </w:r>
      <w:proofErr w:type="spellEnd"/>
      <w:r w:rsidRPr="00F80466">
        <w:rPr>
          <w:rFonts w:ascii="Arial" w:eastAsia="Arial" w:hAnsi="Arial" w:cs="Arial"/>
          <w:i/>
          <w:iCs/>
          <w:sz w:val="18"/>
          <w:szCs w:val="18"/>
        </w:rPr>
        <w:t xml:space="preserve">” por </w:t>
      </w:r>
      <w:proofErr w:type="spellStart"/>
      <w:r>
        <w:rPr>
          <w:rFonts w:ascii="Arial" w:eastAsia="Arial" w:hAnsi="Arial" w:cs="Arial"/>
          <w:i/>
          <w:iCs/>
          <w:sz w:val="18"/>
          <w:szCs w:val="18"/>
        </w:rPr>
        <w:t>Gitkraken</w:t>
      </w:r>
      <w:proofErr w:type="spellEnd"/>
      <w:r w:rsidRPr="00F80466">
        <w:rPr>
          <w:rFonts w:ascii="Arial" w:eastAsia="Arial" w:hAnsi="Arial" w:cs="Arial"/>
          <w:i/>
          <w:iCs/>
          <w:sz w:val="18"/>
          <w:szCs w:val="18"/>
        </w:rPr>
        <w:t xml:space="preserve">, </w:t>
      </w:r>
      <w:r>
        <w:rPr>
          <w:rFonts w:ascii="Arial" w:eastAsia="Arial" w:hAnsi="Arial" w:cs="Arial"/>
          <w:i/>
          <w:iCs/>
          <w:sz w:val="18"/>
          <w:szCs w:val="18"/>
        </w:rPr>
        <w:t>2022</w:t>
      </w:r>
      <w:r w:rsidRPr="00F80466">
        <w:rPr>
          <w:rFonts w:ascii="Arial" w:eastAsia="Arial" w:hAnsi="Arial" w:cs="Arial"/>
          <w:i/>
          <w:iCs/>
          <w:sz w:val="18"/>
          <w:szCs w:val="18"/>
        </w:rPr>
        <w:t>, https://help.gitkraken.com/gitkraken-client/interface/</w:t>
      </w:r>
    </w:p>
    <w:p w14:paraId="785FFE77" w14:textId="77777777" w:rsidR="00F80466" w:rsidRPr="00F80466" w:rsidRDefault="00F80466">
      <w:pPr>
        <w:pBdr>
          <w:top w:val="nil"/>
          <w:left w:val="nil"/>
          <w:bottom w:val="nil"/>
          <w:right w:val="nil"/>
          <w:between w:val="nil"/>
        </w:pBdr>
        <w:spacing w:after="0" w:line="360" w:lineRule="auto"/>
        <w:ind w:left="720"/>
        <w:jc w:val="both"/>
        <w:rPr>
          <w:rFonts w:ascii="Arial" w:eastAsia="Arial" w:hAnsi="Arial" w:cs="Arial"/>
          <w:i/>
          <w:iCs/>
        </w:rPr>
      </w:pPr>
    </w:p>
    <w:p w14:paraId="2BF358F8" w14:textId="548B33E7" w:rsidR="00F62C6A" w:rsidRPr="00F62C6A" w:rsidRDefault="00F62C6A" w:rsidP="00F62C6A">
      <w:pPr>
        <w:pBdr>
          <w:top w:val="nil"/>
          <w:left w:val="nil"/>
          <w:bottom w:val="nil"/>
          <w:right w:val="nil"/>
          <w:between w:val="nil"/>
        </w:pBdr>
        <w:spacing w:after="0" w:line="360" w:lineRule="auto"/>
        <w:ind w:left="720"/>
        <w:jc w:val="both"/>
        <w:rPr>
          <w:rFonts w:ascii="Arial" w:eastAsia="Arial" w:hAnsi="Arial" w:cs="Arial"/>
        </w:rPr>
      </w:pPr>
      <w:r w:rsidRPr="00F62C6A">
        <w:rPr>
          <w:rFonts w:ascii="Arial" w:eastAsia="Arial" w:hAnsi="Arial" w:cs="Arial"/>
        </w:rPr>
        <w:t xml:space="preserve">Se abrirá el editor de código para ingresar directamente y comenzar a trabajar en </w:t>
      </w:r>
      <w:r>
        <w:rPr>
          <w:rFonts w:ascii="Arial" w:eastAsia="Arial" w:hAnsi="Arial" w:cs="Arial"/>
        </w:rPr>
        <w:t>nuestro</w:t>
      </w:r>
      <w:r w:rsidRPr="00F62C6A">
        <w:rPr>
          <w:rFonts w:ascii="Arial" w:eastAsia="Arial" w:hAnsi="Arial" w:cs="Arial"/>
        </w:rPr>
        <w:t xml:space="preserve"> proyecto. Además de crear archivos, también </w:t>
      </w:r>
      <w:r>
        <w:rPr>
          <w:rFonts w:ascii="Arial" w:eastAsia="Arial" w:hAnsi="Arial" w:cs="Arial"/>
        </w:rPr>
        <w:t xml:space="preserve">se </w:t>
      </w:r>
      <w:r w:rsidRPr="00F62C6A">
        <w:rPr>
          <w:rFonts w:ascii="Arial" w:eastAsia="Arial" w:hAnsi="Arial" w:cs="Arial"/>
        </w:rPr>
        <w:t>puede crear carpetas escribiendo una ruta al crear un archivo.</w:t>
      </w:r>
    </w:p>
    <w:p w14:paraId="31A8E3F5" w14:textId="77777777" w:rsidR="00F62C6A" w:rsidRPr="00F62C6A" w:rsidRDefault="00F62C6A" w:rsidP="00F62C6A">
      <w:pPr>
        <w:pBdr>
          <w:top w:val="nil"/>
          <w:left w:val="nil"/>
          <w:bottom w:val="nil"/>
          <w:right w:val="nil"/>
          <w:between w:val="nil"/>
        </w:pBdr>
        <w:spacing w:after="0" w:line="360" w:lineRule="auto"/>
        <w:ind w:left="720"/>
        <w:jc w:val="both"/>
        <w:rPr>
          <w:rFonts w:ascii="Arial" w:eastAsia="Arial" w:hAnsi="Arial" w:cs="Arial"/>
        </w:rPr>
      </w:pPr>
    </w:p>
    <w:p w14:paraId="560E2600" w14:textId="30D3456D" w:rsidR="00F62C6A" w:rsidRPr="00053BEC" w:rsidRDefault="00F62C6A" w:rsidP="00F62C6A">
      <w:pPr>
        <w:pBdr>
          <w:top w:val="nil"/>
          <w:left w:val="nil"/>
          <w:bottom w:val="nil"/>
          <w:right w:val="nil"/>
          <w:between w:val="nil"/>
        </w:pBdr>
        <w:spacing w:after="0" w:line="360" w:lineRule="auto"/>
        <w:ind w:left="720"/>
        <w:jc w:val="both"/>
        <w:rPr>
          <w:rFonts w:ascii="Arial" w:eastAsia="Arial" w:hAnsi="Arial" w:cs="Arial"/>
        </w:rPr>
      </w:pPr>
      <w:r w:rsidRPr="00F62C6A">
        <w:rPr>
          <w:rFonts w:ascii="Arial" w:eastAsia="Arial" w:hAnsi="Arial" w:cs="Arial"/>
        </w:rPr>
        <w:t>Para eliminar un archivo, ha</w:t>
      </w:r>
      <w:r>
        <w:rPr>
          <w:rFonts w:ascii="Arial" w:eastAsia="Arial" w:hAnsi="Arial" w:cs="Arial"/>
        </w:rPr>
        <w:t>cer</w:t>
      </w:r>
      <w:r w:rsidRPr="00F62C6A">
        <w:rPr>
          <w:rFonts w:ascii="Arial" w:eastAsia="Arial" w:hAnsi="Arial" w:cs="Arial"/>
        </w:rPr>
        <w:t xml:space="preserve"> clic con el botón derecho en el archivo desde el Panel de confirmación para acceder a la opción de eliminación.</w:t>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15CDE18C" w:rsidR="008076C8" w:rsidRDefault="009F3A51">
      <w:pPr>
        <w:pBdr>
          <w:top w:val="nil"/>
          <w:left w:val="nil"/>
          <w:bottom w:val="nil"/>
          <w:right w:val="nil"/>
          <w:between w:val="nil"/>
        </w:pBdr>
        <w:spacing w:after="0" w:line="360" w:lineRule="auto"/>
        <w:ind w:left="720"/>
        <w:jc w:val="both"/>
        <w:rPr>
          <w:rFonts w:ascii="Arial" w:eastAsia="Arial" w:hAnsi="Arial" w:cs="Arial"/>
        </w:rPr>
      </w:pPr>
      <w:r>
        <w:rPr>
          <w:noProof/>
        </w:rPr>
        <w:lastRenderedPageBreak/>
        <w:drawing>
          <wp:inline distT="0" distB="0" distL="0" distR="0" wp14:anchorId="1652656B" wp14:editId="7DC084CC">
            <wp:extent cx="5400040" cy="3352165"/>
            <wp:effectExtent l="0" t="0" r="0" b="63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6"/>
                    <a:stretch>
                      <a:fillRect/>
                    </a:stretch>
                  </pic:blipFill>
                  <pic:spPr>
                    <a:xfrm>
                      <a:off x="0" y="0"/>
                      <a:ext cx="5400040" cy="3352165"/>
                    </a:xfrm>
                    <a:prstGeom prst="rect">
                      <a:avLst/>
                    </a:prstGeom>
                  </pic:spPr>
                </pic:pic>
              </a:graphicData>
            </a:graphic>
          </wp:inline>
        </w:drawing>
      </w:r>
    </w:p>
    <w:p w14:paraId="3FD10F5A" w14:textId="15F00781" w:rsidR="00F80466" w:rsidRPr="009F3A51" w:rsidRDefault="00F80466" w:rsidP="00F80466">
      <w:pPr>
        <w:pBdr>
          <w:top w:val="nil"/>
          <w:left w:val="nil"/>
          <w:bottom w:val="nil"/>
          <w:right w:val="nil"/>
          <w:between w:val="nil"/>
        </w:pBdr>
        <w:spacing w:after="0" w:line="360" w:lineRule="auto"/>
        <w:ind w:left="720"/>
        <w:jc w:val="center"/>
        <w:rPr>
          <w:rFonts w:ascii="Arial" w:eastAsia="Arial" w:hAnsi="Arial" w:cs="Arial"/>
          <w:i/>
          <w:iCs/>
          <w:sz w:val="18"/>
          <w:szCs w:val="18"/>
          <w:lang w:val="en-US"/>
        </w:rPr>
      </w:pPr>
      <w:r w:rsidRPr="00F80466">
        <w:rPr>
          <w:rFonts w:ascii="Arial" w:eastAsia="Arial" w:hAnsi="Arial" w:cs="Arial"/>
          <w:i/>
          <w:iCs/>
          <w:sz w:val="18"/>
          <w:szCs w:val="18"/>
        </w:rPr>
        <w:t xml:space="preserve">Nota. </w:t>
      </w:r>
      <w:proofErr w:type="spellStart"/>
      <w:r w:rsidRPr="009F3A51">
        <w:rPr>
          <w:rFonts w:ascii="Arial" w:eastAsia="Arial" w:hAnsi="Arial" w:cs="Arial"/>
          <w:i/>
          <w:iCs/>
          <w:sz w:val="18"/>
          <w:szCs w:val="18"/>
          <w:lang w:val="en-US"/>
        </w:rPr>
        <w:t>Adaptado</w:t>
      </w:r>
      <w:proofErr w:type="spellEnd"/>
      <w:r w:rsidRPr="009F3A51">
        <w:rPr>
          <w:rFonts w:ascii="Arial" w:eastAsia="Arial" w:hAnsi="Arial" w:cs="Arial"/>
          <w:i/>
          <w:iCs/>
          <w:sz w:val="18"/>
          <w:szCs w:val="18"/>
          <w:lang w:val="en-US"/>
        </w:rPr>
        <w:t xml:space="preserve"> de “</w:t>
      </w:r>
      <w:r w:rsidR="009F3A51" w:rsidRPr="009F3A51">
        <w:rPr>
          <w:rFonts w:ascii="Arial" w:eastAsia="Arial" w:hAnsi="Arial" w:cs="Arial"/>
          <w:i/>
          <w:iCs/>
          <w:sz w:val="18"/>
          <w:szCs w:val="18"/>
          <w:lang w:val="en-US"/>
        </w:rPr>
        <w:t>Built-in Code Editing</w:t>
      </w:r>
      <w:r w:rsidRPr="009F3A51">
        <w:rPr>
          <w:rFonts w:ascii="Arial" w:eastAsia="Arial" w:hAnsi="Arial" w:cs="Arial"/>
          <w:i/>
          <w:iCs/>
          <w:sz w:val="18"/>
          <w:szCs w:val="18"/>
          <w:lang w:val="en-US"/>
        </w:rPr>
        <w:t xml:space="preserve">” </w:t>
      </w:r>
      <w:proofErr w:type="spellStart"/>
      <w:r w:rsidRPr="009F3A51">
        <w:rPr>
          <w:rFonts w:ascii="Arial" w:eastAsia="Arial" w:hAnsi="Arial" w:cs="Arial"/>
          <w:i/>
          <w:iCs/>
          <w:sz w:val="18"/>
          <w:szCs w:val="18"/>
          <w:lang w:val="en-US"/>
        </w:rPr>
        <w:t>por</w:t>
      </w:r>
      <w:proofErr w:type="spellEnd"/>
      <w:r w:rsidRPr="009F3A51">
        <w:rPr>
          <w:rFonts w:ascii="Arial" w:eastAsia="Arial" w:hAnsi="Arial" w:cs="Arial"/>
          <w:i/>
          <w:iCs/>
          <w:sz w:val="18"/>
          <w:szCs w:val="18"/>
          <w:lang w:val="en-US"/>
        </w:rPr>
        <w:t xml:space="preserve"> </w:t>
      </w:r>
      <w:proofErr w:type="spellStart"/>
      <w:r w:rsidRPr="009F3A51">
        <w:rPr>
          <w:rFonts w:ascii="Arial" w:eastAsia="Arial" w:hAnsi="Arial" w:cs="Arial"/>
          <w:i/>
          <w:iCs/>
          <w:sz w:val="18"/>
          <w:szCs w:val="18"/>
          <w:lang w:val="en-US"/>
        </w:rPr>
        <w:t>Gitkraken</w:t>
      </w:r>
      <w:proofErr w:type="spellEnd"/>
      <w:r w:rsidRPr="009F3A51">
        <w:rPr>
          <w:rFonts w:ascii="Arial" w:eastAsia="Arial" w:hAnsi="Arial" w:cs="Arial"/>
          <w:i/>
          <w:iCs/>
          <w:sz w:val="18"/>
          <w:szCs w:val="18"/>
          <w:lang w:val="en-US"/>
        </w:rPr>
        <w:t xml:space="preserve">, 2022, </w:t>
      </w:r>
      <w:r w:rsidR="009F3A51" w:rsidRPr="009F3A51">
        <w:rPr>
          <w:rFonts w:ascii="Arial" w:eastAsia="Arial" w:hAnsi="Arial" w:cs="Arial"/>
          <w:i/>
          <w:iCs/>
          <w:sz w:val="18"/>
          <w:szCs w:val="18"/>
          <w:lang w:val="en-US"/>
        </w:rPr>
        <w:t>https://www.gitkraken.com/blog/gitkraken-v4-0</w:t>
      </w:r>
    </w:p>
    <w:p w14:paraId="3BF84DE5" w14:textId="77777777" w:rsidR="00F80466" w:rsidRPr="009F3A51" w:rsidRDefault="00F80466">
      <w:pPr>
        <w:pBdr>
          <w:top w:val="nil"/>
          <w:left w:val="nil"/>
          <w:bottom w:val="nil"/>
          <w:right w:val="nil"/>
          <w:between w:val="nil"/>
        </w:pBdr>
        <w:spacing w:after="0" w:line="360" w:lineRule="auto"/>
        <w:ind w:left="720"/>
        <w:jc w:val="both"/>
        <w:rPr>
          <w:rFonts w:ascii="Arial" w:eastAsia="Arial" w:hAnsi="Arial" w:cs="Arial"/>
          <w:lang w:val="en-US"/>
        </w:rPr>
      </w:pPr>
    </w:p>
    <w:p w14:paraId="5BE171D9" w14:textId="16D25939" w:rsidR="004D346D" w:rsidRPr="009F3A51" w:rsidRDefault="004D346D" w:rsidP="00680048">
      <w:pPr>
        <w:rPr>
          <w:rFonts w:ascii="Arial" w:eastAsia="Arial" w:hAnsi="Arial" w:cs="Arial"/>
          <w:lang w:val="en-US"/>
        </w:rPr>
      </w:pPr>
    </w:p>
    <w:p w14:paraId="01C722C6" w14:textId="12B599FE" w:rsidR="007E298B" w:rsidRPr="00053BEC" w:rsidRDefault="007E298B" w:rsidP="00680048">
      <w:pPr>
        <w:pStyle w:val="Ttulo1"/>
      </w:pPr>
      <w:bookmarkStart w:id="7" w:name="_Toc108600452"/>
      <w:r w:rsidRPr="00053BEC">
        <w:t>Actividades</w:t>
      </w:r>
      <w:bookmarkEnd w:id="7"/>
    </w:p>
    <w:p w14:paraId="417157B0" w14:textId="269A20C9" w:rsidR="007E298B" w:rsidRPr="00680048" w:rsidRDefault="007E298B" w:rsidP="000D50E0">
      <w:pPr>
        <w:pStyle w:val="Ttulo2"/>
        <w:numPr>
          <w:ilvl w:val="1"/>
          <w:numId w:val="45"/>
        </w:numPr>
      </w:pPr>
      <w:bookmarkStart w:id="8" w:name="_Toc108600453"/>
      <w:r w:rsidRPr="00680048">
        <w:t>Identificación</w:t>
      </w:r>
      <w:bookmarkEnd w:id="8"/>
    </w:p>
    <w:p w14:paraId="73156EB1" w14:textId="06B85B5F" w:rsidR="004D346D" w:rsidRPr="00680048" w:rsidRDefault="007E298B" w:rsidP="00680048">
      <w:pPr>
        <w:pStyle w:val="Ttulo3"/>
      </w:pPr>
      <w:bookmarkStart w:id="9" w:name="_Toc108600454"/>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 xml:space="preserve">Acrónimo del proyecto de Software: Sistema de Planificación de Estudios para Universitarios - </w:t>
      </w:r>
      <w:proofErr w:type="spellStart"/>
      <w:r w:rsidRPr="00053BEC">
        <w:rPr>
          <w:rFonts w:ascii="Arial" w:eastAsia="Times New Roman" w:hAnsi="Arial" w:cs="Arial"/>
          <w:color w:val="000000"/>
          <w:shd w:val="clear" w:color="auto" w:fill="FFFFFF"/>
        </w:rPr>
        <w:t>Follow</w:t>
      </w:r>
      <w:proofErr w:type="spellEnd"/>
      <w:r w:rsidRPr="00053BEC">
        <w:rPr>
          <w:rFonts w:ascii="Arial" w:eastAsia="Times New Roman" w:hAnsi="Arial" w:cs="Arial"/>
          <w:color w:val="000000"/>
          <w:shd w:val="clear" w:color="auto" w:fill="FFFFFF"/>
        </w:rPr>
        <w:t xml:space="preserve"> </w:t>
      </w:r>
      <w:proofErr w:type="spellStart"/>
      <w:r w:rsidRPr="00053BEC">
        <w:rPr>
          <w:rFonts w:ascii="Arial" w:eastAsia="Times New Roman" w:hAnsi="Arial" w:cs="Arial"/>
          <w:color w:val="000000"/>
          <w:shd w:val="clear" w:color="auto" w:fill="FFFFFF"/>
        </w:rPr>
        <w:t>Class</w:t>
      </w:r>
      <w:proofErr w:type="spellEnd"/>
      <w:r w:rsidRPr="00053BEC">
        <w:rPr>
          <w:rFonts w:ascii="Arial" w:eastAsia="Times New Roman" w:hAnsi="Arial" w:cs="Arial"/>
          <w:color w:val="000000"/>
          <w:shd w:val="clear" w:color="auto" w:fill="FFFFFF"/>
        </w:rPr>
        <w:t xml:space="preserve">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lastRenderedPageBreak/>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proofErr w:type="gramStart"/>
      <w:r w:rsidRPr="00053BEC">
        <w:rPr>
          <w:rFonts w:ascii="Arial" w:eastAsia="Times New Roman" w:hAnsi="Arial" w:cs="Arial"/>
          <w:color w:val="202124"/>
        </w:rPr>
        <w:t>+ ”</w:t>
      </w:r>
      <w:proofErr w:type="gramEnd"/>
      <w:r w:rsidRPr="00053BEC">
        <w:rPr>
          <w:rFonts w:ascii="Arial" w:eastAsia="Times New Roman" w:hAnsi="Arial" w:cs="Arial"/>
          <w:color w:val="202124"/>
        </w:rPr>
        <w:t>.”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600455"/>
      <w:r w:rsidRPr="00053BEC">
        <w:t xml:space="preserve">Inventario de </w:t>
      </w:r>
      <w:proofErr w:type="spellStart"/>
      <w:r w:rsidRPr="00053BEC">
        <w:t>Items</w:t>
      </w:r>
      <w:bookmarkEnd w:id="10"/>
      <w:proofErr w:type="spellEnd"/>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w:t>
      </w:r>
      <w:proofErr w:type="spellStart"/>
      <w:r w:rsidR="007E04C0">
        <w:rPr>
          <w:rFonts w:ascii="Arial" w:eastAsia="Arial" w:hAnsi="Arial" w:cs="Arial"/>
          <w:color w:val="000000"/>
        </w:rPr>
        <w:t>QSolutions</w:t>
      </w:r>
      <w:proofErr w:type="spellEnd"/>
      <w:r w:rsidR="007E04C0">
        <w:rPr>
          <w:rFonts w:ascii="Arial" w:eastAsia="Arial" w:hAnsi="Arial" w:cs="Arial"/>
          <w:color w:val="000000"/>
        </w:rPr>
        <w:t>.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 xml:space="preserve">Nombre del </w:t>
            </w:r>
            <w:proofErr w:type="spellStart"/>
            <w:r w:rsidRPr="00053BEC">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User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User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User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 xml:space="preserve">Documento de Especificación de User </w:t>
            </w:r>
            <w:proofErr w:type="gramStart"/>
            <w:r w:rsidRPr="00053BEC">
              <w:rPr>
                <w:rFonts w:ascii="Arial" w:eastAsia="Times New Roman" w:hAnsi="Arial" w:cs="Arial"/>
                <w:color w:val="000000"/>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Apache </w:t>
            </w:r>
            <w:proofErr w:type="spellStart"/>
            <w:r w:rsidRPr="00053BEC">
              <w:rPr>
                <w:rFonts w:ascii="Arial" w:eastAsia="Times New Roman" w:hAnsi="Arial" w:cs="Arial"/>
                <w:color w:val="202124"/>
              </w:rPr>
              <w:t>Netbeans</w:t>
            </w:r>
            <w:proofErr w:type="spellEnd"/>
            <w:r w:rsidRPr="00053BEC">
              <w:rPr>
                <w:rFonts w:ascii="Arial" w:eastAsia="Times New Roman" w:hAnsi="Arial" w:cs="Arial"/>
                <w:color w:val="202124"/>
              </w:rPr>
              <w:t xml:space="preserve">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pgAdmin</w:t>
            </w:r>
            <w:proofErr w:type="spellEnd"/>
            <w:r w:rsidRPr="00053BEC">
              <w:rPr>
                <w:rFonts w:ascii="Arial" w:eastAsia="Times New Roman" w:hAnsi="Arial" w:cs="Arial"/>
                <w:color w:val="202124"/>
              </w:rPr>
              <w:t xml:space="preserve">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HerokuPostgress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proofErr w:type="spellStart"/>
            <w:r w:rsidRPr="00053BEC">
              <w:rPr>
                <w:rFonts w:ascii="Arial" w:eastAsia="Times New Roman" w:hAnsi="Arial" w:cs="Arial"/>
                <w:color w:val="000000"/>
              </w:rPr>
              <w:t>com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GUI de </w:t>
            </w:r>
            <w:proofErr w:type="spellStart"/>
            <w:r w:rsidRPr="00053BEC">
              <w:rPr>
                <w:rFonts w:ascii="Arial" w:eastAsia="Times New Roman" w:hAnsi="Arial" w:cs="Arial"/>
                <w:color w:val="202124"/>
              </w:rPr>
              <w:t>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GUIRegistro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lastRenderedPageBreak/>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600456"/>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w:t>
      </w:r>
      <w:proofErr w:type="spellStart"/>
      <w:r w:rsidRPr="00053BEC">
        <w:rPr>
          <w:rFonts w:ascii="Arial" w:eastAsia="Times New Roman" w:hAnsi="Arial" w:cs="Arial"/>
          <w:color w:val="000000"/>
        </w:rPr>
        <w:t>QSolutions</w:t>
      </w:r>
      <w:proofErr w:type="spellEnd"/>
      <w:r w:rsidRPr="00053BEC">
        <w:rPr>
          <w:rFonts w:ascii="Arial" w:eastAsia="Times New Roman" w:hAnsi="Arial" w:cs="Arial"/>
          <w:color w:val="000000"/>
        </w:rPr>
        <w:t>:</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 xml:space="preserve">Check in y Check out de </w:t>
      </w:r>
      <w:proofErr w:type="spellStart"/>
      <w:r w:rsidRPr="00053BEC">
        <w:rPr>
          <w:rFonts w:ascii="Arial" w:eastAsia="Times New Roman" w:hAnsi="Arial" w:cs="Arial"/>
          <w:color w:val="000000"/>
          <w:lang w:val="en-US"/>
        </w:rPr>
        <w:t>ítems</w:t>
      </w:r>
      <w:proofErr w:type="spellEnd"/>
      <w:r w:rsidRPr="00053BEC">
        <w:rPr>
          <w:rFonts w:ascii="Arial" w:eastAsia="Times New Roman" w:hAnsi="Arial" w:cs="Arial"/>
          <w:color w:val="000000"/>
          <w:lang w:val="en-US"/>
        </w:rPr>
        <w:t xml:space="preserve"> </w:t>
      </w:r>
      <w:proofErr w:type="spellStart"/>
      <w:r w:rsidRPr="00053BEC">
        <w:rPr>
          <w:rFonts w:ascii="Arial" w:eastAsia="Times New Roman" w:hAnsi="Arial" w:cs="Arial"/>
          <w:color w:val="000000"/>
          <w:lang w:val="en-US"/>
        </w:rPr>
        <w:t>pertenecientes</w:t>
      </w:r>
      <w:proofErr w:type="spellEnd"/>
      <w:r w:rsidRPr="00053BEC">
        <w:rPr>
          <w:rFonts w:ascii="Arial" w:eastAsia="Times New Roman" w:hAnsi="Arial" w:cs="Arial"/>
          <w:color w:val="000000"/>
          <w:lang w:val="en-US"/>
        </w:rPr>
        <w:t xml:space="preserve"> a la </w:t>
      </w:r>
      <w:proofErr w:type="spellStart"/>
      <w:r w:rsidRPr="00053BEC">
        <w:rPr>
          <w:rFonts w:ascii="Arial" w:eastAsia="Times New Roman" w:hAnsi="Arial" w:cs="Arial"/>
          <w:color w:val="000000"/>
          <w:lang w:val="en-US"/>
        </w:rPr>
        <w:t>biblioteca</w:t>
      </w:r>
      <w:proofErr w:type="spellEnd"/>
      <w:r w:rsidRPr="00053BEC">
        <w:rPr>
          <w:rFonts w:ascii="Arial" w:eastAsia="Times New Roman" w:hAnsi="Arial" w:cs="Arial"/>
          <w:color w:val="000000"/>
          <w:lang w:val="en-US"/>
        </w:rPr>
        <w:t>.</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 xml:space="preserve">s de </w:t>
      </w:r>
      <w:proofErr w:type="spellStart"/>
      <w:r w:rsidR="00893C80">
        <w:rPr>
          <w:rFonts w:ascii="Arial" w:eastAsia="Times New Roman" w:hAnsi="Arial" w:cs="Arial"/>
          <w:color w:val="000000"/>
        </w:rPr>
        <w:t>QSolutions</w:t>
      </w:r>
      <w:proofErr w:type="spellEnd"/>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lastRenderedPageBreak/>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600457"/>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proofErr w:type="spellStart"/>
      <w:r w:rsidR="00042E4C">
        <w:rPr>
          <w:rFonts w:ascii="Arial" w:eastAsia="Times New Roman" w:hAnsi="Arial" w:cs="Arial"/>
          <w:color w:val="000000"/>
        </w:rPr>
        <w:t>QSolutions</w:t>
      </w:r>
      <w:proofErr w:type="spellEnd"/>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 xml:space="preserve">Project </w:t>
            </w:r>
            <w:proofErr w:type="spellStart"/>
            <w:r w:rsidRPr="00042E4C">
              <w:rPr>
                <w:rFonts w:ascii="Arial" w:eastAsia="Times New Roman" w:hAnsi="Arial" w:cs="Arial"/>
                <w:color w:val="000000"/>
              </w:rPr>
              <w:t>Charter</w:t>
            </w:r>
            <w:proofErr w:type="spellEnd"/>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600458"/>
      <w:r>
        <w:t>Control</w:t>
      </w:r>
      <w:bookmarkEnd w:id="13"/>
    </w:p>
    <w:p w14:paraId="65DF775A" w14:textId="3F9153F2" w:rsidR="00263D5E" w:rsidRDefault="00263D5E" w:rsidP="00263D5E">
      <w:pPr>
        <w:pStyle w:val="Ttulo3"/>
        <w:numPr>
          <w:ilvl w:val="2"/>
          <w:numId w:val="46"/>
        </w:numPr>
        <w:ind w:left="1560"/>
      </w:pPr>
      <w:bookmarkStart w:id="14" w:name="_Toc108600459"/>
      <w:r>
        <w:t>Proceso de gestión de cambios</w:t>
      </w:r>
      <w:bookmarkEnd w:id="14"/>
    </w:p>
    <w:p w14:paraId="214494BB" w14:textId="5D3DEB93" w:rsidR="00263D5E" w:rsidRDefault="00263D5E" w:rsidP="00263D5E">
      <w:pPr>
        <w:pStyle w:val="Ttulo3"/>
        <w:numPr>
          <w:ilvl w:val="2"/>
          <w:numId w:val="46"/>
        </w:numPr>
        <w:ind w:left="1560"/>
      </w:pPr>
      <w:bookmarkStart w:id="15" w:name="_Toc108600460"/>
      <w:r>
        <w:t>Lista de estados de la petición de cambio</w:t>
      </w:r>
      <w:bookmarkEnd w:id="15"/>
    </w:p>
    <w:p w14:paraId="60641602" w14:textId="6238A5A9" w:rsidR="001A3864" w:rsidRPr="001A3864" w:rsidRDefault="00263D5E" w:rsidP="001A3864">
      <w:pPr>
        <w:pStyle w:val="Ttulo3"/>
        <w:numPr>
          <w:ilvl w:val="2"/>
          <w:numId w:val="46"/>
        </w:numPr>
        <w:ind w:left="1560"/>
      </w:pPr>
      <w:bookmarkStart w:id="16" w:name="_Toc108600461"/>
      <w:r>
        <w:t>Formato de petición de cambios</w:t>
      </w:r>
      <w:bookmarkEnd w:id="16"/>
    </w:p>
    <w:p w14:paraId="0DD33E15" w14:textId="77777777" w:rsidR="001A3864" w:rsidRDefault="00263D5E" w:rsidP="001A3864">
      <w:pPr>
        <w:pStyle w:val="Ttulo3"/>
        <w:numPr>
          <w:ilvl w:val="2"/>
          <w:numId w:val="46"/>
        </w:numPr>
        <w:ind w:left="1560"/>
      </w:pPr>
      <w:bookmarkStart w:id="17" w:name="_Toc108600462"/>
      <w:r>
        <w:t>Tipos de petición de cambios</w:t>
      </w:r>
      <w:bookmarkEnd w:id="17"/>
    </w:p>
    <w:p w14:paraId="378CA578" w14:textId="77777777" w:rsidR="001A3864" w:rsidRDefault="001A3864" w:rsidP="001A3864">
      <w:pPr>
        <w:pStyle w:val="Ttulo3"/>
        <w:numPr>
          <w:ilvl w:val="2"/>
          <w:numId w:val="46"/>
        </w:numPr>
        <w:ind w:left="1560"/>
      </w:pPr>
      <w:bookmarkStart w:id="18" w:name="_Toc108600463"/>
      <w:r>
        <w:t>Ejemplos de solicitudes de cambios</w:t>
      </w:r>
      <w:bookmarkEnd w:id="18"/>
    </w:p>
    <w:p w14:paraId="48EBFFF1" w14:textId="4A215FA5" w:rsidR="0043615B" w:rsidRDefault="001A3864" w:rsidP="0043615B">
      <w:pPr>
        <w:spacing w:before="240" w:after="240" w:line="360" w:lineRule="auto"/>
        <w:ind w:left="720"/>
        <w:jc w:val="both"/>
        <w:rPr>
          <w:sz w:val="24"/>
          <w:szCs w:val="24"/>
        </w:rPr>
      </w:pPr>
      <w:r>
        <w:tab/>
      </w:r>
      <w:r w:rsidR="0043615B" w:rsidRPr="00316739">
        <w:rPr>
          <w:sz w:val="24"/>
          <w:szCs w:val="24"/>
        </w:rPr>
        <w:t xml:space="preserve">En las </w:t>
      </w:r>
      <w:r w:rsidR="0043615B">
        <w:rPr>
          <w:sz w:val="24"/>
          <w:szCs w:val="24"/>
        </w:rPr>
        <w:t>siguientes tablas</w:t>
      </w:r>
      <w:r w:rsidR="0043615B" w:rsidRPr="00316739">
        <w:rPr>
          <w:sz w:val="24"/>
          <w:szCs w:val="24"/>
        </w:rPr>
        <w:t xml:space="preserve"> se muestran diferentes ejemplos de solicitudes de cambios simples realizadas por el usuario perteneciente al proyecto </w:t>
      </w:r>
      <w:proofErr w:type="spellStart"/>
      <w:r w:rsidR="0043615B">
        <w:rPr>
          <w:sz w:val="24"/>
          <w:szCs w:val="24"/>
        </w:rPr>
        <w:t>Follow</w:t>
      </w:r>
      <w:proofErr w:type="spellEnd"/>
      <w:r w:rsidR="0043615B">
        <w:rPr>
          <w:sz w:val="24"/>
          <w:szCs w:val="24"/>
        </w:rPr>
        <w:t xml:space="preserve"> </w:t>
      </w:r>
      <w:proofErr w:type="spellStart"/>
      <w:r w:rsidR="0043615B">
        <w:rPr>
          <w:sz w:val="24"/>
          <w:szCs w:val="24"/>
        </w:rPr>
        <w:t>Class</w:t>
      </w:r>
      <w:proofErr w:type="spellEnd"/>
      <w:r w:rsidR="0043615B" w:rsidRPr="00316739">
        <w:rPr>
          <w:sz w:val="24"/>
          <w:szCs w:val="24"/>
        </w:rPr>
        <w:t>, en el cual se encuentra en desarrollo.</w:t>
      </w:r>
    </w:p>
    <w:p w14:paraId="798C0995" w14:textId="77777777" w:rsidR="0043615B" w:rsidRDefault="001A3864" w:rsidP="001A3864">
      <w:r>
        <w:tab/>
      </w:r>
      <w:r>
        <w:tab/>
      </w: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375B51F6"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921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8503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4744A98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1260"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B5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w:t>
            </w:r>
          </w:p>
        </w:tc>
      </w:tr>
      <w:tr w:rsidR="0043615B" w:rsidRPr="0043615B" w14:paraId="679C3256" w14:textId="77777777" w:rsidTr="0043615B">
        <w:trPr>
          <w:trHeight w:val="57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86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F72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6D596A29"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FCA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C88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21B05BE7"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8A8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0D2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58F5BE1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7D9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E1E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p>
          <w:p w14:paraId="403D1E8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Clasificar las actividades con más de una etiqueta, lo que permite buscar a la misma actividad de diferentes maneras.</w:t>
            </w:r>
          </w:p>
          <w:p w14:paraId="03C934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2 semanas.</w:t>
            </w:r>
          </w:p>
        </w:tc>
      </w:tr>
      <w:tr w:rsidR="0043615B" w:rsidRPr="0043615B" w14:paraId="0802B0B4"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C0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3E5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es necesario para facilitar la búsqueda y clasificación de las tareas y el usuario tenga un mejor desempeño</w:t>
            </w:r>
          </w:p>
        </w:tc>
      </w:tr>
    </w:tbl>
    <w:p w14:paraId="6A41B118"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6515"/>
      </w:tblGrid>
      <w:tr w:rsidR="0043615B" w:rsidRPr="0043615B" w14:paraId="597952C2"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DF6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4B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1634B3D6"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77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312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 </w:t>
            </w:r>
          </w:p>
        </w:tc>
      </w:tr>
      <w:tr w:rsidR="0043615B" w:rsidRPr="0043615B" w14:paraId="243C25BE"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C6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5C5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105F550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A8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lastRenderedPageBreak/>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2DA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03196A69"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188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E03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90071A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FC1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05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r w:rsidRPr="0043615B">
              <w:rPr>
                <w:rFonts w:ascii="Arial" w:eastAsia="Times New Roman" w:hAnsi="Arial" w:cs="Arial"/>
                <w:i/>
                <w:iCs/>
                <w:color w:val="000000"/>
              </w:rPr>
              <w:t xml:space="preserve"> Impresión de horarios en formato .</w:t>
            </w:r>
            <w:proofErr w:type="spellStart"/>
            <w:r w:rsidRPr="0043615B">
              <w:rPr>
                <w:rFonts w:ascii="Arial" w:eastAsia="Times New Roman" w:hAnsi="Arial" w:cs="Arial"/>
                <w:i/>
                <w:iCs/>
                <w:color w:val="000000"/>
              </w:rPr>
              <w:t>pdf</w:t>
            </w:r>
            <w:proofErr w:type="spellEnd"/>
            <w:r w:rsidRPr="0043615B">
              <w:rPr>
                <w:rFonts w:ascii="Arial" w:eastAsia="Times New Roman" w:hAnsi="Arial" w:cs="Arial"/>
                <w:i/>
                <w:iCs/>
                <w:color w:val="000000"/>
              </w:rPr>
              <w:t>.</w:t>
            </w:r>
          </w:p>
          <w:p w14:paraId="1702A5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funcionalidad que permite descargar el horario de una semana en formato .</w:t>
            </w:r>
            <w:proofErr w:type="spellStart"/>
            <w:r w:rsidRPr="0043615B">
              <w:rPr>
                <w:rFonts w:ascii="Arial" w:eastAsia="Times New Roman" w:hAnsi="Arial" w:cs="Arial"/>
                <w:color w:val="000000"/>
              </w:rPr>
              <w:t>pdf</w:t>
            </w:r>
            <w:proofErr w:type="spellEnd"/>
            <w:r w:rsidRPr="0043615B">
              <w:rPr>
                <w:rFonts w:ascii="Arial" w:eastAsia="Times New Roman" w:hAnsi="Arial" w:cs="Arial"/>
                <w:color w:val="000000"/>
              </w:rPr>
              <w:t xml:space="preserve"> para visualizarlo desde mi galería sin necesidad de </w:t>
            </w:r>
            <w:proofErr w:type="spellStart"/>
            <w:r w:rsidRPr="0043615B">
              <w:rPr>
                <w:rFonts w:ascii="Arial" w:eastAsia="Times New Roman" w:hAnsi="Arial" w:cs="Arial"/>
                <w:color w:val="000000"/>
              </w:rPr>
              <w:t>loguearme</w:t>
            </w:r>
            <w:proofErr w:type="spellEnd"/>
            <w:r w:rsidRPr="0043615B">
              <w:rPr>
                <w:rFonts w:ascii="Arial" w:eastAsia="Times New Roman" w:hAnsi="Arial" w:cs="Arial"/>
                <w:color w:val="000000"/>
              </w:rPr>
              <w:t xml:space="preserve"> en la aplicación y poder compartirla con </w:t>
            </w:r>
            <w:proofErr w:type="spellStart"/>
            <w:r w:rsidRPr="0043615B">
              <w:rPr>
                <w:rFonts w:ascii="Arial" w:eastAsia="Times New Roman" w:hAnsi="Arial" w:cs="Arial"/>
                <w:color w:val="000000"/>
              </w:rPr>
              <w:t>demas</w:t>
            </w:r>
            <w:proofErr w:type="spellEnd"/>
            <w:r w:rsidRPr="0043615B">
              <w:rPr>
                <w:rFonts w:ascii="Arial" w:eastAsia="Times New Roman" w:hAnsi="Arial" w:cs="Arial"/>
                <w:color w:val="000000"/>
              </w:rPr>
              <w:t xml:space="preserve"> personas.</w:t>
            </w:r>
          </w:p>
          <w:p w14:paraId="5B9046F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un día como máximo</w:t>
            </w:r>
          </w:p>
        </w:tc>
      </w:tr>
      <w:tr w:rsidR="0043615B" w:rsidRPr="0043615B" w14:paraId="6893714F"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561C"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315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Facilita la interacción entre los horarios creados y el usuario, además que reduce el tiempo necesario para visualizarlos y facilita su difusión con el resto de </w:t>
            </w:r>
            <w:proofErr w:type="gramStart"/>
            <w:r w:rsidRPr="0043615B">
              <w:rPr>
                <w:rFonts w:ascii="Arial" w:eastAsia="Times New Roman" w:hAnsi="Arial" w:cs="Arial"/>
                <w:color w:val="000000"/>
              </w:rPr>
              <w:t>personas</w:t>
            </w:r>
            <w:proofErr w:type="gramEnd"/>
            <w:r w:rsidRPr="0043615B">
              <w:rPr>
                <w:rFonts w:ascii="Arial" w:eastAsia="Times New Roman" w:hAnsi="Arial" w:cs="Arial"/>
                <w:color w:val="000000"/>
              </w:rPr>
              <w:t>.</w:t>
            </w:r>
          </w:p>
        </w:tc>
      </w:tr>
    </w:tbl>
    <w:p w14:paraId="7B6ECA33"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218C917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F2F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27D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6BA95C31"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299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412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22/06/22</w:t>
            </w:r>
          </w:p>
        </w:tc>
      </w:tr>
      <w:tr w:rsidR="0043615B" w:rsidRPr="0043615B" w14:paraId="31583A1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BAA3"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DC5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FC - </w:t>
            </w:r>
            <w:proofErr w:type="spellStart"/>
            <w:r w:rsidRPr="0043615B">
              <w:rPr>
                <w:rFonts w:ascii="Arial" w:eastAsia="Times New Roman" w:hAnsi="Arial" w:cs="Arial"/>
                <w:color w:val="000000"/>
              </w:rPr>
              <w:t>Follow</w:t>
            </w:r>
            <w:proofErr w:type="spellEnd"/>
            <w:r w:rsidRPr="0043615B">
              <w:rPr>
                <w:rFonts w:ascii="Arial" w:eastAsia="Times New Roman" w:hAnsi="Arial" w:cs="Arial"/>
                <w:color w:val="000000"/>
              </w:rPr>
              <w:t xml:space="preserve"> </w:t>
            </w:r>
            <w:proofErr w:type="spellStart"/>
            <w:r w:rsidRPr="0043615B">
              <w:rPr>
                <w:rFonts w:ascii="Arial" w:eastAsia="Times New Roman" w:hAnsi="Arial" w:cs="Arial"/>
                <w:color w:val="000000"/>
              </w:rPr>
              <w:t>Class</w:t>
            </w:r>
            <w:proofErr w:type="spellEnd"/>
          </w:p>
        </w:tc>
      </w:tr>
      <w:tr w:rsidR="0043615B" w:rsidRPr="0043615B" w14:paraId="0F1D295E"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820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w:t>
            </w:r>
            <w:proofErr w:type="spellStart"/>
            <w:r w:rsidRPr="0043615B">
              <w:rPr>
                <w:rFonts w:ascii="Arial" w:eastAsia="Times New Roman" w:hAnsi="Arial" w:cs="Arial"/>
                <w:b/>
                <w:bCs/>
                <w:color w:val="000000"/>
              </w:rPr>
              <w:t>Stakeholder</w:t>
            </w:r>
            <w:proofErr w:type="spellEnd"/>
            <w:r w:rsidRPr="0043615B">
              <w:rPr>
                <w:rFonts w:ascii="Arial" w:eastAsia="Times New Roman" w:hAnsi="Arial" w:cs="Arial"/>
                <w:b/>
                <w:bCs/>
                <w:color w:val="000000"/>
              </w:rPr>
              <w:t>)</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31CB"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1C85064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AED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1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DDF2A35" w14:textId="77777777" w:rsidTr="0043615B">
        <w:trPr>
          <w:trHeight w:val="321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53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2F5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El cambio solicitado consiste en: </w:t>
            </w:r>
            <w:r w:rsidRPr="0043615B">
              <w:rPr>
                <w:rFonts w:ascii="Arial" w:eastAsia="Times New Roman" w:hAnsi="Arial" w:cs="Arial"/>
                <w:i/>
                <w:iCs/>
                <w:color w:val="000000"/>
              </w:rPr>
              <w:t>Vista de perfil de usuario</w:t>
            </w:r>
            <w:r w:rsidRPr="0043615B">
              <w:rPr>
                <w:rFonts w:ascii="Arial" w:eastAsia="Times New Roman" w:hAnsi="Arial" w:cs="Arial"/>
                <w:color w:val="000000"/>
              </w:rPr>
              <w:t>.</w:t>
            </w:r>
          </w:p>
          <w:p w14:paraId="20A2380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vista donde el estudiante pueda visualizar sus datos de usuario tales como nombres y apellidos, facultad, correo, escuela profesional y plan de estudio, además de los números de cursos registrados y los créditos totales de dichos cursos.  </w:t>
            </w:r>
          </w:p>
          <w:p w14:paraId="0A4D2D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dos días como máximo.</w:t>
            </w:r>
          </w:p>
        </w:tc>
      </w:tr>
      <w:tr w:rsidR="0043615B" w:rsidRPr="0043615B" w14:paraId="15ABBB48"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089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AB2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se considera necesario porque permite al estudiante corroborar los datos entregados en el apartado de registrar usuario y la cantidad de cursos que agrega constantemente.</w:t>
            </w:r>
          </w:p>
        </w:tc>
      </w:tr>
    </w:tbl>
    <w:p w14:paraId="5B5408CE" w14:textId="303C68AD" w:rsidR="001A3864" w:rsidRDefault="001A3864" w:rsidP="001A3864"/>
    <w:tbl>
      <w:tblPr>
        <w:tblW w:w="0" w:type="auto"/>
        <w:tblCellMar>
          <w:top w:w="15" w:type="dxa"/>
          <w:left w:w="15" w:type="dxa"/>
          <w:bottom w:w="15" w:type="dxa"/>
          <w:right w:w="15" w:type="dxa"/>
        </w:tblCellMar>
        <w:tblLook w:val="04A0" w:firstRow="1" w:lastRow="0" w:firstColumn="1" w:lastColumn="0" w:noHBand="0" w:noVBand="1"/>
      </w:tblPr>
      <w:tblGrid>
        <w:gridCol w:w="1855"/>
        <w:gridCol w:w="6629"/>
      </w:tblGrid>
      <w:tr w:rsidR="00842ADF" w:rsidRPr="00842ADF" w14:paraId="62D29944"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1A6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C1D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4A6BC60D"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B41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5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03D590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E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BFF4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r w:rsidRPr="00842ADF">
              <w:rPr>
                <w:rFonts w:ascii="Arial" w:eastAsia="Times New Roman" w:hAnsi="Arial" w:cs="Arial"/>
                <w:color w:val="000000"/>
              </w:rPr>
              <w:t> </w:t>
            </w:r>
          </w:p>
        </w:tc>
      </w:tr>
      <w:tr w:rsidR="00842ADF" w:rsidRPr="00842ADF" w14:paraId="19DB5773"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372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3DB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FISI</w:t>
            </w:r>
          </w:p>
        </w:tc>
      </w:tr>
      <w:tr w:rsidR="00842ADF" w:rsidRPr="00842ADF" w14:paraId="00820C60"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9DD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EF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09A17D19"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7BC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E81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Tareas grupales y asignación de roles.</w:t>
            </w:r>
            <w:r w:rsidRPr="00842ADF">
              <w:rPr>
                <w:rFonts w:ascii="Arial" w:eastAsia="Times New Roman" w:hAnsi="Arial" w:cs="Arial"/>
                <w:i/>
                <w:iCs/>
                <w:color w:val="000000"/>
              </w:rPr>
              <w:br/>
            </w:r>
            <w:r w:rsidRPr="00842ADF">
              <w:rPr>
                <w:rFonts w:ascii="Arial" w:eastAsia="Times New Roman" w:hAnsi="Arial" w:cs="Arial"/>
                <w:color w:val="000000"/>
              </w:rPr>
              <w:t>Agregar un nuevo atributo en la función de Agregar Actividad, el cual permita añadir el nombre de personas con las que se comparte esa actividad. Es decir, si consiste en una actividad grupal, agregar el nombre de las personas que forman parte de ese grupo y los roles que desempeñan para desarrollar la actividad.</w:t>
            </w:r>
          </w:p>
          <w:p w14:paraId="5351F14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es de 2 semanas y 5 días como máximo.</w:t>
            </w:r>
          </w:p>
        </w:tc>
      </w:tr>
      <w:tr w:rsidR="00842ADF" w:rsidRPr="00842ADF" w14:paraId="241031B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CED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249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es necesario para que los usuarios mantengan una sección ordenada de actividades grupales con sus compañeros respectivos, evitando la confusión entre grupos y la asignación de roles.</w:t>
            </w:r>
          </w:p>
        </w:tc>
      </w:tr>
    </w:tbl>
    <w:p w14:paraId="1C50FB00"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D245F2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F29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383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779268D5"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539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2A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3B7821AF"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A75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A1E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07E9083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147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D3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Usuaria estudiante de la FISI</w:t>
            </w:r>
          </w:p>
        </w:tc>
      </w:tr>
      <w:tr w:rsidR="00842ADF" w:rsidRPr="00842ADF" w14:paraId="22F41C1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489F"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C92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1B9C6AA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4A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B5F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Reporte de baja de usuarios</w:t>
            </w:r>
          </w:p>
          <w:p w14:paraId="3BB2002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reporte de baja de usuarios </w:t>
            </w:r>
            <w:proofErr w:type="spellStart"/>
            <w:proofErr w:type="gramStart"/>
            <w:r w:rsidRPr="00842ADF">
              <w:rPr>
                <w:rFonts w:ascii="Arial" w:eastAsia="Times New Roman" w:hAnsi="Arial" w:cs="Arial"/>
                <w:color w:val="000000"/>
              </w:rPr>
              <w:t>mensual,para</w:t>
            </w:r>
            <w:proofErr w:type="spellEnd"/>
            <w:proofErr w:type="gramEnd"/>
            <w:r w:rsidRPr="00842ADF">
              <w:rPr>
                <w:rFonts w:ascii="Arial" w:eastAsia="Times New Roman" w:hAnsi="Arial" w:cs="Arial"/>
                <w:color w:val="000000"/>
              </w:rPr>
              <w:t xml:space="preserve"> así tener una estadística y tomar acciones para frenar esta salida de usuarios.</w:t>
            </w:r>
          </w:p>
          <w:p w14:paraId="36BD6A1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Tiempo estimado de la implementación 1 semana.</w:t>
            </w:r>
          </w:p>
        </w:tc>
      </w:tr>
      <w:tr w:rsidR="00842ADF" w:rsidRPr="00842ADF" w14:paraId="4AF379F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17CD"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07D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pues con este reporte se tomarán medidas para frenar la salida de usuarios.</w:t>
            </w:r>
          </w:p>
        </w:tc>
      </w:tr>
    </w:tbl>
    <w:p w14:paraId="799A5DFA"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539ACB1"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45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0DC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0803F6E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BF8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142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9AC5C1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FAD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252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581AB0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0CC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4F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2602395C"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14A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F1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4267CF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43B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377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Correo de confirmación</w:t>
            </w:r>
          </w:p>
          <w:p w14:paraId="5479FA7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envío de un correo de confirmación para la culminación del registro. De esta manera se evitará el registro de usuarios que no pertenecen a la institución.</w:t>
            </w:r>
          </w:p>
          <w:p w14:paraId="6689755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máximo 2 semanas.</w:t>
            </w:r>
          </w:p>
        </w:tc>
      </w:tr>
      <w:tr w:rsidR="00842ADF" w:rsidRPr="00842ADF" w14:paraId="69B802F8"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42A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6C7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evitar suplantación de estudiantes y registro de correos falsos.</w:t>
            </w:r>
          </w:p>
        </w:tc>
      </w:tr>
    </w:tbl>
    <w:p w14:paraId="5356D9F5" w14:textId="77777777" w:rsidR="00842ADF" w:rsidRPr="00842ADF" w:rsidRDefault="00842ADF" w:rsidP="00842A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4CBBD51A"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5B2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D3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3B197E5A" w14:textId="77777777" w:rsidTr="00842ADF">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2BD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0E4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6E0B42E"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244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982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FC - </w:t>
            </w:r>
            <w:proofErr w:type="spellStart"/>
            <w:r w:rsidRPr="00842ADF">
              <w:rPr>
                <w:rFonts w:ascii="Arial" w:eastAsia="Times New Roman" w:hAnsi="Arial" w:cs="Arial"/>
                <w:color w:val="000000"/>
              </w:rPr>
              <w:t>Follow</w:t>
            </w:r>
            <w:proofErr w:type="spellEnd"/>
            <w:r w:rsidRPr="00842ADF">
              <w:rPr>
                <w:rFonts w:ascii="Arial" w:eastAsia="Times New Roman" w:hAnsi="Arial" w:cs="Arial"/>
                <w:color w:val="000000"/>
              </w:rPr>
              <w:t xml:space="preserve"> </w:t>
            </w:r>
            <w:proofErr w:type="spellStart"/>
            <w:r w:rsidRPr="00842ADF">
              <w:rPr>
                <w:rFonts w:ascii="Arial" w:eastAsia="Times New Roman" w:hAnsi="Arial" w:cs="Arial"/>
                <w:color w:val="000000"/>
              </w:rPr>
              <w:t>Class</w:t>
            </w:r>
            <w:proofErr w:type="spellEnd"/>
          </w:p>
        </w:tc>
      </w:tr>
      <w:tr w:rsidR="00842ADF" w:rsidRPr="00842ADF" w14:paraId="796AE732"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172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w:t>
            </w:r>
            <w:proofErr w:type="spellStart"/>
            <w:r w:rsidRPr="00842ADF">
              <w:rPr>
                <w:rFonts w:ascii="Arial" w:eastAsia="Times New Roman" w:hAnsi="Arial" w:cs="Arial"/>
                <w:b/>
                <w:bCs/>
                <w:color w:val="000000"/>
              </w:rPr>
              <w:t>Stakeholder</w:t>
            </w:r>
            <w:proofErr w:type="spellEnd"/>
            <w:r w:rsidRPr="00842ADF">
              <w:rPr>
                <w:rFonts w:ascii="Arial" w:eastAsia="Times New Roman" w:hAnsi="Arial" w:cs="Arial"/>
                <w:b/>
                <w:bCs/>
                <w:color w:val="000000"/>
              </w:rPr>
              <w:t>)</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608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14E2C3C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71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5EB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766D74B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E0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D9A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Recuperación de contraseña</w:t>
            </w:r>
          </w:p>
          <w:p w14:paraId="4BB105D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Agregar la función para poder recuperar la contraseña en el menú de inicio de sesión. </w:t>
            </w:r>
          </w:p>
          <w:p w14:paraId="613983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1 semana.</w:t>
            </w:r>
          </w:p>
        </w:tc>
      </w:tr>
      <w:tr w:rsidR="00842ADF" w:rsidRPr="00842ADF" w14:paraId="41D3A210"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08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A76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que los usuarios puedan recuperar sus credenciales y no tener que crear nuevas cuentas por si olvidan su contraseña.</w:t>
            </w:r>
          </w:p>
        </w:tc>
      </w:tr>
    </w:tbl>
    <w:p w14:paraId="18886EC5" w14:textId="77777777" w:rsidR="00A71B98" w:rsidRPr="001A3864" w:rsidRDefault="00A71B98" w:rsidP="001A3864"/>
    <w:p w14:paraId="6E58E6A6" w14:textId="14EF326C" w:rsidR="000D50E0" w:rsidRDefault="000D50E0" w:rsidP="000D50E0">
      <w:pPr>
        <w:pStyle w:val="Ttulo2"/>
      </w:pPr>
      <w:bookmarkStart w:id="19" w:name="_Toc108600464"/>
      <w:r>
        <w:t>Estado</w:t>
      </w:r>
      <w:bookmarkEnd w:id="19"/>
    </w:p>
    <w:p w14:paraId="376E14CE" w14:textId="60AEBDE5" w:rsidR="000D50E0" w:rsidRDefault="000D50E0" w:rsidP="000D50E0">
      <w:pPr>
        <w:pStyle w:val="Ttulo2"/>
      </w:pPr>
      <w:bookmarkStart w:id="20" w:name="_Toc108600465"/>
      <w:r>
        <w:t>Auditoría</w:t>
      </w:r>
      <w:bookmarkEnd w:id="20"/>
    </w:p>
    <w:p w14:paraId="2AB7E8CA" w14:textId="60849ACD" w:rsidR="000D50E0" w:rsidRPr="000D50E0" w:rsidRDefault="000D50E0" w:rsidP="000D50E0">
      <w:pPr>
        <w:pStyle w:val="Ttulo2"/>
      </w:pPr>
      <w:bookmarkStart w:id="21" w:name="_Toc108600466"/>
      <w:r>
        <w:t xml:space="preserve">Entrega y gestión de </w:t>
      </w:r>
      <w:proofErr w:type="spellStart"/>
      <w:r>
        <w:t>release</w:t>
      </w:r>
      <w:bookmarkEnd w:id="21"/>
      <w:proofErr w:type="spellEnd"/>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71DD0"/>
    <w:multiLevelType w:val="hybridMultilevel"/>
    <w:tmpl w:val="ADEEF13C"/>
    <w:lvl w:ilvl="0" w:tplc="A79A6518">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8516D"/>
    <w:multiLevelType w:val="hybridMultilevel"/>
    <w:tmpl w:val="F57894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09704026">
    <w:abstractNumId w:val="38"/>
  </w:num>
  <w:num w:numId="2" w16cid:durableId="602348283">
    <w:abstractNumId w:val="34"/>
  </w:num>
  <w:num w:numId="3" w16cid:durableId="785470853">
    <w:abstractNumId w:val="30"/>
  </w:num>
  <w:num w:numId="4" w16cid:durableId="586354318">
    <w:abstractNumId w:val="29"/>
  </w:num>
  <w:num w:numId="5" w16cid:durableId="499586898">
    <w:abstractNumId w:val="23"/>
  </w:num>
  <w:num w:numId="6" w16cid:durableId="1339774444">
    <w:abstractNumId w:val="11"/>
  </w:num>
  <w:num w:numId="7" w16cid:durableId="876895852">
    <w:abstractNumId w:val="36"/>
  </w:num>
  <w:num w:numId="8" w16cid:durableId="1722056054">
    <w:abstractNumId w:val="18"/>
  </w:num>
  <w:num w:numId="9" w16cid:durableId="2010213236">
    <w:abstractNumId w:val="26"/>
  </w:num>
  <w:num w:numId="10" w16cid:durableId="1391422520">
    <w:abstractNumId w:val="17"/>
  </w:num>
  <w:num w:numId="11" w16cid:durableId="1894653215">
    <w:abstractNumId w:val="16"/>
  </w:num>
  <w:num w:numId="12" w16cid:durableId="362629569">
    <w:abstractNumId w:val="33"/>
  </w:num>
  <w:num w:numId="13" w16cid:durableId="900947212">
    <w:abstractNumId w:val="13"/>
  </w:num>
  <w:num w:numId="14" w16cid:durableId="193932796">
    <w:abstractNumId w:val="4"/>
  </w:num>
  <w:num w:numId="15" w16cid:durableId="1063137313">
    <w:abstractNumId w:val="14"/>
  </w:num>
  <w:num w:numId="16" w16cid:durableId="414397017">
    <w:abstractNumId w:val="24"/>
  </w:num>
  <w:num w:numId="17" w16cid:durableId="38168400">
    <w:abstractNumId w:val="25"/>
  </w:num>
  <w:num w:numId="18" w16cid:durableId="38633443">
    <w:abstractNumId w:val="20"/>
  </w:num>
  <w:num w:numId="19" w16cid:durableId="1002706588">
    <w:abstractNumId w:val="21"/>
  </w:num>
  <w:num w:numId="20" w16cid:durableId="1171411168">
    <w:abstractNumId w:val="8"/>
  </w:num>
  <w:num w:numId="21" w16cid:durableId="207841095">
    <w:abstractNumId w:val="32"/>
  </w:num>
  <w:num w:numId="22" w16cid:durableId="2011373157">
    <w:abstractNumId w:val="40"/>
  </w:num>
  <w:num w:numId="23" w16cid:durableId="540678367">
    <w:abstractNumId w:val="12"/>
  </w:num>
  <w:num w:numId="24" w16cid:durableId="1417248026">
    <w:abstractNumId w:val="31"/>
  </w:num>
  <w:num w:numId="25" w16cid:durableId="1571843047">
    <w:abstractNumId w:val="10"/>
  </w:num>
  <w:num w:numId="26" w16cid:durableId="965043522">
    <w:abstractNumId w:val="22"/>
  </w:num>
  <w:num w:numId="27" w16cid:durableId="1524440383">
    <w:abstractNumId w:val="1"/>
  </w:num>
  <w:num w:numId="28" w16cid:durableId="866799290">
    <w:abstractNumId w:val="2"/>
  </w:num>
  <w:num w:numId="29" w16cid:durableId="99381516">
    <w:abstractNumId w:val="27"/>
  </w:num>
  <w:num w:numId="30" w16cid:durableId="1112432562">
    <w:abstractNumId w:val="35"/>
  </w:num>
  <w:num w:numId="31" w16cid:durableId="210851310">
    <w:abstractNumId w:val="7"/>
  </w:num>
  <w:num w:numId="32" w16cid:durableId="1653677570">
    <w:abstractNumId w:val="5"/>
  </w:num>
  <w:num w:numId="33" w16cid:durableId="1511289625">
    <w:abstractNumId w:val="3"/>
  </w:num>
  <w:num w:numId="34" w16cid:durableId="1585648712">
    <w:abstractNumId w:val="19"/>
  </w:num>
  <w:num w:numId="35" w16cid:durableId="406541349">
    <w:abstractNumId w:val="28"/>
  </w:num>
  <w:num w:numId="36" w16cid:durableId="2081056750">
    <w:abstractNumId w:val="39"/>
  </w:num>
  <w:num w:numId="37" w16cid:durableId="987054726">
    <w:abstractNumId w:val="15"/>
  </w:num>
  <w:num w:numId="38" w16cid:durableId="1195774115">
    <w:abstractNumId w:val="9"/>
  </w:num>
  <w:num w:numId="39" w16cid:durableId="581522714">
    <w:abstractNumId w:val="9"/>
  </w:num>
  <w:num w:numId="40" w16cid:durableId="111483876">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42161317">
    <w:abstractNumId w:val="9"/>
    <w:lvlOverride w:ilvl="0">
      <w:startOverride w:val="2"/>
    </w:lvlOverride>
    <w:lvlOverride w:ilvl="1">
      <w:startOverride w:val="1"/>
    </w:lvlOverride>
  </w:num>
  <w:num w:numId="42" w16cid:durableId="615328570">
    <w:abstractNumId w:val="9"/>
    <w:lvlOverride w:ilvl="0">
      <w:startOverride w:val="3"/>
    </w:lvlOverride>
    <w:lvlOverride w:ilvl="1">
      <w:startOverride w:val="1"/>
    </w:lvlOverride>
  </w:num>
  <w:num w:numId="43" w16cid:durableId="1131745745">
    <w:abstractNumId w:val="9"/>
    <w:lvlOverride w:ilvl="0">
      <w:startOverride w:val="3"/>
    </w:lvlOverride>
    <w:lvlOverride w:ilvl="1">
      <w:startOverride w:val="1"/>
    </w:lvlOverride>
  </w:num>
  <w:num w:numId="44" w16cid:durableId="1548486669">
    <w:abstractNumId w:val="0"/>
  </w:num>
  <w:num w:numId="45" w16cid:durableId="351611490">
    <w:abstractNumId w:val="9"/>
    <w:lvlOverride w:ilvl="0">
      <w:startOverride w:val="3"/>
    </w:lvlOverride>
    <w:lvlOverride w:ilvl="1">
      <w:startOverride w:val="1"/>
    </w:lvlOverride>
  </w:num>
  <w:num w:numId="46" w16cid:durableId="749228532">
    <w:abstractNumId w:val="38"/>
    <w:lvlOverride w:ilvl="0">
      <w:startOverride w:val="3"/>
    </w:lvlOverride>
    <w:lvlOverride w:ilvl="1">
      <w:startOverride w:val="2"/>
    </w:lvlOverride>
  </w:num>
  <w:num w:numId="47" w16cid:durableId="646513813">
    <w:abstractNumId w:val="6"/>
  </w:num>
  <w:num w:numId="48" w16cid:durableId="730813320">
    <w:abstractNumId w:val="41"/>
  </w:num>
  <w:num w:numId="49" w16cid:durableId="6847876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050EF"/>
    <w:rsid w:val="00042E4C"/>
    <w:rsid w:val="00053BEC"/>
    <w:rsid w:val="000C2436"/>
    <w:rsid w:val="000D50E0"/>
    <w:rsid w:val="00120C64"/>
    <w:rsid w:val="001A3864"/>
    <w:rsid w:val="001C3390"/>
    <w:rsid w:val="001E0A92"/>
    <w:rsid w:val="00204B70"/>
    <w:rsid w:val="00263D5E"/>
    <w:rsid w:val="00273F3D"/>
    <w:rsid w:val="00297F01"/>
    <w:rsid w:val="003048FA"/>
    <w:rsid w:val="0032792E"/>
    <w:rsid w:val="00364AE2"/>
    <w:rsid w:val="003C04D9"/>
    <w:rsid w:val="00434F6F"/>
    <w:rsid w:val="0043615B"/>
    <w:rsid w:val="004372EB"/>
    <w:rsid w:val="0044637F"/>
    <w:rsid w:val="004D346D"/>
    <w:rsid w:val="00544B93"/>
    <w:rsid w:val="005873C7"/>
    <w:rsid w:val="005E033E"/>
    <w:rsid w:val="00680048"/>
    <w:rsid w:val="006E33D1"/>
    <w:rsid w:val="0072615D"/>
    <w:rsid w:val="00733173"/>
    <w:rsid w:val="00773086"/>
    <w:rsid w:val="007E04C0"/>
    <w:rsid w:val="007E0EA1"/>
    <w:rsid w:val="007E298B"/>
    <w:rsid w:val="007F04C8"/>
    <w:rsid w:val="008076C8"/>
    <w:rsid w:val="00842ADF"/>
    <w:rsid w:val="00893C80"/>
    <w:rsid w:val="009F2B79"/>
    <w:rsid w:val="009F3A51"/>
    <w:rsid w:val="00A71B98"/>
    <w:rsid w:val="00B853A7"/>
    <w:rsid w:val="00C762AA"/>
    <w:rsid w:val="00C7741D"/>
    <w:rsid w:val="00CE7D1C"/>
    <w:rsid w:val="00CF5F7D"/>
    <w:rsid w:val="00D4762F"/>
    <w:rsid w:val="00D634E8"/>
    <w:rsid w:val="00D65F8F"/>
    <w:rsid w:val="00ED18D9"/>
    <w:rsid w:val="00F57718"/>
    <w:rsid w:val="00F62C6A"/>
    <w:rsid w:val="00F80466"/>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 w:type="character" w:styleId="nfasis">
    <w:name w:val="Emphasis"/>
    <w:basedOn w:val="Fuentedeprrafopredeter"/>
    <w:uiPriority w:val="20"/>
    <w:qFormat/>
    <w:rsid w:val="00F804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40411">
      <w:bodyDiv w:val="1"/>
      <w:marLeft w:val="0"/>
      <w:marRight w:val="0"/>
      <w:marTop w:val="0"/>
      <w:marBottom w:val="0"/>
      <w:divBdr>
        <w:top w:val="none" w:sz="0" w:space="0" w:color="auto"/>
        <w:left w:val="none" w:sz="0" w:space="0" w:color="auto"/>
        <w:bottom w:val="none" w:sz="0" w:space="0" w:color="auto"/>
        <w:right w:val="none" w:sz="0" w:space="0" w:color="auto"/>
      </w:divBdr>
    </w:div>
    <w:div w:id="312878490">
      <w:bodyDiv w:val="1"/>
      <w:marLeft w:val="0"/>
      <w:marRight w:val="0"/>
      <w:marTop w:val="0"/>
      <w:marBottom w:val="0"/>
      <w:divBdr>
        <w:top w:val="none" w:sz="0" w:space="0" w:color="auto"/>
        <w:left w:val="none" w:sz="0" w:space="0" w:color="auto"/>
        <w:bottom w:val="none" w:sz="0" w:space="0" w:color="auto"/>
        <w:right w:val="none" w:sz="0" w:space="0" w:color="auto"/>
      </w:divBdr>
    </w:div>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03721315">
      <w:bodyDiv w:val="1"/>
      <w:marLeft w:val="0"/>
      <w:marRight w:val="0"/>
      <w:marTop w:val="0"/>
      <w:marBottom w:val="0"/>
      <w:divBdr>
        <w:top w:val="none" w:sz="0" w:space="0" w:color="auto"/>
        <w:left w:val="none" w:sz="0" w:space="0" w:color="auto"/>
        <w:bottom w:val="none" w:sz="0" w:space="0" w:color="auto"/>
        <w:right w:val="none" w:sz="0" w:space="0" w:color="auto"/>
      </w:divBdr>
      <w:divsChild>
        <w:div w:id="505628934">
          <w:marLeft w:val="-100"/>
          <w:marRight w:val="0"/>
          <w:marTop w:val="0"/>
          <w:marBottom w:val="0"/>
          <w:divBdr>
            <w:top w:val="none" w:sz="0" w:space="0" w:color="auto"/>
            <w:left w:val="none" w:sz="0" w:space="0" w:color="auto"/>
            <w:bottom w:val="none" w:sz="0" w:space="0" w:color="auto"/>
            <w:right w:val="none" w:sz="0" w:space="0" w:color="auto"/>
          </w:divBdr>
        </w:div>
        <w:div w:id="1864243738">
          <w:marLeft w:val="-100"/>
          <w:marRight w:val="0"/>
          <w:marTop w:val="0"/>
          <w:marBottom w:val="0"/>
          <w:divBdr>
            <w:top w:val="none" w:sz="0" w:space="0" w:color="auto"/>
            <w:left w:val="none" w:sz="0" w:space="0" w:color="auto"/>
            <w:bottom w:val="none" w:sz="0" w:space="0" w:color="auto"/>
            <w:right w:val="none" w:sz="0" w:space="0" w:color="auto"/>
          </w:divBdr>
        </w:div>
        <w:div w:id="909268084">
          <w:marLeft w:val="-100"/>
          <w:marRight w:val="0"/>
          <w:marTop w:val="0"/>
          <w:marBottom w:val="0"/>
          <w:divBdr>
            <w:top w:val="none" w:sz="0" w:space="0" w:color="auto"/>
            <w:left w:val="none" w:sz="0" w:space="0" w:color="auto"/>
            <w:bottom w:val="none" w:sz="0" w:space="0" w:color="auto"/>
            <w:right w:val="none" w:sz="0" w:space="0" w:color="auto"/>
          </w:divBdr>
        </w:div>
      </w:divsChild>
    </w:div>
    <w:div w:id="489948995">
      <w:bodyDiv w:val="1"/>
      <w:marLeft w:val="0"/>
      <w:marRight w:val="0"/>
      <w:marTop w:val="0"/>
      <w:marBottom w:val="0"/>
      <w:divBdr>
        <w:top w:val="none" w:sz="0" w:space="0" w:color="auto"/>
        <w:left w:val="none" w:sz="0" w:space="0" w:color="auto"/>
        <w:bottom w:val="none" w:sz="0" w:space="0" w:color="auto"/>
        <w:right w:val="none" w:sz="0" w:space="0" w:color="auto"/>
      </w:divBdr>
      <w:divsChild>
        <w:div w:id="1495560847">
          <w:marLeft w:val="-100"/>
          <w:marRight w:val="0"/>
          <w:marTop w:val="0"/>
          <w:marBottom w:val="0"/>
          <w:divBdr>
            <w:top w:val="none" w:sz="0" w:space="0" w:color="auto"/>
            <w:left w:val="none" w:sz="0" w:space="0" w:color="auto"/>
            <w:bottom w:val="none" w:sz="0" w:space="0" w:color="auto"/>
            <w:right w:val="none" w:sz="0" w:space="0" w:color="auto"/>
          </w:divBdr>
        </w:div>
        <w:div w:id="379980315">
          <w:marLeft w:val="-100"/>
          <w:marRight w:val="0"/>
          <w:marTop w:val="0"/>
          <w:marBottom w:val="0"/>
          <w:divBdr>
            <w:top w:val="none" w:sz="0" w:space="0" w:color="auto"/>
            <w:left w:val="none" w:sz="0" w:space="0" w:color="auto"/>
            <w:bottom w:val="none" w:sz="0" w:space="0" w:color="auto"/>
            <w:right w:val="none" w:sz="0" w:space="0" w:color="auto"/>
          </w:divBdr>
        </w:div>
        <w:div w:id="1252861217">
          <w:marLeft w:val="-100"/>
          <w:marRight w:val="0"/>
          <w:marTop w:val="0"/>
          <w:marBottom w:val="0"/>
          <w:divBdr>
            <w:top w:val="none" w:sz="0" w:space="0" w:color="auto"/>
            <w:left w:val="none" w:sz="0" w:space="0" w:color="auto"/>
            <w:bottom w:val="none" w:sz="0" w:space="0" w:color="auto"/>
            <w:right w:val="none" w:sz="0" w:space="0" w:color="auto"/>
          </w:divBdr>
        </w:div>
        <w:div w:id="841238100">
          <w:marLeft w:val="-100"/>
          <w:marRight w:val="0"/>
          <w:marTop w:val="0"/>
          <w:marBottom w:val="0"/>
          <w:divBdr>
            <w:top w:val="none" w:sz="0" w:space="0" w:color="auto"/>
            <w:left w:val="none" w:sz="0" w:space="0" w:color="auto"/>
            <w:bottom w:val="none" w:sz="0" w:space="0" w:color="auto"/>
            <w:right w:val="none" w:sz="0" w:space="0" w:color="auto"/>
          </w:divBdr>
        </w:div>
      </w:divsChild>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560820344">
      <w:bodyDiv w:val="1"/>
      <w:marLeft w:val="0"/>
      <w:marRight w:val="0"/>
      <w:marTop w:val="0"/>
      <w:marBottom w:val="0"/>
      <w:divBdr>
        <w:top w:val="none" w:sz="0" w:space="0" w:color="auto"/>
        <w:left w:val="none" w:sz="0" w:space="0" w:color="auto"/>
        <w:bottom w:val="none" w:sz="0" w:space="0" w:color="auto"/>
        <w:right w:val="none" w:sz="0" w:space="0" w:color="auto"/>
      </w:divBdr>
      <w:divsChild>
        <w:div w:id="1244341823">
          <w:marLeft w:val="-100"/>
          <w:marRight w:val="0"/>
          <w:marTop w:val="0"/>
          <w:marBottom w:val="0"/>
          <w:divBdr>
            <w:top w:val="none" w:sz="0" w:space="0" w:color="auto"/>
            <w:left w:val="none" w:sz="0" w:space="0" w:color="auto"/>
            <w:bottom w:val="none" w:sz="0" w:space="0" w:color="auto"/>
            <w:right w:val="none" w:sz="0" w:space="0" w:color="auto"/>
          </w:divBdr>
        </w:div>
        <w:div w:id="118426359">
          <w:marLeft w:val="-100"/>
          <w:marRight w:val="0"/>
          <w:marTop w:val="0"/>
          <w:marBottom w:val="0"/>
          <w:divBdr>
            <w:top w:val="none" w:sz="0" w:space="0" w:color="auto"/>
            <w:left w:val="none" w:sz="0" w:space="0" w:color="auto"/>
            <w:bottom w:val="none" w:sz="0" w:space="0" w:color="auto"/>
            <w:right w:val="none" w:sz="0" w:space="0" w:color="auto"/>
          </w:divBdr>
        </w:div>
        <w:div w:id="1554341373">
          <w:marLeft w:val="-100"/>
          <w:marRight w:val="0"/>
          <w:marTop w:val="0"/>
          <w:marBottom w:val="0"/>
          <w:divBdr>
            <w:top w:val="none" w:sz="0" w:space="0" w:color="auto"/>
            <w:left w:val="none" w:sz="0" w:space="0" w:color="auto"/>
            <w:bottom w:val="none" w:sz="0" w:space="0" w:color="auto"/>
            <w:right w:val="none" w:sz="0" w:space="0" w:color="auto"/>
          </w:divBdr>
        </w:div>
        <w:div w:id="1425616214">
          <w:marLeft w:val="-100"/>
          <w:marRight w:val="0"/>
          <w:marTop w:val="0"/>
          <w:marBottom w:val="0"/>
          <w:divBdr>
            <w:top w:val="none" w:sz="0" w:space="0" w:color="auto"/>
            <w:left w:val="none" w:sz="0" w:space="0" w:color="auto"/>
            <w:bottom w:val="none" w:sz="0" w:space="0" w:color="auto"/>
            <w:right w:val="none" w:sz="0" w:space="0" w:color="auto"/>
          </w:divBdr>
        </w:div>
      </w:divsChild>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24</Pages>
  <Words>3950</Words>
  <Characters>21727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Stefano Alessandro Hernandez Bianchi</cp:lastModifiedBy>
  <cp:revision>22</cp:revision>
  <dcterms:created xsi:type="dcterms:W3CDTF">2022-06-03T21:16:00Z</dcterms:created>
  <dcterms:modified xsi:type="dcterms:W3CDTF">2022-07-15T04:37:00Z</dcterms:modified>
</cp:coreProperties>
</file>