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FBD" w:rsidRDefault="00962FBD" w:rsidP="00962FBD">
      <w:pPr>
        <w:spacing w:beforeLines="15" w:before="48" w:afterLines="15" w:after="48"/>
      </w:pPr>
      <w:r>
        <w:rPr>
          <w:rFonts w:hint="eastAsia"/>
        </w:rPr>
        <w:t>#</w:t>
      </w:r>
      <w:r>
        <w:rPr>
          <w:rFonts w:hint="eastAsia"/>
        </w:rPr>
        <w:t>人品差</w:t>
      </w:r>
      <w:r>
        <w:rPr>
          <w:rFonts w:hint="eastAsia"/>
        </w:rPr>
        <w:t>#</w:t>
      </w:r>
    </w:p>
    <w:p w:rsidR="00962FBD" w:rsidRDefault="00962FBD" w:rsidP="00962FBD">
      <w:pPr>
        <w:spacing w:beforeLines="15" w:before="48" w:afterLines="15" w:after="48"/>
      </w:pPr>
    </w:p>
    <w:p w:rsidR="00962FBD" w:rsidRDefault="00962FBD" w:rsidP="00962FBD">
      <w:pPr>
        <w:spacing w:beforeLines="15" w:before="48" w:afterLines="15" w:after="48"/>
        <w:jc w:val="center"/>
      </w:pPr>
      <w:r>
        <w:rPr>
          <w:rFonts w:hint="eastAsia"/>
        </w:rPr>
        <w:t>问题：</w:t>
      </w:r>
      <w:r w:rsidRPr="00962FBD">
        <w:rPr>
          <w:rFonts w:hint="eastAsia"/>
        </w:rPr>
        <w:t>游戏内无恶不作的人是否会比在游戏内尽量行善的人人品差？</w:t>
      </w:r>
    </w:p>
    <w:p w:rsidR="00962FBD" w:rsidRDefault="00962FBD" w:rsidP="00962FBD">
      <w:pPr>
        <w:spacing w:beforeLines="15" w:before="48" w:afterLines="15" w:after="48"/>
      </w:pPr>
    </w:p>
    <w:p w:rsidR="00962FBD" w:rsidRDefault="00962FBD" w:rsidP="00962FBD">
      <w:pPr>
        <w:spacing w:beforeLines="15" w:before="48" w:afterLines="15" w:after="48"/>
        <w:ind w:firstLine="420"/>
      </w:pPr>
      <w:r>
        <w:rPr>
          <w:rFonts w:hint="eastAsia"/>
        </w:rPr>
        <w:t>怎么评论人品差？</w:t>
      </w:r>
    </w:p>
    <w:p w:rsidR="00962FBD" w:rsidRDefault="00962FBD" w:rsidP="00962FBD">
      <w:pPr>
        <w:spacing w:beforeLines="15" w:before="48" w:afterLines="15" w:after="48"/>
        <w:ind w:firstLine="420"/>
      </w:pPr>
      <w:r>
        <w:rPr>
          <w:rFonts w:hint="eastAsia"/>
        </w:rPr>
        <w:t>几条逐渐递进：</w:t>
      </w:r>
    </w:p>
    <w:p w:rsidR="00962FBD" w:rsidRDefault="00962FBD" w:rsidP="00962FBD">
      <w:pPr>
        <w:spacing w:beforeLines="15" w:before="48" w:afterLines="15" w:after="48"/>
        <w:ind w:firstLine="420"/>
      </w:pPr>
      <w:r>
        <w:rPr>
          <w:rFonts w:hint="eastAsia"/>
        </w:rPr>
        <w:t>第一条，取乐的模式可怕。注意，我不是在说</w:t>
      </w:r>
      <w:r w:rsidRPr="00962FBD">
        <w:rPr>
          <w:rFonts w:eastAsia="点字青花楷" w:hint="eastAsia"/>
        </w:rPr>
        <w:t>谋生</w:t>
      </w:r>
      <w:r>
        <w:rPr>
          <w:rFonts w:hint="eastAsia"/>
        </w:rPr>
        <w:t>的模式可怕。我是说他</w:t>
      </w:r>
      <w:r w:rsidRPr="00962FBD">
        <w:rPr>
          <w:rFonts w:eastAsia="点字青花楷" w:hint="eastAsia"/>
        </w:rPr>
        <w:t>取乐</w:t>
      </w:r>
      <w:r>
        <w:rPr>
          <w:rFonts w:hint="eastAsia"/>
        </w:rPr>
        <w:t>的模式可怕。</w:t>
      </w:r>
    </w:p>
    <w:p w:rsidR="00740796" w:rsidRDefault="00962FBD" w:rsidP="00962FBD">
      <w:pPr>
        <w:spacing w:beforeLines="15" w:before="48" w:afterLines="15" w:after="48"/>
        <w:ind w:firstLine="420"/>
      </w:pPr>
      <w:r>
        <w:rPr>
          <w:rFonts w:hint="eastAsia"/>
        </w:rPr>
        <w:t>人要谋生，无可奈何，那么各种擦边球乃至于“人在江湖”的“身不由己”，我们暂时不去加以评价。——注意，我没说使上这个理由就</w:t>
      </w:r>
      <w:proofErr w:type="gramStart"/>
      <w:r>
        <w:rPr>
          <w:rFonts w:hint="eastAsia"/>
        </w:rPr>
        <w:t>肯定算</w:t>
      </w:r>
      <w:proofErr w:type="gramEnd"/>
      <w:r>
        <w:rPr>
          <w:rFonts w:hint="eastAsia"/>
        </w:rPr>
        <w:t>无罪无恶了，我只是说这个层面我们暂时不予评价。</w:t>
      </w:r>
    </w:p>
    <w:p w:rsidR="00740796" w:rsidRDefault="00962FBD" w:rsidP="00962FBD">
      <w:pPr>
        <w:spacing w:beforeLines="15" w:before="48" w:afterLines="15" w:after="48"/>
        <w:ind w:firstLine="420"/>
      </w:pPr>
      <w:r>
        <w:rPr>
          <w:rFonts w:hint="eastAsia"/>
        </w:rPr>
        <w:t>我们只说取乐。</w:t>
      </w:r>
    </w:p>
    <w:p w:rsidR="00292683" w:rsidRDefault="00962FBD" w:rsidP="00962FBD">
      <w:pPr>
        <w:spacing w:beforeLines="15" w:before="48" w:afterLines="15" w:after="48"/>
        <w:ind w:firstLine="420"/>
      </w:pPr>
      <w:r>
        <w:rPr>
          <w:rFonts w:hint="eastAsia"/>
        </w:rPr>
        <w:t>取乐，是人在生存需求之上的东西。取乐，没有“这是为了生存迫不得已”的借口。所以，“取乐的方式可怕”——也就是以恶为乐——就是一种可以说明问题的指标。</w:t>
      </w:r>
    </w:p>
    <w:p w:rsidR="00F76E92" w:rsidRDefault="00962FBD" w:rsidP="00962FBD">
      <w:pPr>
        <w:spacing w:beforeLines="15" w:before="48" w:afterLines="15" w:after="48"/>
        <w:ind w:firstLine="420"/>
      </w:pPr>
      <w:r>
        <w:rPr>
          <w:rFonts w:hint="eastAsia"/>
        </w:rPr>
        <w:t>譬如，好以杀生取乐，好以成瘾物取乐，好</w:t>
      </w:r>
      <w:proofErr w:type="gramStart"/>
      <w:r>
        <w:rPr>
          <w:rFonts w:hint="eastAsia"/>
        </w:rPr>
        <w:t>以霸凌</w:t>
      </w:r>
      <w:proofErr w:type="gramEnd"/>
      <w:r>
        <w:rPr>
          <w:rFonts w:hint="eastAsia"/>
        </w:rPr>
        <w:t>取乐，好以见利忘义取乐。</w:t>
      </w:r>
    </w:p>
    <w:p w:rsidR="00F76E92" w:rsidRDefault="00962FBD" w:rsidP="00962FBD">
      <w:pPr>
        <w:spacing w:beforeLines="15" w:before="48" w:afterLines="15" w:after="48"/>
        <w:ind w:firstLine="420"/>
      </w:pPr>
      <w:r>
        <w:rPr>
          <w:rFonts w:hint="eastAsia"/>
        </w:rPr>
        <w:t>这些都是明确的危险信号。道德与否我们暂且不谈，只是单从</w:t>
      </w:r>
      <w:r w:rsidRPr="00F76E92">
        <w:rPr>
          <w:rFonts w:eastAsia="点字青花楷" w:hint="eastAsia"/>
        </w:rPr>
        <w:t>危险性</w:t>
      </w:r>
      <w:r>
        <w:rPr>
          <w:rFonts w:hint="eastAsia"/>
        </w:rPr>
        <w:t>来说，这些人身上存在着如利刃一般的危险因素，很容易发展成反社会人格。</w:t>
      </w:r>
    </w:p>
    <w:p w:rsidR="00F76E92" w:rsidRDefault="00962FBD" w:rsidP="00962FBD">
      <w:pPr>
        <w:spacing w:beforeLines="15" w:before="48" w:afterLines="15" w:after="48"/>
        <w:ind w:firstLine="420"/>
      </w:pPr>
      <w:r>
        <w:rPr>
          <w:rFonts w:hint="eastAsia"/>
        </w:rPr>
        <w:t>第二条，道德投机主义。</w:t>
      </w:r>
    </w:p>
    <w:p w:rsidR="00F76E92" w:rsidRDefault="00962FBD" w:rsidP="00962FBD">
      <w:pPr>
        <w:spacing w:beforeLines="15" w:before="48" w:afterLines="15" w:after="48"/>
        <w:ind w:firstLine="420"/>
      </w:pPr>
      <w:r>
        <w:rPr>
          <w:rFonts w:hint="eastAsia"/>
        </w:rPr>
        <w:t>什么意思呢？就是不管是什么样的道德原则或者契约、法则，他是否遵守，全看会不会被抓住，抓住是不是会付出得不偿失的代价。只要经过计算——有时候只是假装计算，实则是被猪油蒙了心的妄断——觉得可能有净得利益，他就觉得无所谓，甚至觉得不做才傻。</w:t>
      </w:r>
    </w:p>
    <w:p w:rsidR="00F76E92" w:rsidRDefault="00962FBD" w:rsidP="00962FBD">
      <w:pPr>
        <w:spacing w:beforeLines="15" w:before="48" w:afterLines="15" w:after="48"/>
        <w:ind w:firstLine="420"/>
      </w:pPr>
      <w:r>
        <w:rPr>
          <w:rFonts w:hint="eastAsia"/>
        </w:rPr>
        <w:t>“这里又没有人管”，“抓到了也无非重新注册一个新号”——这样的心态，就是投机主义道德观的体现。</w:t>
      </w:r>
    </w:p>
    <w:p w:rsidR="00F76E92" w:rsidRDefault="00962FBD" w:rsidP="00962FBD">
      <w:pPr>
        <w:spacing w:beforeLines="15" w:before="48" w:afterLines="15" w:after="48"/>
        <w:ind w:firstLine="420"/>
      </w:pPr>
      <w:r>
        <w:rPr>
          <w:rFonts w:hint="eastAsia"/>
        </w:rPr>
        <w:t>这东西有一个对应的中国法则，叫做“君子不欺暗室”——不因为没人看得见，就推翻自己的准则。不因为可以逃脱惩罚，就去作恶。</w:t>
      </w:r>
    </w:p>
    <w:p w:rsidR="00F76E92" w:rsidRDefault="00962FBD" w:rsidP="00962FBD">
      <w:pPr>
        <w:spacing w:beforeLines="15" w:before="48" w:afterLines="15" w:after="48"/>
        <w:ind w:firstLine="420"/>
      </w:pPr>
      <w:r>
        <w:rPr>
          <w:rFonts w:hint="eastAsia"/>
        </w:rPr>
        <w:t>第三条，道德场景化。</w:t>
      </w:r>
    </w:p>
    <w:p w:rsidR="007A4DE0" w:rsidRDefault="00962FBD" w:rsidP="00962FBD">
      <w:pPr>
        <w:spacing w:beforeLines="15" w:before="48" w:afterLines="15" w:after="48"/>
        <w:ind w:firstLine="420"/>
      </w:pPr>
      <w:r>
        <w:rPr>
          <w:rFonts w:hint="eastAsia"/>
        </w:rPr>
        <w:t>什么意思呢，就是他对一个道德议题没有确切立场。采取哪个立场，全看情境，看自己的利益。如果一个情境里，切换道德评价体系可以使自己脱去罪名、获得在场优势势力的认同，或者甚至获取某种利益，那么他可以非常逼真的——乃至于“真诚”的——切换到那个立场。而切换到另一个情境下呢，又可以根据不同的条件，面不改色心不跳的切换到一个截然相反的立场。</w:t>
      </w:r>
    </w:p>
    <w:p w:rsidR="007A4DE0" w:rsidRDefault="00962FBD" w:rsidP="00962FBD">
      <w:pPr>
        <w:spacing w:beforeLines="15" w:before="48" w:afterLines="15" w:after="48"/>
        <w:ind w:firstLine="420"/>
      </w:pPr>
      <w:r>
        <w:rPr>
          <w:rFonts w:hint="eastAsia"/>
        </w:rPr>
        <w:t>如果你不是同时看到了两个情境下的全部表演，他完全是无懈可击的。每一幕戏都演得激情十足，令人不能不相信他就是那么想的。</w:t>
      </w:r>
    </w:p>
    <w:p w:rsidR="003F763E" w:rsidRDefault="00962FBD" w:rsidP="00962FBD">
      <w:pPr>
        <w:spacing w:beforeLines="15" w:before="48" w:afterLines="15" w:after="48"/>
        <w:ind w:firstLine="420"/>
      </w:pPr>
      <w:r>
        <w:rPr>
          <w:rFonts w:hint="eastAsia"/>
        </w:rPr>
        <w:t>你如果把两个情境下截然不同的表演一起拿到他面前呢？他一脸的茫然——“对啊，有什么问题吗？具体问题具体分析嘛。”让你不得不怀疑他缺少涵摄问题本质、发现逻辑矛盾的能力。觉得他大概不是虚伪，而是笨，是傻。</w:t>
      </w:r>
    </w:p>
    <w:p w:rsidR="003F763E" w:rsidRDefault="00962FBD" w:rsidP="00962FBD">
      <w:pPr>
        <w:spacing w:beforeLines="15" w:before="48" w:afterLines="15" w:after="48"/>
        <w:ind w:firstLine="420"/>
      </w:pPr>
      <w:r>
        <w:rPr>
          <w:rFonts w:hint="eastAsia"/>
        </w:rPr>
        <w:t>只是，“巧合”的是，他每次“傻”都“傻”在很占便宜的位置上了。</w:t>
      </w:r>
    </w:p>
    <w:p w:rsidR="003F763E" w:rsidRDefault="00962FBD" w:rsidP="00962FBD">
      <w:pPr>
        <w:spacing w:beforeLines="15" w:before="48" w:afterLines="15" w:after="48"/>
        <w:ind w:firstLine="420"/>
      </w:pPr>
      <w:r>
        <w:rPr>
          <w:rFonts w:hint="eastAsia"/>
        </w:rPr>
        <w:t>这个就叫做“道德情境化”。这</w:t>
      </w:r>
      <w:proofErr w:type="gramStart"/>
      <w:r>
        <w:rPr>
          <w:rFonts w:hint="eastAsia"/>
        </w:rPr>
        <w:t>不</w:t>
      </w:r>
      <w:proofErr w:type="gramEnd"/>
      <w:r>
        <w:rPr>
          <w:rFonts w:hint="eastAsia"/>
        </w:rPr>
        <w:t>光是道德虚无主义。道德虚无主义只是道德已死亡。道德情境化，是不但他谋杀了道德，他还要把道德的尸体拿来做成木偶，梳妆打扮起来穿街</w:t>
      </w:r>
      <w:proofErr w:type="gramStart"/>
      <w:r>
        <w:rPr>
          <w:rFonts w:hint="eastAsia"/>
        </w:rPr>
        <w:t>走巷演木偶戏</w:t>
      </w:r>
      <w:proofErr w:type="gramEnd"/>
      <w:r>
        <w:rPr>
          <w:rFonts w:hint="eastAsia"/>
        </w:rPr>
        <w:t>赚钱。</w:t>
      </w:r>
    </w:p>
    <w:p w:rsidR="003F763E" w:rsidRDefault="00962FBD" w:rsidP="00962FBD">
      <w:pPr>
        <w:spacing w:beforeLines="15" w:before="48" w:afterLines="15" w:after="48"/>
        <w:ind w:firstLine="420"/>
      </w:pPr>
      <w:r>
        <w:rPr>
          <w:rFonts w:hint="eastAsia"/>
        </w:rPr>
        <w:t>这几条，都可以不折不扣的算人品差。</w:t>
      </w:r>
    </w:p>
    <w:p w:rsidR="003F763E" w:rsidRDefault="00962FBD" w:rsidP="00962FBD">
      <w:pPr>
        <w:spacing w:beforeLines="15" w:before="48" w:afterLines="15" w:after="48"/>
        <w:ind w:firstLine="420"/>
      </w:pPr>
      <w:r>
        <w:rPr>
          <w:rFonts w:hint="eastAsia"/>
        </w:rPr>
        <w:t>但这还不算差到极点。</w:t>
      </w:r>
    </w:p>
    <w:p w:rsidR="00533BBD" w:rsidRDefault="00962FBD" w:rsidP="00962FBD">
      <w:pPr>
        <w:spacing w:beforeLines="15" w:before="48" w:afterLines="15" w:after="48"/>
        <w:ind w:firstLine="420"/>
      </w:pPr>
      <w:r>
        <w:rPr>
          <w:rFonts w:hint="eastAsia"/>
        </w:rPr>
        <w:t>为啥呢？因为是个人就或多或少有这么一点，大概只是程度不同。尤其是很多表现非常隐蔽，需要一个人不但有坚决的自省的决心，还要有超人的天赋和日积月累冰冻三尺的自省经验堆出来的自省能力。否则看都看不见，自然也就谈不上自我修正。所以，人身上有这些问题，虽然是问题，也是避之则吉，但还不算洪水猛兽。</w:t>
      </w:r>
    </w:p>
    <w:p w:rsidR="00533BBD" w:rsidRDefault="00962FBD" w:rsidP="00962FBD">
      <w:pPr>
        <w:spacing w:beforeLines="15" w:before="48" w:afterLines="15" w:after="48"/>
        <w:ind w:firstLine="420"/>
      </w:pPr>
      <w:r>
        <w:rPr>
          <w:rFonts w:hint="eastAsia"/>
        </w:rPr>
        <w:t>那什么是极恶呢？</w:t>
      </w:r>
    </w:p>
    <w:p w:rsidR="00533BBD" w:rsidRDefault="00962FBD" w:rsidP="00962FBD">
      <w:pPr>
        <w:spacing w:beforeLines="15" w:before="48" w:afterLines="15" w:after="48"/>
        <w:ind w:firstLine="420"/>
      </w:pPr>
      <w:r>
        <w:rPr>
          <w:rFonts w:hint="eastAsia"/>
        </w:rPr>
        <w:lastRenderedPageBreak/>
        <w:t>那就是</w:t>
      </w:r>
      <w:r w:rsidRPr="00533BBD">
        <w:rPr>
          <w:rFonts w:eastAsia="点字青花楷" w:hint="eastAsia"/>
        </w:rPr>
        <w:t>无耻</w:t>
      </w:r>
      <w:r>
        <w:rPr>
          <w:rFonts w:hint="eastAsia"/>
        </w:rPr>
        <w:t>——自己已经明知，已经故犯，但不觉得羞耻，不惭愧，没有不适感，没有焦虑感，于是毫无修正的驱动力。这已经可以非常有效的将这人诊断为“反社会人格”了。这就像有人无意间杀了人，但是却没有发现自己感到有什么不舒服，没有恐惧，没有担心，没有罪恶感，没有焦虑。缺少这些内嵌的良知效应的人，缺少道德的基本机制，是</w:t>
      </w:r>
      <w:r w:rsidRPr="00533BBD">
        <w:rPr>
          <w:rFonts w:eastAsia="点字青花楷" w:hint="eastAsia"/>
        </w:rPr>
        <w:t>极端危险的存在。</w:t>
      </w:r>
    </w:p>
    <w:p w:rsidR="00533BBD" w:rsidRDefault="00962FBD" w:rsidP="00962FBD">
      <w:pPr>
        <w:spacing w:beforeLines="15" w:before="48" w:afterLines="15" w:after="48"/>
        <w:ind w:firstLine="420"/>
      </w:pPr>
      <w:r w:rsidRPr="00533BBD">
        <w:rPr>
          <w:rFonts w:eastAsia="点字青花楷" w:hint="eastAsia"/>
        </w:rPr>
        <w:t>那可不是“避之则吉”而已，而是你要是发现了这种人而不果断回避，就形同把脑袋别在裤腰带里玩火。</w:t>
      </w:r>
    </w:p>
    <w:p w:rsidR="00533BBD" w:rsidRDefault="00962FBD" w:rsidP="00962FBD">
      <w:pPr>
        <w:spacing w:beforeLines="15" w:before="48" w:afterLines="15" w:after="48"/>
        <w:ind w:firstLine="420"/>
      </w:pPr>
      <w:r>
        <w:rPr>
          <w:rFonts w:hint="eastAsia"/>
        </w:rPr>
        <w:t>在这之上还有一类，可以成为王中之王——那就是</w:t>
      </w:r>
      <w:r w:rsidRPr="00533BBD">
        <w:rPr>
          <w:rFonts w:eastAsia="点字青花楷" w:hint="eastAsia"/>
        </w:rPr>
        <w:t>不以为耻，反以为荣的。</w:t>
      </w:r>
    </w:p>
    <w:p w:rsidR="00533BBD" w:rsidRDefault="00533BBD" w:rsidP="00533BBD">
      <w:pPr>
        <w:spacing w:beforeLines="15" w:before="48" w:afterLines="15" w:after="48"/>
        <w:ind w:firstLine="420"/>
        <w:jc w:val="right"/>
      </w:pPr>
      <w:r>
        <w:rPr>
          <w:rFonts w:hint="eastAsia"/>
        </w:rPr>
        <w:t>---</w:t>
      </w:r>
    </w:p>
    <w:p w:rsidR="00BA77B9" w:rsidRDefault="00962FBD" w:rsidP="00962FBD">
      <w:pPr>
        <w:spacing w:beforeLines="15" w:before="48" w:afterLines="15" w:after="48"/>
        <w:ind w:firstLine="420"/>
      </w:pPr>
      <w:r>
        <w:rPr>
          <w:rFonts w:hint="eastAsia"/>
        </w:rPr>
        <w:t>我把这个回答收进了家族答集，就是为了告诫有意建立自己家族的人——你的家训里必须包含这一条回避法则——要高度注意识别无耻之徒，避免误把他们纳入自己的家族之中。</w:t>
      </w:r>
    </w:p>
    <w:p w:rsidR="00BA77B9" w:rsidRDefault="00962FBD" w:rsidP="00962FBD">
      <w:pPr>
        <w:spacing w:beforeLines="15" w:before="48" w:afterLines="15" w:after="48"/>
        <w:ind w:firstLine="420"/>
      </w:pPr>
      <w:r>
        <w:rPr>
          <w:rFonts w:hint="eastAsia"/>
        </w:rPr>
        <w:t>怎么识别？比如问问他们关于这个话题的看法，看看他们是不是会祭出“反正没人管”“这样的人多的是，不多我一个”之类的神回复。</w:t>
      </w:r>
    </w:p>
    <w:p w:rsidR="00BA77B9" w:rsidRDefault="00962FBD" w:rsidP="00962FBD">
      <w:pPr>
        <w:spacing w:beforeLines="15" w:before="48" w:afterLines="15" w:after="48"/>
        <w:ind w:firstLine="420"/>
      </w:pPr>
      <w:r>
        <w:rPr>
          <w:rFonts w:hint="eastAsia"/>
        </w:rPr>
        <w:t>发现一个，剔除一个。</w:t>
      </w:r>
    </w:p>
    <w:p w:rsidR="00BA77B9" w:rsidRDefault="00962FBD" w:rsidP="00962FBD">
      <w:pPr>
        <w:spacing w:beforeLines="15" w:before="48" w:afterLines="15" w:after="48"/>
        <w:ind w:firstLine="420"/>
      </w:pPr>
      <w:r>
        <w:rPr>
          <w:rFonts w:hint="eastAsia"/>
        </w:rPr>
        <w:t>不是不可以打交道——事实上世界充斥着这种人，全然隔绝是不可能的。</w:t>
      </w:r>
    </w:p>
    <w:p w:rsidR="00AF1DBB" w:rsidRPr="00AF1DBB" w:rsidRDefault="00962FBD" w:rsidP="00AF1DBB">
      <w:pPr>
        <w:spacing w:beforeLines="15" w:before="48" w:afterLines="15" w:after="48"/>
        <w:ind w:firstLine="420"/>
        <w:rPr>
          <w:rFonts w:eastAsia="点字青花楷" w:hint="eastAsia"/>
        </w:rPr>
      </w:pPr>
      <w:r>
        <w:rPr>
          <w:rFonts w:hint="eastAsia"/>
        </w:rPr>
        <w:t>而是</w:t>
      </w:r>
      <w:r w:rsidRPr="00AF1DBB">
        <w:rPr>
          <w:rFonts w:eastAsia="点字青花楷" w:hint="eastAsia"/>
        </w:rPr>
        <w:t>不可以将他接纳为你的家族成员。</w:t>
      </w:r>
    </w:p>
    <w:p w:rsidR="00962FBD" w:rsidRDefault="00962FBD" w:rsidP="00BA77B9">
      <w:pPr>
        <w:spacing w:beforeLines="15" w:before="48" w:afterLines="15" w:after="48"/>
        <w:ind w:firstLine="420"/>
        <w:jc w:val="center"/>
      </w:pPr>
      <w:r>
        <w:rPr>
          <w:rFonts w:hint="eastAsia"/>
        </w:rPr>
        <w:t>家族答集</w:t>
      </w:r>
    </w:p>
    <w:p w:rsidR="00AF1DBB" w:rsidRDefault="00AF1DBB" w:rsidP="00BA77B9">
      <w:pPr>
        <w:spacing w:beforeLines="15" w:before="48" w:afterLines="15" w:after="48"/>
        <w:ind w:firstLine="420"/>
        <w:jc w:val="center"/>
      </w:pPr>
      <w:hyperlink r:id="rId4" w:history="1">
        <w:r w:rsidRPr="0028659B">
          <w:rPr>
            <w:rStyle w:val="aa"/>
          </w:rPr>
          <w:t>https://zhihu.com/collection/378738313</w:t>
        </w:r>
      </w:hyperlink>
    </w:p>
    <w:p w:rsidR="00962FBD" w:rsidRDefault="00962FBD" w:rsidP="00962FBD">
      <w:pPr>
        <w:spacing w:beforeLines="15" w:before="48" w:afterLines="15" w:after="48"/>
        <w:rPr>
          <w:rFonts w:hint="eastAsia"/>
        </w:rPr>
      </w:pPr>
    </w:p>
    <w:p w:rsidR="00B978C1" w:rsidRDefault="00962FBD" w:rsidP="00962FBD">
      <w:pPr>
        <w:spacing w:beforeLines="15" w:before="48" w:afterLines="15" w:after="48"/>
        <w:jc w:val="right"/>
      </w:pPr>
      <w:r>
        <w:rPr>
          <w:rFonts w:hint="eastAsia"/>
        </w:rPr>
        <w:t>编辑于</w:t>
      </w:r>
      <w:r>
        <w:rPr>
          <w:rFonts w:hint="eastAsia"/>
        </w:rPr>
        <w:t xml:space="preserve"> 2023-01-12</w:t>
      </w:r>
    </w:p>
    <w:p w:rsidR="00962FBD" w:rsidRDefault="00962FBD" w:rsidP="00962FBD">
      <w:pPr>
        <w:spacing w:beforeLines="15" w:before="48" w:afterLines="15" w:after="48"/>
        <w:jc w:val="right"/>
      </w:pPr>
      <w:hyperlink r:id="rId5" w:history="1">
        <w:r w:rsidRPr="0028659B">
          <w:rPr>
            <w:rStyle w:val="aa"/>
            <w:rFonts w:hint="eastAsia"/>
          </w:rPr>
          <w:t>https://www.zhihu.com/answer/763891776</w:t>
        </w:r>
      </w:hyperlink>
    </w:p>
    <w:p w:rsidR="00962FBD" w:rsidRDefault="00962FBD" w:rsidP="00962FBD">
      <w:pPr>
        <w:spacing w:beforeLines="15" w:before="48" w:afterLines="15" w:after="48"/>
      </w:pPr>
    </w:p>
    <w:p w:rsidR="00962FBD" w:rsidRDefault="00962FBD" w:rsidP="00962FBD">
      <w:pPr>
        <w:spacing w:beforeLines="15" w:before="48" w:afterLines="15" w:after="48"/>
      </w:pPr>
      <w:r>
        <w:rPr>
          <w:rFonts w:hint="eastAsia"/>
        </w:rPr>
        <w:t>---</w:t>
      </w:r>
    </w:p>
    <w:p w:rsidR="00962FBD" w:rsidRPr="00962FBD" w:rsidRDefault="00962FBD" w:rsidP="00962FBD">
      <w:pPr>
        <w:spacing w:beforeLines="15" w:before="48" w:afterLines="15" w:after="48"/>
        <w:rPr>
          <w:rFonts w:hint="eastAsia"/>
        </w:rPr>
      </w:pPr>
    </w:p>
    <w:sectPr w:rsidR="00962FBD" w:rsidRPr="00962FB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62FBD"/>
    <w:rsid w:val="00221033"/>
    <w:rsid w:val="0024250E"/>
    <w:rsid w:val="00292683"/>
    <w:rsid w:val="002B7A25"/>
    <w:rsid w:val="003132B1"/>
    <w:rsid w:val="003D3509"/>
    <w:rsid w:val="003D3F8E"/>
    <w:rsid w:val="003D68DE"/>
    <w:rsid w:val="003F763E"/>
    <w:rsid w:val="004E4E23"/>
    <w:rsid w:val="004F2DAB"/>
    <w:rsid w:val="00533BBD"/>
    <w:rsid w:val="00557323"/>
    <w:rsid w:val="005E6F19"/>
    <w:rsid w:val="00740796"/>
    <w:rsid w:val="007A4DE0"/>
    <w:rsid w:val="008429F3"/>
    <w:rsid w:val="00853128"/>
    <w:rsid w:val="009263C7"/>
    <w:rsid w:val="009301E5"/>
    <w:rsid w:val="009347CE"/>
    <w:rsid w:val="009525AD"/>
    <w:rsid w:val="00955B56"/>
    <w:rsid w:val="00962FBD"/>
    <w:rsid w:val="00AF1DBB"/>
    <w:rsid w:val="00B22D9E"/>
    <w:rsid w:val="00B978C1"/>
    <w:rsid w:val="00BA77B9"/>
    <w:rsid w:val="00C421F3"/>
    <w:rsid w:val="00C52A8D"/>
    <w:rsid w:val="00CE180A"/>
    <w:rsid w:val="00E0341E"/>
    <w:rsid w:val="00E512FD"/>
    <w:rsid w:val="00EB60D1"/>
    <w:rsid w:val="00EC24B5"/>
    <w:rsid w:val="00F20366"/>
    <w:rsid w:val="00F509A5"/>
    <w:rsid w:val="00F57159"/>
    <w:rsid w:val="00F71D1B"/>
    <w:rsid w:val="00F76E92"/>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FF2"/>
  <w15:chartTrackingRefBased/>
  <w15:docId w15:val="{1E2ADB18-699A-4333-B2DE-BB5A891C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62FBD"/>
    <w:rPr>
      <w:color w:val="0563C1" w:themeColor="hyperlink"/>
      <w:u w:val="single"/>
    </w:rPr>
  </w:style>
  <w:style w:type="character" w:styleId="ab">
    <w:name w:val="Unresolved Mention"/>
    <w:basedOn w:val="a0"/>
    <w:uiPriority w:val="99"/>
    <w:semiHidden/>
    <w:unhideWhenUsed/>
    <w:rsid w:val="00962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774597">
      <w:bodyDiv w:val="1"/>
      <w:marLeft w:val="0"/>
      <w:marRight w:val="0"/>
      <w:marTop w:val="0"/>
      <w:marBottom w:val="0"/>
      <w:divBdr>
        <w:top w:val="none" w:sz="0" w:space="0" w:color="auto"/>
        <w:left w:val="none" w:sz="0" w:space="0" w:color="auto"/>
        <w:bottom w:val="none" w:sz="0" w:space="0" w:color="auto"/>
        <w:right w:val="none" w:sz="0" w:space="0" w:color="auto"/>
      </w:divBdr>
      <w:divsChild>
        <w:div w:id="1696807843">
          <w:marLeft w:val="0"/>
          <w:marRight w:val="0"/>
          <w:marTop w:val="0"/>
          <w:marBottom w:val="0"/>
          <w:divBdr>
            <w:top w:val="none" w:sz="0" w:space="0" w:color="auto"/>
            <w:left w:val="none" w:sz="0" w:space="0" w:color="auto"/>
            <w:bottom w:val="none" w:sz="0" w:space="0" w:color="auto"/>
            <w:right w:val="none" w:sz="0" w:space="0" w:color="auto"/>
          </w:divBdr>
          <w:divsChild>
            <w:div w:id="1747722705">
              <w:marLeft w:val="0"/>
              <w:marRight w:val="0"/>
              <w:marTop w:val="0"/>
              <w:marBottom w:val="0"/>
              <w:divBdr>
                <w:top w:val="none" w:sz="0" w:space="0" w:color="auto"/>
                <w:left w:val="none" w:sz="0" w:space="0" w:color="auto"/>
                <w:bottom w:val="none" w:sz="0" w:space="0" w:color="auto"/>
                <w:right w:val="none" w:sz="0" w:space="0" w:color="auto"/>
              </w:divBdr>
              <w:divsChild>
                <w:div w:id="1688750327">
                  <w:marLeft w:val="0"/>
                  <w:marRight w:val="0"/>
                  <w:marTop w:val="0"/>
                  <w:marBottom w:val="0"/>
                  <w:divBdr>
                    <w:top w:val="none" w:sz="0" w:space="0" w:color="auto"/>
                    <w:left w:val="none" w:sz="0" w:space="0" w:color="auto"/>
                    <w:bottom w:val="none" w:sz="0" w:space="0" w:color="auto"/>
                    <w:right w:val="none" w:sz="0" w:space="0" w:color="auto"/>
                  </w:divBdr>
                  <w:divsChild>
                    <w:div w:id="168907264">
                      <w:marLeft w:val="0"/>
                      <w:marRight w:val="0"/>
                      <w:marTop w:val="0"/>
                      <w:marBottom w:val="0"/>
                      <w:divBdr>
                        <w:top w:val="none" w:sz="0" w:space="0" w:color="auto"/>
                        <w:left w:val="none" w:sz="0" w:space="0" w:color="auto"/>
                        <w:bottom w:val="none" w:sz="0" w:space="0" w:color="auto"/>
                        <w:right w:val="none" w:sz="0" w:space="0" w:color="auto"/>
                      </w:divBdr>
                      <w:divsChild>
                        <w:div w:id="19996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4608">
                  <w:marLeft w:val="0"/>
                  <w:marRight w:val="0"/>
                  <w:marTop w:val="0"/>
                  <w:marBottom w:val="0"/>
                  <w:divBdr>
                    <w:top w:val="none" w:sz="0" w:space="0" w:color="auto"/>
                    <w:left w:val="none" w:sz="0" w:space="0" w:color="auto"/>
                    <w:bottom w:val="none" w:sz="0" w:space="0" w:color="auto"/>
                    <w:right w:val="none" w:sz="0" w:space="0" w:color="auto"/>
                  </w:divBdr>
                  <w:divsChild>
                    <w:div w:id="12962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763891776" TargetMode="External"/><Relationship Id="rId4"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2023-02-19T09:31:00Z</dcterms:created>
  <dcterms:modified xsi:type="dcterms:W3CDTF">2023-02-19T09:46:00Z</dcterms:modified>
</cp:coreProperties>
</file>