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8D1" w:rsidRDefault="005978D1" w:rsidP="005978D1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保密义务</w:t>
      </w:r>
      <w:r>
        <w:rPr>
          <w:rFonts w:hint="eastAsia"/>
        </w:rPr>
        <w:t>#</w:t>
      </w:r>
    </w:p>
    <w:p w:rsidR="005978D1" w:rsidRDefault="005978D1" w:rsidP="005978D1">
      <w:pPr>
        <w:spacing w:before="65" w:after="65"/>
      </w:pPr>
    </w:p>
    <w:p w:rsidR="005978D1" w:rsidRDefault="005978D1" w:rsidP="005978D1">
      <w:pPr>
        <w:spacing w:before="65" w:after="65"/>
        <w:jc w:val="center"/>
      </w:pPr>
      <w:r>
        <w:rPr>
          <w:rFonts w:hint="eastAsia"/>
        </w:rPr>
        <w:t>问题：</w:t>
      </w:r>
      <w:r w:rsidRPr="005978D1">
        <w:rPr>
          <w:rFonts w:hint="eastAsia"/>
        </w:rPr>
        <w:t>和男朋友睡过后，他和他的好朋友说了他和我睡了，然后被我晓得了，要分手吗</w:t>
      </w:r>
      <w:r w:rsidRPr="005978D1">
        <w:rPr>
          <w:rFonts w:hint="eastAsia"/>
        </w:rPr>
        <w:t>?</w:t>
      </w:r>
    </w:p>
    <w:p w:rsidR="005978D1" w:rsidRDefault="005978D1" w:rsidP="005978D1">
      <w:pPr>
        <w:spacing w:before="65" w:after="65"/>
      </w:pPr>
    </w:p>
    <w:p w:rsidR="004F58B6" w:rsidRDefault="005978D1" w:rsidP="005978D1">
      <w:pPr>
        <w:spacing w:before="65" w:after="65"/>
        <w:ind w:firstLine="420"/>
      </w:pPr>
      <w:r>
        <w:rPr>
          <w:rFonts w:hint="eastAsia"/>
        </w:rPr>
        <w:t>作为参与者，遇有涉及</w:t>
      </w:r>
      <w:r>
        <w:rPr>
          <w:rFonts w:hint="eastAsia"/>
        </w:rPr>
        <w:t>ta</w:t>
      </w:r>
      <w:r>
        <w:rPr>
          <w:rFonts w:hint="eastAsia"/>
        </w:rPr>
        <w:t>人隐私的个人经历，尽管是自己的经历的一部分，在不得到对方的许可的前提下，有天然的保密义务。</w:t>
      </w:r>
    </w:p>
    <w:p w:rsidR="004F58B6" w:rsidRDefault="005978D1" w:rsidP="005978D1">
      <w:pPr>
        <w:spacing w:before="65" w:after="65"/>
        <w:ind w:firstLine="420"/>
        <w:rPr>
          <w:rFonts w:eastAsia="点字青花楷"/>
        </w:rPr>
      </w:pPr>
      <w:r>
        <w:rPr>
          <w:rFonts w:hint="eastAsia"/>
        </w:rPr>
        <w:t>不承担这项义务的人——尤其是认为这不成其为一种义务，主张这是</w:t>
      </w:r>
      <w:r>
        <w:rPr>
          <w:rFonts w:hint="eastAsia"/>
        </w:rPr>
        <w:t>ta</w:t>
      </w:r>
      <w:r>
        <w:rPr>
          <w:rFonts w:hint="eastAsia"/>
        </w:rPr>
        <w:t>的个人权利、是</w:t>
      </w:r>
      <w:r>
        <w:rPr>
          <w:rFonts w:hint="eastAsia"/>
        </w:rPr>
        <w:t>ta</w:t>
      </w:r>
      <w:r>
        <w:rPr>
          <w:rFonts w:hint="eastAsia"/>
        </w:rPr>
        <w:t>的自由这一类——属于</w:t>
      </w:r>
      <w:r w:rsidRPr="004F58B6">
        <w:rPr>
          <w:rFonts w:eastAsia="点字青花楷" w:hint="eastAsia"/>
        </w:rPr>
        <w:t>绝对不可结交。</w:t>
      </w:r>
    </w:p>
    <w:p w:rsidR="004F58B6" w:rsidRPr="004F58B6" w:rsidRDefault="005978D1" w:rsidP="005978D1">
      <w:pPr>
        <w:spacing w:before="65" w:after="65"/>
        <w:ind w:firstLine="420"/>
        <w:rPr>
          <w:rFonts w:eastAsia="点字青花楷"/>
        </w:rPr>
      </w:pPr>
      <w:r w:rsidRPr="004F58B6">
        <w:rPr>
          <w:rFonts w:eastAsia="点字青花楷" w:hint="eastAsia"/>
        </w:rPr>
        <w:t>注意看清楚，</w:t>
      </w:r>
    </w:p>
    <w:p w:rsidR="004F58B6" w:rsidRPr="004F58B6" w:rsidRDefault="005978D1" w:rsidP="004F58B6">
      <w:pPr>
        <w:spacing w:beforeLines="25" w:before="81" w:afterLines="25" w:after="81" w:line="340" w:lineRule="exact"/>
        <w:ind w:firstLine="420"/>
        <w:rPr>
          <w:sz w:val="23"/>
          <w:szCs w:val="23"/>
        </w:rPr>
      </w:pPr>
      <w:r w:rsidRPr="004F58B6">
        <w:rPr>
          <w:rFonts w:eastAsia="点字青花楷" w:hint="eastAsia"/>
          <w:sz w:val="23"/>
          <w:szCs w:val="23"/>
        </w:rPr>
        <w:t>绝对不可结交。</w:t>
      </w:r>
    </w:p>
    <w:p w:rsidR="004F58B6" w:rsidRDefault="005978D1" w:rsidP="005978D1">
      <w:pPr>
        <w:spacing w:before="65" w:after="65"/>
        <w:ind w:firstLine="420"/>
      </w:pPr>
      <w:r>
        <w:rPr>
          <w:rFonts w:hint="eastAsia"/>
        </w:rPr>
        <w:t>知道你很平常的隐私——哪怕仅仅只是住址、姓名、电话、工作单位、行动轨迹、亲戚关系、客户关系……这类非常“普通”的隐私，一旦被出卖给有心人，都足以造成致命的威胁。</w:t>
      </w:r>
    </w:p>
    <w:p w:rsidR="004F58B6" w:rsidRDefault="005978D1" w:rsidP="005978D1">
      <w:pPr>
        <w:spacing w:before="65" w:after="65"/>
        <w:ind w:firstLine="420"/>
      </w:pPr>
      <w:r>
        <w:rPr>
          <w:rFonts w:hint="eastAsia"/>
        </w:rPr>
        <w:t>在黑色产业、灰色产业极其发达的信息社会，这是生存威胁，而且不止是对你个人，还要延及父母、子女、亲朋好友。</w:t>
      </w:r>
    </w:p>
    <w:p w:rsidR="00CE7AE4" w:rsidRDefault="005978D1" w:rsidP="005978D1">
      <w:pPr>
        <w:spacing w:before="65" w:after="65"/>
        <w:ind w:firstLine="420"/>
      </w:pPr>
      <w:r>
        <w:rPr>
          <w:rFonts w:hint="eastAsia"/>
        </w:rPr>
        <w:t>性关系的私密级别远超于这些信息之上，不经允许擅自泄露（对正当行使调查权的公安机关提供配合的情形除外），这属于</w:t>
      </w:r>
      <w:r w:rsidRPr="00CE7AE4">
        <w:rPr>
          <w:rFonts w:eastAsia="点字青花楷" w:hint="eastAsia"/>
        </w:rPr>
        <w:t>绝对禁忌。</w:t>
      </w:r>
    </w:p>
    <w:p w:rsidR="00CE7AE4" w:rsidRDefault="005978D1" w:rsidP="005978D1">
      <w:pPr>
        <w:spacing w:before="65" w:after="65"/>
        <w:ind w:firstLine="420"/>
      </w:pPr>
      <w:r>
        <w:rPr>
          <w:rFonts w:hint="eastAsia"/>
        </w:rPr>
        <w:t>虽然这并不见得意味着你一定就要分手——犯了绝对禁忌而仍然继续的关系多得很，譬如子女诅咒父母死亡之类——</w:t>
      </w:r>
    </w:p>
    <w:p w:rsidR="00CE7AE4" w:rsidRDefault="005978D1" w:rsidP="005978D1">
      <w:pPr>
        <w:spacing w:before="65" w:after="65"/>
        <w:ind w:firstLine="420"/>
      </w:pPr>
      <w:r>
        <w:rPr>
          <w:rFonts w:hint="eastAsia"/>
        </w:rPr>
        <w:t>但是，这没有改变这是触犯了绝对禁忌的事实。</w:t>
      </w:r>
    </w:p>
    <w:p w:rsidR="00CE7AE4" w:rsidRDefault="005978D1" w:rsidP="005978D1">
      <w:pPr>
        <w:spacing w:before="65" w:after="65"/>
        <w:ind w:firstLine="420"/>
      </w:pPr>
      <w:r>
        <w:rPr>
          <w:rFonts w:hint="eastAsia"/>
        </w:rPr>
        <w:t>这绝不是“没什么大不了”、“人之常情”。</w:t>
      </w:r>
    </w:p>
    <w:p w:rsidR="00CE7AE4" w:rsidRDefault="005978D1" w:rsidP="005978D1">
      <w:pPr>
        <w:spacing w:before="65" w:after="65"/>
        <w:ind w:firstLine="420"/>
      </w:pPr>
      <w:r>
        <w:rPr>
          <w:rFonts w:hint="eastAsia"/>
        </w:rPr>
        <w:t>“人之常情”在是非判断上没有任何意义，尝试用“大家都”来论证“这没有错”是一个没有意义的方法。</w:t>
      </w:r>
    </w:p>
    <w:p w:rsidR="00CE7AE4" w:rsidRDefault="005978D1" w:rsidP="005978D1">
      <w:pPr>
        <w:spacing w:before="65" w:after="65"/>
        <w:ind w:firstLine="420"/>
      </w:pPr>
      <w:r>
        <w:rPr>
          <w:rFonts w:hint="eastAsia"/>
        </w:rPr>
        <w:t>人之常情只是在是否容忍的问题上有一定的考虑权重——但如果你打算幸福的话，你要记住，全部按照大多数人的选择去选，结果一定是不幸福。</w:t>
      </w:r>
    </w:p>
    <w:p w:rsidR="005978D1" w:rsidRDefault="005978D1" w:rsidP="005978D1">
      <w:pPr>
        <w:spacing w:before="65" w:after="65"/>
        <w:ind w:firstLine="420"/>
      </w:pPr>
      <w:r>
        <w:rPr>
          <w:rFonts w:hint="eastAsia"/>
        </w:rPr>
        <w:t>因为大多数人不幸福。</w:t>
      </w:r>
    </w:p>
    <w:p w:rsidR="005978D1" w:rsidRDefault="005978D1" w:rsidP="005978D1">
      <w:pPr>
        <w:spacing w:before="65" w:after="65"/>
      </w:pPr>
    </w:p>
    <w:p w:rsidR="00B978C1" w:rsidRDefault="005978D1" w:rsidP="005978D1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2022-12-06</w:t>
      </w:r>
    </w:p>
    <w:p w:rsidR="005978D1" w:rsidRDefault="005978D1" w:rsidP="005978D1">
      <w:pPr>
        <w:spacing w:before="65" w:after="65"/>
        <w:jc w:val="right"/>
      </w:pPr>
      <w:hyperlink r:id="rId4" w:history="1">
        <w:r w:rsidRPr="0015274B">
          <w:rPr>
            <w:rStyle w:val="aa"/>
            <w:rFonts w:hint="eastAsia"/>
          </w:rPr>
          <w:t>https://www.zhihu.com/answer/2787586389</w:t>
        </w:r>
      </w:hyperlink>
    </w:p>
    <w:p w:rsidR="005978D1" w:rsidRDefault="005978D1" w:rsidP="005978D1">
      <w:pPr>
        <w:spacing w:before="65" w:after="65"/>
      </w:pPr>
    </w:p>
    <w:p w:rsidR="005978D1" w:rsidRDefault="005978D1" w:rsidP="005978D1">
      <w:pPr>
        <w:spacing w:before="65" w:after="65"/>
      </w:pPr>
      <w:r>
        <w:rPr>
          <w:rFonts w:hint="eastAsia"/>
        </w:rPr>
        <w:t>---</w:t>
      </w:r>
    </w:p>
    <w:p w:rsidR="005978D1" w:rsidRDefault="005978D1" w:rsidP="005978D1">
      <w:pPr>
        <w:spacing w:before="65" w:after="65"/>
      </w:pPr>
    </w:p>
    <w:p w:rsidR="00CE7AE4" w:rsidRDefault="00CE7AE4" w:rsidP="005978D1">
      <w:pPr>
        <w:spacing w:before="65" w:after="65"/>
      </w:pPr>
    </w:p>
    <w:p w:rsidR="00CE7AE4" w:rsidRDefault="00CE7AE4" w:rsidP="005978D1">
      <w:pPr>
        <w:spacing w:before="65" w:after="65"/>
      </w:pPr>
    </w:p>
    <w:p w:rsidR="00CE7AE4" w:rsidRDefault="00CE7AE4" w:rsidP="005978D1">
      <w:pPr>
        <w:spacing w:before="65" w:after="65"/>
      </w:pPr>
    </w:p>
    <w:p w:rsidR="00CE7AE4" w:rsidRDefault="00CE7AE4" w:rsidP="005978D1">
      <w:pPr>
        <w:spacing w:before="65" w:after="65"/>
      </w:pPr>
    </w:p>
    <w:p w:rsidR="00CE7AE4" w:rsidRDefault="00CE7AE4" w:rsidP="005978D1">
      <w:pPr>
        <w:spacing w:before="65" w:after="65"/>
      </w:pPr>
    </w:p>
    <w:p w:rsidR="00CE7AE4" w:rsidRDefault="00CE7AE4" w:rsidP="005978D1">
      <w:pPr>
        <w:spacing w:before="65" w:after="65"/>
      </w:pPr>
    </w:p>
    <w:p w:rsidR="00CE7AE4" w:rsidRDefault="00CE7AE4" w:rsidP="005978D1">
      <w:pPr>
        <w:spacing w:before="65" w:after="65"/>
      </w:pPr>
    </w:p>
    <w:p w:rsidR="00CE7AE4" w:rsidRDefault="00CE7AE4" w:rsidP="005978D1">
      <w:pPr>
        <w:spacing w:before="65" w:after="65"/>
      </w:pPr>
    </w:p>
    <w:p w:rsidR="00CE7AE4" w:rsidRDefault="00CE7AE4" w:rsidP="005978D1">
      <w:pPr>
        <w:spacing w:before="65" w:after="65"/>
      </w:pPr>
    </w:p>
    <w:p w:rsidR="00CE7AE4" w:rsidRDefault="00CE7AE4" w:rsidP="005978D1">
      <w:pPr>
        <w:spacing w:before="65" w:after="65"/>
      </w:pPr>
    </w:p>
    <w:p w:rsidR="00CE7AE4" w:rsidRDefault="00CE7AE4" w:rsidP="005978D1">
      <w:pPr>
        <w:spacing w:before="65" w:after="65"/>
      </w:pPr>
    </w:p>
    <w:p w:rsidR="00CE7AE4" w:rsidRDefault="00CE7AE4" w:rsidP="005978D1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E7AE4" w:rsidRDefault="00CE7AE4" w:rsidP="005978D1">
      <w:pPr>
        <w:spacing w:before="65" w:after="65"/>
      </w:pPr>
    </w:p>
    <w:p w:rsidR="00155EBD" w:rsidRDefault="00CE7AE4" w:rsidP="00155EB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155EBD">
        <w:rPr>
          <w:rFonts w:hint="eastAsia"/>
        </w:rPr>
        <w:t>为什么不能用“大家都”，来论证“合理性”？</w:t>
      </w:r>
    </w:p>
    <w:p w:rsidR="00BE377D" w:rsidRDefault="00155EBD" w:rsidP="00BE377D">
      <w:pPr>
        <w:spacing w:before="65" w:after="65"/>
        <w:ind w:firstLine="420"/>
        <w:rPr>
          <w:rFonts w:eastAsia="点字乐圆体"/>
          <w:sz w:val="19"/>
          <w:szCs w:val="19"/>
        </w:rPr>
      </w:pPr>
      <w:r>
        <w:rPr>
          <w:rFonts w:hint="eastAsia"/>
        </w:rPr>
        <w:t>这里我们可以拿出孟子的话来作为范例：</w:t>
      </w:r>
      <w:r w:rsidRPr="00155EBD">
        <w:rPr>
          <w:rFonts w:eastAsia="点字乐圆体" w:hint="eastAsia"/>
          <w:sz w:val="19"/>
          <w:szCs w:val="19"/>
        </w:rPr>
        <w:t>恻隐之心，人皆有之。羞恶之心，人皆有之。恭敬之心，人皆有之，是非之心，人皆有之。</w:t>
      </w:r>
      <w:r>
        <w:rPr>
          <w:rFonts w:hint="eastAsia"/>
        </w:rPr>
        <w:t>这不能论证人性本善，不光如此，这个论证也并不符合事实</w:t>
      </w:r>
      <w:r w:rsidR="00BE377D">
        <w:rPr>
          <w:rFonts w:eastAsia="点字乐圆体" w:hint="eastAsia"/>
          <w:sz w:val="19"/>
          <w:szCs w:val="19"/>
        </w:rPr>
        <w:t>。</w:t>
      </w:r>
    </w:p>
    <w:p w:rsidR="00155EBD" w:rsidRPr="00BE377D" w:rsidRDefault="00155EBD" w:rsidP="00BE377D">
      <w:pPr>
        <w:spacing w:before="65" w:after="65"/>
        <w:ind w:firstLine="420"/>
        <w:rPr>
          <w:rFonts w:eastAsia="点字乐圆体" w:hint="eastAsia"/>
          <w:sz w:val="19"/>
          <w:szCs w:val="19"/>
        </w:rPr>
      </w:pPr>
      <w:r>
        <w:rPr>
          <w:rFonts w:hint="eastAsia"/>
        </w:rPr>
        <w:t>恻隐之心几乎是人皆有之，然而自私之心，人皆有之，犯上作乱贪财好色巧取豪夺投机取巧也人皆有之。所以人皆有之不可能作为有力的“合理性证明”，否则就是报喜不报忧。</w:t>
      </w:r>
    </w:p>
    <w:p w:rsidR="00CE7AE4" w:rsidRDefault="00155EBD" w:rsidP="00155EBD">
      <w:pPr>
        <w:spacing w:before="65" w:after="65"/>
        <w:ind w:firstLine="420"/>
      </w:pPr>
      <w:r>
        <w:rPr>
          <w:rFonts w:hint="eastAsia"/>
        </w:rPr>
        <w:t>道德规范必须以“他人”作为界限，这是公正的基础。</w:t>
      </w:r>
    </w:p>
    <w:p w:rsidR="00155EBD" w:rsidRDefault="00155EBD" w:rsidP="00155EBD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155EBD">
        <w:rPr>
          <w:rFonts w:hint="eastAsia"/>
        </w:rPr>
        <w:t>因为“大家”并不代表真理。</w:t>
      </w:r>
    </w:p>
    <w:p w:rsidR="00155EBD" w:rsidRDefault="00B51492" w:rsidP="00B51492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155EBD" w:rsidRDefault="00B51492" w:rsidP="00155EB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</w:t>
      </w:r>
    </w:p>
    <w:p w:rsidR="00155EBD" w:rsidRDefault="00155EBD" w:rsidP="00155EBD">
      <w:pPr>
        <w:spacing w:before="65" w:after="65"/>
        <w:ind w:firstLine="420"/>
      </w:pPr>
    </w:p>
    <w:p w:rsidR="00155EBD" w:rsidRPr="005978D1" w:rsidRDefault="00155EBD" w:rsidP="00155EBD">
      <w:pPr>
        <w:spacing w:before="65" w:after="65"/>
        <w:ind w:firstLine="420"/>
        <w:rPr>
          <w:rFonts w:hint="eastAsia"/>
        </w:rPr>
      </w:pPr>
    </w:p>
    <w:sectPr w:rsidR="00155EBD" w:rsidRPr="005978D1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8D1"/>
    <w:rsid w:val="00155EBD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4F58B6"/>
    <w:rsid w:val="00557323"/>
    <w:rsid w:val="005978D1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51492"/>
    <w:rsid w:val="00B95081"/>
    <w:rsid w:val="00B978C1"/>
    <w:rsid w:val="00BE377D"/>
    <w:rsid w:val="00C421F3"/>
    <w:rsid w:val="00C52A8D"/>
    <w:rsid w:val="00CE180A"/>
    <w:rsid w:val="00CE7AE4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4446"/>
  <w15:chartTrackingRefBased/>
  <w15:docId w15:val="{A4EF31B1-C4F0-4B38-876F-FF862D3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978D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97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875863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2023-04-02T14:14:00Z</dcterms:created>
  <dcterms:modified xsi:type="dcterms:W3CDTF">2023-04-02T14:35:00Z</dcterms:modified>
</cp:coreProperties>
</file>