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F2C" w:rsidRDefault="00B01F2C" w:rsidP="00B01F2C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好耐磨</w:t>
      </w:r>
      <w:r>
        <w:rPr>
          <w:rFonts w:hint="eastAsia"/>
        </w:rPr>
        <w:t>#</w:t>
      </w: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  <w:jc w:val="center"/>
      </w:pPr>
      <w:r>
        <w:rPr>
          <w:rFonts w:hint="eastAsia"/>
        </w:rPr>
        <w:t>问题：</w:t>
      </w:r>
      <w:r w:rsidRPr="00B01F2C">
        <w:rPr>
          <w:rFonts w:hint="eastAsia"/>
        </w:rPr>
        <w:t>装了一辈子好人的人，与真正的好人，有何区别？</w:t>
      </w: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觉得自己没别人以为的这么好，是好人的一种很关键的特性。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啥时候你要是觉得“我是一个当之无愧的好人”，你这时给人的感觉肯定不像一个好人——至少不是一个好相处的人。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于是人家就会给你一个远不如你期望的待遇，而这个落差对你保持稳定的善良有长期持续的有形威胁。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这种长期显性的明确认知，对人的行为模式会造成定向的持续压力。就像一面倒向你的墙，你必须顶着它才会不倒。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你能顶多久？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所以，“做一辈子好人”长期看一定会稳定在“人自己对自己的善良不敢确信”的状态上。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这就是一种“我的善良多少有点靠装”的状态。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换句话说——</w:t>
      </w:r>
      <w:r w:rsidRPr="00B01F2C">
        <w:rPr>
          <w:rFonts w:eastAsia="点字青花楷" w:hint="eastAsia"/>
        </w:rPr>
        <w:t>装了一辈子的好人，就是真正的好人。</w:t>
      </w: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觉得自己绝对问心无愧的，好人状态其实不够耐撞、耐尘、耐压、耐磨，还有一段夯实的磨难未过。</w:t>
      </w: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2023-04-17</w:t>
      </w:r>
    </w:p>
    <w:p w:rsidR="00B01F2C" w:rsidRDefault="00B01F2C" w:rsidP="00B01F2C">
      <w:pPr>
        <w:spacing w:before="65" w:after="65"/>
        <w:jc w:val="right"/>
      </w:pPr>
      <w:hyperlink r:id="rId4" w:history="1">
        <w:r w:rsidRPr="00176877">
          <w:rPr>
            <w:rStyle w:val="aa"/>
            <w:rFonts w:hint="eastAsia"/>
          </w:rPr>
          <w:t>https://www.zhihu.com/answer/2986740702</w:t>
        </w:r>
      </w:hyperlink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  <w:r>
        <w:rPr>
          <w:rFonts w:hint="eastAsia"/>
        </w:rPr>
        <w:t>---</w:t>
      </w:r>
    </w:p>
    <w:p w:rsidR="00B978C1" w:rsidRDefault="00B978C1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01F2C" w:rsidRDefault="00B01F2C" w:rsidP="00B01F2C">
      <w:pPr>
        <w:spacing w:before="65" w:after="65"/>
      </w:pPr>
    </w:p>
    <w:p w:rsidR="00B01F2C" w:rsidRDefault="00B01F2C" w:rsidP="00B01F2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EE596B" w:rsidRPr="00EE596B">
        <w:rPr>
          <w:rFonts w:hint="eastAsia"/>
        </w:rPr>
        <w:t>笔者会不会看之前的评论呢，可以回我一下我在您其它问题下的评论吗？</w:t>
      </w:r>
    </w:p>
    <w:p w:rsidR="00EE596B" w:rsidRDefault="006D66BD" w:rsidP="00B01F2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D66BD">
        <w:rPr>
          <w:rFonts w:hint="eastAsia"/>
        </w:rPr>
        <w:t>看，但不一定回</w:t>
      </w:r>
    </w:p>
    <w:p w:rsidR="006D66BD" w:rsidRDefault="006D66BD" w:rsidP="006D66B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D66BD" w:rsidRDefault="006D66BD" w:rsidP="00B01F2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2023/4/17</w:t>
      </w:r>
    </w:p>
    <w:p w:rsidR="006D66BD" w:rsidRDefault="006D66BD" w:rsidP="00B01F2C">
      <w:pPr>
        <w:spacing w:before="65" w:after="65"/>
        <w:ind w:firstLine="420"/>
        <w:rPr>
          <w:rFonts w:hint="eastAsia"/>
        </w:rPr>
      </w:pPr>
    </w:p>
    <w:sectPr w:rsidR="006D66BD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F2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D66BD"/>
    <w:rsid w:val="008429F3"/>
    <w:rsid w:val="00853128"/>
    <w:rsid w:val="009263C7"/>
    <w:rsid w:val="009301E5"/>
    <w:rsid w:val="009347CE"/>
    <w:rsid w:val="009525AD"/>
    <w:rsid w:val="00955B56"/>
    <w:rsid w:val="00B01F2C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EE596B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9465"/>
  <w15:chartTrackingRefBased/>
  <w15:docId w15:val="{B4A8E362-BA10-41D4-8B0D-0C305027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01F2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1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867407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2023-04-17T02:39:00Z</dcterms:created>
  <dcterms:modified xsi:type="dcterms:W3CDTF">2023-04-17T02:42:00Z</dcterms:modified>
</cp:coreProperties>
</file>