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D4D" w:rsidRDefault="00264D4D" w:rsidP="00264D4D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极端的实践标准</w:t>
      </w:r>
      <w:r>
        <w:rPr>
          <w:rFonts w:hint="eastAsia"/>
        </w:rPr>
        <w:t>#</w:t>
      </w:r>
    </w:p>
    <w:p w:rsidR="00264D4D" w:rsidRDefault="00264D4D" w:rsidP="00264D4D">
      <w:pPr>
        <w:spacing w:before="32" w:after="32"/>
      </w:pPr>
    </w:p>
    <w:p w:rsidR="00264D4D" w:rsidRDefault="00264D4D" w:rsidP="00264D4D">
      <w:pPr>
        <w:spacing w:before="32" w:after="32"/>
        <w:jc w:val="center"/>
      </w:pPr>
      <w:r>
        <w:rPr>
          <w:rFonts w:hint="eastAsia"/>
        </w:rPr>
        <w:t>问题：</w:t>
      </w:r>
      <w:r w:rsidRPr="00264D4D">
        <w:rPr>
          <w:rFonts w:hint="eastAsia"/>
        </w:rPr>
        <w:t>因为我说了句日本人都该死，女朋友和我大吵，</w:t>
      </w:r>
    </w:p>
    <w:p w:rsidR="00264D4D" w:rsidRDefault="00264D4D" w:rsidP="00264D4D">
      <w:pPr>
        <w:spacing w:before="32" w:after="32"/>
        <w:jc w:val="center"/>
      </w:pPr>
      <w:r w:rsidRPr="00264D4D">
        <w:rPr>
          <w:rFonts w:hint="eastAsia"/>
        </w:rPr>
        <w:t>说我不该仇视现在无辜的日本人难道我的这种想法真的很极端吗？</w:t>
      </w:r>
    </w:p>
    <w:p w:rsidR="00264D4D" w:rsidRDefault="00264D4D" w:rsidP="00264D4D">
      <w:pPr>
        <w:spacing w:before="32" w:after="32"/>
      </w:pP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告诉你一个判定极端行为的实践标准——</w:t>
      </w: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你主张了一种政策，你就是主张了一种政策背后的理论。你立刻就对所有观察者承担了这样一种义务——解释清楚“为什么无论在你的哪位同志眼里，你</w:t>
      </w:r>
      <w:r>
        <w:rPr>
          <w:rFonts w:hint="eastAsia"/>
        </w:rPr>
        <w:t>/</w:t>
      </w:r>
      <w:r>
        <w:rPr>
          <w:rFonts w:hint="eastAsia"/>
        </w:rPr>
        <w:t>你们都不属于这种理论或者这种政策的打击对象”。</w:t>
      </w: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如果你解释失败，你就会被观察者判定为极端。</w:t>
      </w:r>
    </w:p>
    <w:p w:rsidR="00711B51" w:rsidRDefault="00711B51" w:rsidP="00711B51">
      <w:pPr>
        <w:spacing w:before="32" w:after="32"/>
        <w:ind w:firstLine="420"/>
      </w:pP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比如你主张“日本人都该死”，你就需要解释你这个会推算出所有日本人都该死的定罪算法是什么。</w:t>
      </w: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确定好这个算法之后，你就需要解释为什么这个算法不管由什么人来运用，都不会导致当前当前观察者被判有罪。</w:t>
      </w: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为什么要设定“不管什么人”这个规则呢？因为正义具有对象无关性。</w:t>
      </w:r>
    </w:p>
    <w:p w:rsidR="00711B51" w:rsidRDefault="00264D4D" w:rsidP="00711B51">
      <w:pPr>
        <w:spacing w:before="32" w:after="32"/>
        <w:ind w:firstLine="420"/>
      </w:pPr>
      <w:r>
        <w:rPr>
          <w:rFonts w:hint="eastAsia"/>
        </w:rPr>
        <w:t>一种定罪逻辑如果是正义的，比如“张三杀李四有罪”，那么“张三杀王五也有罪”、“王五杀张三也有罪”。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也就是说，你主张日本人都该死，等于自动的声明——如果某个人根据同一理论可以推算出你的女朋友该死，只要</w:t>
      </w:r>
      <w:r>
        <w:rPr>
          <w:rFonts w:hint="eastAsia"/>
        </w:rPr>
        <w:t>ta</w:t>
      </w:r>
      <w:r>
        <w:rPr>
          <w:rFonts w:hint="eastAsia"/>
        </w:rPr>
        <w:t>套用无误，你将会投下赞成票。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她就会判定你极端。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尽管做这个推算的是张三而不是你，你也将扮演这个理论的赞成者的角色。只要你扮演了这个角色，对于她下判断来说已经足够了。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你的任何主张、任何理论、任何伦理观念，在任何评判者面前，都受到这个实践标准的约束。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不管你自己觉得这理论有多优美、你有多正确、或者你有多坚决的“为伟大理论大义灭亲”的坚定信念，只要你过不了这个标准，你都会很现实的得到“极端”的评价。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而且，我必须提前警告你——这些评判者会冲动，会傲慢、会缺少耐心……</w:t>
      </w:r>
      <w:r>
        <w:rPr>
          <w:rFonts w:hint="eastAsia"/>
        </w:rPr>
        <w:t>ta</w:t>
      </w:r>
      <w:r>
        <w:rPr>
          <w:rFonts w:hint="eastAsia"/>
        </w:rPr>
        <w:t>们很可能给出错误的判断。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但是只要</w:t>
      </w:r>
      <w:r>
        <w:rPr>
          <w:rFonts w:hint="eastAsia"/>
        </w:rPr>
        <w:t>ta</w:t>
      </w:r>
      <w:r>
        <w:rPr>
          <w:rFonts w:hint="eastAsia"/>
        </w:rPr>
        <w:t>们做了判断，哪怕是错的也罢，</w:t>
      </w:r>
      <w:r>
        <w:rPr>
          <w:rFonts w:hint="eastAsia"/>
        </w:rPr>
        <w:t>ta</w:t>
      </w:r>
      <w:r>
        <w:rPr>
          <w:rFonts w:hint="eastAsia"/>
        </w:rPr>
        <w:t>们都会按照这个判断去行事。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比如</w:t>
      </w:r>
      <w:r>
        <w:rPr>
          <w:rFonts w:hint="eastAsia"/>
        </w:rPr>
        <w:t>ta</w:t>
      </w:r>
      <w:r>
        <w:rPr>
          <w:rFonts w:hint="eastAsia"/>
        </w:rPr>
        <w:t>们可能是因为误判，没听你说完，就认定你极端。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但认定了就是认定了，判了就是判了。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决定分手了就是分手了，决定解雇了就是解雇了。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你有不满意、不服气只能去跟阎王、上帝或者马克思讲。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其它部门不受理。</w:t>
      </w:r>
    </w:p>
    <w:p w:rsidR="00797BFB" w:rsidRDefault="00797BFB" w:rsidP="00711B51">
      <w:pPr>
        <w:spacing w:before="32" w:after="32"/>
        <w:ind w:firstLine="420"/>
      </w:pP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这带来两个直接的逻辑后果：</w:t>
      </w:r>
    </w:p>
    <w:p w:rsidR="00797BFB" w:rsidRDefault="00264D4D" w:rsidP="00711B51">
      <w:pPr>
        <w:spacing w:before="32" w:after="32"/>
        <w:ind w:firstLine="420"/>
      </w:pPr>
      <w:r>
        <w:rPr>
          <w:rFonts w:hint="eastAsia"/>
        </w:rPr>
        <w:t>1</w:t>
      </w:r>
      <w:r>
        <w:rPr>
          <w:rFonts w:hint="eastAsia"/>
        </w:rPr>
        <w:t>）一旦你提出一个凶狠的结论，你就给自己制造了大量警惕的观察者。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这个是全地图范围的超大规模术式，你一广播这个咒语，所有听到这个咒语的对象就自动启动对你的审查过程。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其中，绝大多数人会因为没有精力亲自询问你，而自行在脑海中替你补充一个辩词。这种自己替你脑补的“司法援助辩词”在绝大多数情况下都相当成本低廉，辩护方向一般都是“我们认罪，能不能看在我们节省司法成本的面子上别判死刑？”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也就是说，这些观察者会无声的替你“辩护”三秒钟，然后完成对你的缺席审判，判决结果一般都是“社交流放”——也就是认定“此人不可交”。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2</w:t>
      </w:r>
      <w:r>
        <w:rPr>
          <w:rFonts w:hint="eastAsia"/>
        </w:rPr>
        <w:t>）各种各样的利害相关而又情愿支付这个沟通代价的人——这一般都是至亲好友——会向你提出很多你做梦都想不到的驳论，几乎肯定会压倒你的应对极限。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这种压倒分两种情况——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lastRenderedPageBreak/>
        <w:t>第一种，是这些亲朋好友会提出大量你思虑不周没有发现的有力驳斥。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大部分情况下，因为</w:t>
      </w:r>
      <w:r>
        <w:rPr>
          <w:rFonts w:hint="eastAsia"/>
        </w:rPr>
        <w:t>ta</w:t>
      </w:r>
      <w:r>
        <w:rPr>
          <w:rFonts w:hint="eastAsia"/>
        </w:rPr>
        <w:t>们自己感同身受，往往提出非常有力的、有切实论据的反驳。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一点不夸张，就是言之成理——或者至少以你的能力完全看不出破绽在哪——让你做声不得。</w:t>
      </w:r>
    </w:p>
    <w:p w:rsidR="00552D9E" w:rsidRDefault="00552D9E" w:rsidP="00711B51">
      <w:pPr>
        <w:spacing w:before="32" w:after="32"/>
        <w:ind w:firstLine="420"/>
      </w:pP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第二种，是这些亲朋好友会提出很多跟他们本人的切身处境根本无关的，脑洞大开的，有时甚至让你感到不可理喻的诡异反驳。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这一方面是因为</w:t>
      </w:r>
      <w:r>
        <w:rPr>
          <w:rFonts w:hint="eastAsia"/>
        </w:rPr>
        <w:t>ta</w:t>
      </w:r>
      <w:r>
        <w:rPr>
          <w:rFonts w:hint="eastAsia"/>
        </w:rPr>
        <w:t>们对你的这些狠话极端焦虑，已经慌不择路，对逻辑严谨性的自我要求自动下调。</w:t>
      </w:r>
    </w:p>
    <w:p w:rsidR="00552D9E" w:rsidRDefault="00264D4D" w:rsidP="00711B51">
      <w:pPr>
        <w:spacing w:before="32" w:after="32"/>
        <w:ind w:firstLine="420"/>
      </w:pPr>
      <w:r>
        <w:rPr>
          <w:rFonts w:hint="eastAsia"/>
        </w:rPr>
        <w:t>另一方面是因为</w:t>
      </w:r>
      <w:r>
        <w:rPr>
          <w:rFonts w:hint="eastAsia"/>
        </w:rPr>
        <w:t>ta</w:t>
      </w:r>
      <w:r>
        <w:rPr>
          <w:rFonts w:hint="eastAsia"/>
        </w:rPr>
        <w:t>们出于对你的忧虑，不但害怕你不能在</w:t>
      </w:r>
      <w:r>
        <w:rPr>
          <w:rFonts w:hint="eastAsia"/>
        </w:rPr>
        <w:t>ta</w:t>
      </w:r>
      <w:r>
        <w:rPr>
          <w:rFonts w:hint="eastAsia"/>
        </w:rPr>
        <w:t>们面前自圆其说，更怕你不能在</w:t>
      </w:r>
      <w:r>
        <w:rPr>
          <w:rFonts w:hint="eastAsia"/>
        </w:rPr>
        <w:t>ta</w:t>
      </w:r>
      <w:r>
        <w:rPr>
          <w:rFonts w:hint="eastAsia"/>
        </w:rPr>
        <w:t>们所想象出来的各种人面前自圆其说。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们要替你模拟那些</w:t>
      </w:r>
      <w:r>
        <w:rPr>
          <w:rFonts w:hint="eastAsia"/>
        </w:rPr>
        <w:t>ta</w:t>
      </w:r>
      <w:r>
        <w:rPr>
          <w:rFonts w:hint="eastAsia"/>
        </w:rPr>
        <w:t>们深知根本不会有心情跟你讲道理的对手，希望让你知难而退。</w:t>
      </w:r>
    </w:p>
    <w:p w:rsidR="00181A22" w:rsidRDefault="00181A22" w:rsidP="00711B51">
      <w:pPr>
        <w:spacing w:before="32" w:after="32"/>
        <w:ind w:firstLine="420"/>
      </w:pP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一言既出，你如果不是被爱的还则罢了，如果是被爱的，爱会自然的驱动千军万马，把你这些漏洞百出、左支右绌的鬼话直接踏平。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不光是逻辑上令你哑口无言，甚至在体力上都要让你无力应对。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那些爱你的人自己都克制不了这种冲动。</w:t>
      </w:r>
    </w:p>
    <w:p w:rsidR="00181A22" w:rsidRDefault="00181A22" w:rsidP="00711B51">
      <w:pPr>
        <w:spacing w:before="32" w:after="32"/>
        <w:ind w:firstLine="420"/>
      </w:pP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说白了，所谓的“极端”，就是这种漏洞四出，会轻易被爱在逻辑上摧毁的东西。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能站得住脚的东西，自然而然的浑然天成，天衣无缝，以至于闻者不恐，爱者不惧。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自然而然的风平浪静，从容不迫。</w:t>
      </w:r>
    </w:p>
    <w:p w:rsidR="00181A22" w:rsidRDefault="00264D4D" w:rsidP="00711B51">
      <w:pPr>
        <w:spacing w:before="32" w:after="32"/>
        <w:ind w:firstLine="420"/>
      </w:pPr>
      <w:r>
        <w:rPr>
          <w:rFonts w:hint="eastAsia"/>
        </w:rPr>
        <w:t>即使引起忧虑，也是那种犹豫的、不坚定的忧虑，容易凭借有力的论述说服和安抚，重造信心。</w:t>
      </w:r>
    </w:p>
    <w:p w:rsidR="00264D4D" w:rsidRDefault="00264D4D" w:rsidP="00711B51">
      <w:pPr>
        <w:spacing w:before="32" w:after="32"/>
        <w:ind w:firstLine="420"/>
      </w:pPr>
      <w:r>
        <w:rPr>
          <w:rFonts w:hint="eastAsia"/>
        </w:rPr>
        <w:t>这个，就是“极端”的实践标准。</w:t>
      </w:r>
    </w:p>
    <w:p w:rsidR="00264D4D" w:rsidRDefault="00264D4D" w:rsidP="00264D4D">
      <w:pPr>
        <w:spacing w:before="32" w:after="32"/>
      </w:pPr>
    </w:p>
    <w:p w:rsidR="00B978C1" w:rsidRDefault="00264D4D" w:rsidP="00264D4D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2023-01-16</w:t>
      </w:r>
    </w:p>
    <w:p w:rsidR="00264D4D" w:rsidRDefault="00264D4D" w:rsidP="00264D4D">
      <w:pPr>
        <w:spacing w:before="32" w:after="32"/>
        <w:jc w:val="right"/>
      </w:pPr>
      <w:hyperlink r:id="rId4" w:history="1">
        <w:r w:rsidRPr="007869E1">
          <w:rPr>
            <w:rStyle w:val="aa"/>
            <w:rFonts w:hint="eastAsia"/>
          </w:rPr>
          <w:t>https://www.zhihu.com/answer/2847232983</w:t>
        </w:r>
      </w:hyperlink>
    </w:p>
    <w:p w:rsidR="00264D4D" w:rsidRPr="00264D4D" w:rsidRDefault="00264D4D" w:rsidP="00264D4D">
      <w:pPr>
        <w:spacing w:before="32" w:after="32"/>
        <w:rPr>
          <w:rFonts w:hint="eastAsia"/>
        </w:rPr>
      </w:pPr>
    </w:p>
    <w:p w:rsidR="00264D4D" w:rsidRDefault="00264D4D" w:rsidP="00264D4D">
      <w:pPr>
        <w:spacing w:before="32" w:after="32"/>
      </w:pPr>
      <w:r>
        <w:rPr>
          <w:rFonts w:hint="eastAsia"/>
        </w:rPr>
        <w:t>---</w:t>
      </w:r>
    </w:p>
    <w:p w:rsidR="00264D4D" w:rsidRDefault="00264D4D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</w:p>
    <w:p w:rsidR="00181A22" w:rsidRDefault="00181A22" w:rsidP="00264D4D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;</w:t>
      </w:r>
    </w:p>
    <w:p w:rsidR="00181A22" w:rsidRDefault="00181A22" w:rsidP="00264D4D">
      <w:pPr>
        <w:spacing w:before="32" w:after="32"/>
      </w:pPr>
    </w:p>
    <w:p w:rsidR="003B20D3" w:rsidRDefault="00181A22" w:rsidP="00181A22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="003B20D3">
        <w:t xml:space="preserve"> </w:t>
      </w:r>
      <w:r w:rsidR="003B20D3" w:rsidRPr="003B20D3">
        <w:rPr>
          <w:rFonts w:hint="eastAsia"/>
        </w:rPr>
        <w:t>各种各样的利害相关而又情愿支付这个沟通代价的人——这一般都是至亲好友——会向你提出很多你做梦都想不到的驳论，几乎肯定会压倒你的应对极限。我也是过了很久才能接受这是亲友们“爱人”的方式，即便我不极端，一旦引起了</w:t>
      </w:r>
      <w:r w:rsidR="003B20D3" w:rsidRPr="003B20D3">
        <w:rPr>
          <w:rFonts w:hint="eastAsia"/>
        </w:rPr>
        <w:t>ta</w:t>
      </w:r>
      <w:r w:rsidR="003B20D3" w:rsidRPr="003B20D3">
        <w:rPr>
          <w:rFonts w:hint="eastAsia"/>
        </w:rPr>
        <w:t>们的忧虑，那真是“围剿”。以至于后来在外跟陌生人发生争辩，我一般也不生气了，想到</w:t>
      </w:r>
      <w:r w:rsidR="003B20D3" w:rsidRPr="003B20D3">
        <w:rPr>
          <w:rFonts w:hint="eastAsia"/>
        </w:rPr>
        <w:t>ta</w:t>
      </w:r>
      <w:r w:rsidR="003B20D3" w:rsidRPr="003B20D3">
        <w:rPr>
          <w:rFonts w:hint="eastAsia"/>
        </w:rPr>
        <w:t>可能也是出于友好想提醒我。</w:t>
      </w:r>
    </w:p>
    <w:p w:rsidR="003B20D3" w:rsidRDefault="003B20D3" w:rsidP="00181A22">
      <w:pPr>
        <w:spacing w:before="32" w:after="32"/>
        <w:ind w:firstLine="420"/>
      </w:pPr>
      <w:r w:rsidRPr="003B20D3">
        <w:rPr>
          <w:rFonts w:hint="eastAsia"/>
        </w:rPr>
        <w:t>真实世界里，爱的方式千奇百怪，你不留意就会错过，然后误以为世界很冷漠。</w:t>
      </w:r>
    </w:p>
    <w:p w:rsidR="003B20D3" w:rsidRDefault="003B20D3" w:rsidP="003B20D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90D56" w:rsidRDefault="00A90D56" w:rsidP="00A90D5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读了三遍后基本明白了。</w:t>
      </w:r>
    </w:p>
    <w:p w:rsidR="00A90D56" w:rsidRDefault="00A90D56" w:rsidP="00A90D5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假如你在微信群里有人说了一句，舔狗不得好死。</w:t>
      </w:r>
    </w:p>
    <w:p w:rsidR="00A90D56" w:rsidRDefault="00A90D56" w:rsidP="00A90D5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你回复：少说舔狗，这样不好。</w:t>
      </w:r>
    </w:p>
    <w:p w:rsidR="00A90D56" w:rsidRDefault="00A90D56" w:rsidP="00A90D5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就会有一大群人质问你，怼你，或者喷你。</w:t>
      </w:r>
    </w:p>
    <w:p w:rsidR="003B20D3" w:rsidRDefault="00A90D56" w:rsidP="00A90D56">
      <w:pPr>
        <w:spacing w:before="32" w:after="32"/>
        <w:ind w:firstLine="420"/>
      </w:pPr>
      <w:r>
        <w:rPr>
          <w:rFonts w:hint="eastAsia"/>
        </w:rPr>
        <w:t>好的应对方法是，你要说出一个群里其他人无罪的或者少罪的说辞来避免一群人针对，说你的想法太过极端。</w:t>
      </w:r>
    </w:p>
    <w:p w:rsidR="00700EED" w:rsidRDefault="00700EED" w:rsidP="00700EE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其实你无论说什么，只要你有「反对这个人这样的说法」的意思，你就是在制造这个群里大家去孤立审判这个人的法庭。就是在挑起一场决斗。先搞明白这个决斗是否一定要进行，你挑起决斗的战略目的是什么。先衡量一下值不值。随便挑起决斗要么你受损，要么</w:t>
      </w:r>
      <w:r>
        <w:rPr>
          <w:rFonts w:hint="eastAsia"/>
        </w:rPr>
        <w:t>ta</w:t>
      </w:r>
      <w:r>
        <w:rPr>
          <w:rFonts w:hint="eastAsia"/>
        </w:rPr>
        <w:t>受损。</w:t>
      </w:r>
    </w:p>
    <w:p w:rsidR="00A90D56" w:rsidRDefault="00700EED" w:rsidP="00700EED">
      <w:pPr>
        <w:spacing w:before="32" w:after="32"/>
        <w:ind w:firstLine="420"/>
      </w:pPr>
      <w:r>
        <w:rPr>
          <w:rFonts w:hint="eastAsia"/>
        </w:rPr>
        <w:t>除非这个事情的打赢有在更大范围内的战略价值，否则换成是我的话，我会回复“晚餐吃什么”多过“你这样不好”。</w:t>
      </w:r>
      <w:r w:rsidRPr="00700EED">
        <w:rPr>
          <w:rFonts w:hint="eastAsia"/>
        </w:rPr>
        <w:t>然后私信这个人“你这样说不好”然后把你的想法交过去。一对一，没有审判席。这是爱。</w:t>
      </w:r>
    </w:p>
    <w:p w:rsidR="00700EED" w:rsidRDefault="00700EED" w:rsidP="00700EE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00EED" w:rsidRDefault="00700EED" w:rsidP="00700EE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00EED">
        <w:rPr>
          <w:rFonts w:hint="eastAsia"/>
        </w:rPr>
        <w:t>所以说，笨人就没资格提理论，还加上“绝对”、“都是”等字眼。</w:t>
      </w:r>
    </w:p>
    <w:p w:rsidR="00700EED" w:rsidRDefault="00700EED" w:rsidP="00700EED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700EED">
        <w:rPr>
          <w:rFonts w:hint="eastAsia"/>
        </w:rPr>
        <w:t>这不是“笨人”的问题，谁都没法聪明到能为“日本人都该死”做有效辩护的程度。</w:t>
      </w:r>
    </w:p>
    <w:p w:rsidR="00700EED" w:rsidRDefault="00700EED" w:rsidP="00700EED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700EED" w:rsidRDefault="00B8529F" w:rsidP="00700EE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2023/1/23</w:t>
      </w:r>
    </w:p>
    <w:p w:rsidR="00700EED" w:rsidRPr="00700EED" w:rsidRDefault="00700EED" w:rsidP="00700EED">
      <w:pPr>
        <w:spacing w:before="32" w:after="32"/>
        <w:ind w:firstLine="420"/>
        <w:rPr>
          <w:rFonts w:hint="eastAsia"/>
        </w:rPr>
      </w:pPr>
    </w:p>
    <w:sectPr w:rsidR="00700EED" w:rsidRPr="00700EE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4D"/>
    <w:rsid w:val="00181A22"/>
    <w:rsid w:val="00221033"/>
    <w:rsid w:val="0024250E"/>
    <w:rsid w:val="00264D4D"/>
    <w:rsid w:val="002B7A25"/>
    <w:rsid w:val="003132B1"/>
    <w:rsid w:val="003B20D3"/>
    <w:rsid w:val="003D3509"/>
    <w:rsid w:val="003D3F8E"/>
    <w:rsid w:val="004E4E23"/>
    <w:rsid w:val="004F2DAB"/>
    <w:rsid w:val="00552D9E"/>
    <w:rsid w:val="00557323"/>
    <w:rsid w:val="005E6F19"/>
    <w:rsid w:val="00700EED"/>
    <w:rsid w:val="00711B51"/>
    <w:rsid w:val="00797BFB"/>
    <w:rsid w:val="008429F3"/>
    <w:rsid w:val="00853128"/>
    <w:rsid w:val="009263C7"/>
    <w:rsid w:val="009301E5"/>
    <w:rsid w:val="009347CE"/>
    <w:rsid w:val="009525AD"/>
    <w:rsid w:val="00955B56"/>
    <w:rsid w:val="00A90D56"/>
    <w:rsid w:val="00B22D9E"/>
    <w:rsid w:val="00B8529F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E557"/>
  <w15:chartTrackingRefBased/>
  <w15:docId w15:val="{884217FA-5DA5-4E42-A8A6-F1C2DFBC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64D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472329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2023-01-22T16:18:00Z</dcterms:created>
  <dcterms:modified xsi:type="dcterms:W3CDTF">2023-01-22T16:32:00Z</dcterms:modified>
</cp:coreProperties>
</file>