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454F" w14:textId="77777777" w:rsidR="00FA0228" w:rsidRDefault="00FA0228" w:rsidP="00FA0228">
      <w:pPr>
        <w:spacing w:before="65" w:after="65"/>
      </w:pPr>
      <w:r>
        <w:rPr>
          <w:rFonts w:hint="eastAsia"/>
        </w:rPr>
        <w:t>（取消签证）</w:t>
      </w:r>
    </w:p>
    <w:p w14:paraId="1D42D7A5" w14:textId="77777777" w:rsidR="00FA0228" w:rsidRDefault="00FA0228" w:rsidP="00FA0228">
      <w:pPr>
        <w:spacing w:before="65" w:after="65"/>
      </w:pPr>
    </w:p>
    <w:p w14:paraId="285796A8" w14:textId="77777777" w:rsidR="00FA0228" w:rsidRPr="00FA0228" w:rsidRDefault="00FA0228" w:rsidP="00FA0228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FA0228">
        <w:rPr>
          <w:rFonts w:hint="eastAsia"/>
        </w:rPr>
        <w:t>如何看待美国取消中国留学生签证？</w:t>
      </w:r>
    </w:p>
    <w:p w14:paraId="433B69F9" w14:textId="77777777" w:rsidR="00FA0228" w:rsidRDefault="00FA0228" w:rsidP="00FA0228">
      <w:pPr>
        <w:spacing w:before="65" w:after="65"/>
        <w:rPr>
          <w:rFonts w:hint="eastAsia"/>
        </w:rPr>
      </w:pPr>
    </w:p>
    <w:p w14:paraId="595D3F1C" w14:textId="77777777" w:rsidR="00073024" w:rsidRDefault="00FA0228" w:rsidP="00073024">
      <w:pPr>
        <w:spacing w:before="65" w:after="65"/>
        <w:ind w:firstLine="420"/>
      </w:pPr>
      <w:r>
        <w:rPr>
          <w:rFonts w:hint="eastAsia"/>
        </w:rPr>
        <w:t>这问题，两千多年前已经谈过了。</w:t>
      </w:r>
    </w:p>
    <w:p w14:paraId="694B0437" w14:textId="77777777" w:rsidR="005D5365" w:rsidRDefault="00FA0228" w:rsidP="005D5365">
      <w:pPr>
        <w:spacing w:beforeLines="25" w:before="81" w:afterLines="25" w:after="81" w:line="340" w:lineRule="exact"/>
        <w:ind w:firstLine="420"/>
        <w:rPr>
          <w:rFonts w:ascii="点字乐圆体" w:eastAsia="点字乐圆体" w:hAnsi="点字乐圆体"/>
          <w:sz w:val="19"/>
          <w:szCs w:val="19"/>
        </w:rPr>
      </w:pPr>
      <w:r w:rsidRPr="005D5365">
        <w:rPr>
          <w:rFonts w:ascii="点字乐圆体" w:eastAsia="点字乐圆体" w:hAnsi="点字乐圆体" w:hint="eastAsia"/>
          <w:sz w:val="19"/>
          <w:szCs w:val="19"/>
        </w:rPr>
        <w:t>会韩人郑国来间秦，以作注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溉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渠，已而觉。秦宗室大臣皆言秦王曰：“诸侯人来事秦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秦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者，大抵为其主游间[注 4]于秦耳。请一切逐客！李斯[注 5]议亦在逐中。</w:t>
      </w:r>
    </w:p>
    <w:p w14:paraId="7DED9329" w14:textId="77777777" w:rsidR="005D5365" w:rsidRDefault="00FA0228" w:rsidP="005D5365">
      <w:pPr>
        <w:spacing w:beforeLines="25" w:before="81" w:afterLines="25" w:after="81" w:line="340" w:lineRule="exact"/>
        <w:ind w:firstLine="420"/>
        <w:rPr>
          <w:rFonts w:ascii="点字乐圆体" w:eastAsia="点字乐圆体" w:hAnsi="点字乐圆体" w:cs="字家玲珑锐楷"/>
          <w:sz w:val="19"/>
          <w:szCs w:val="19"/>
        </w:rPr>
      </w:pPr>
      <w:r w:rsidRPr="005D5365">
        <w:rPr>
          <w:rFonts w:ascii="点字乐圆体" w:eastAsia="点字乐圆体" w:hAnsi="点字乐圆体" w:hint="eastAsia"/>
          <w:sz w:val="19"/>
          <w:szCs w:val="19"/>
        </w:rPr>
        <w:t>斯乃上曰[注 6]：“臣闻吏议逐客，窃以为过矣。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昔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穆公[注 7]求士，西取由余[注 8]于戎，东得百里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奚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9]于宛[注 10]，迎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蹇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叔[注 11]于宋[注 12]，求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丕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豹[注 13]、公孙支于晋；此五子者，不产于秦，而穆公用之，并国二十，遂霸西戎[注 14]。孝公[注 15]用商鞅[注 16]之法，移风易俗，民以殷盛，国以富强，百姓乐用，诸侯亲服，获楚、魏之师，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举地千里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，至今治</w:t>
      </w:r>
      <w:r w:rsidRPr="005D5365">
        <w:rPr>
          <w:rFonts w:ascii="点字乐圆体" w:eastAsia="点字乐圆体" w:hAnsi="点字乐圆体" w:cs="宋体" w:hint="eastAsia"/>
          <w:sz w:val="19"/>
          <w:szCs w:val="19"/>
        </w:rPr>
        <w:t>彊</w:t>
      </w:r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。惠王</w:t>
      </w:r>
      <w:r w:rsidRPr="005D5365">
        <w:rPr>
          <w:rFonts w:ascii="点字乐圆体" w:eastAsia="点字乐圆体" w:hAnsi="点字乐圆体" w:hint="eastAsia"/>
          <w:sz w:val="19"/>
          <w:szCs w:val="19"/>
        </w:rPr>
        <w:t>[注 17]用张仪[注 18]之计，拔三川[注 19]之地，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西并巴蜀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，北收上郡[注 20]，南取汉中 [注 21]，包九夷，制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鄢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22]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郢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，东据成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皋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23]之险，割膏腴之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壤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遂散六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国之从[注 24]，使之西面事秦，功施到今。昭王得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范睢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25]，废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穰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侯[注 26]，逐华阳[注 27]，</w:t>
      </w:r>
      <w:r w:rsidRPr="005D5365">
        <w:rPr>
          <w:rFonts w:ascii="点字乐圆体" w:eastAsia="点字乐圆体" w:hAnsi="点字乐圆体" w:cs="宋体" w:hint="eastAsia"/>
          <w:sz w:val="19"/>
          <w:szCs w:val="19"/>
        </w:rPr>
        <w:t>彊</w:t>
      </w:r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公室，杜私门，蚕食诸侯，使秦成帝业。此四君者，皆以客之功。由此观之，</w:t>
      </w:r>
      <w:proofErr w:type="gramStart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客何负于</w:t>
      </w:r>
      <w:proofErr w:type="gramEnd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秦哉？</w:t>
      </w:r>
      <w:proofErr w:type="gramStart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向使四君却客</w:t>
      </w:r>
      <w:proofErr w:type="gramEnd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而</w:t>
      </w:r>
      <w:proofErr w:type="gramStart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不</w:t>
      </w:r>
      <w:proofErr w:type="gramEnd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内，</w:t>
      </w:r>
      <w:proofErr w:type="gramStart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疏士而</w:t>
      </w:r>
      <w:proofErr w:type="gramEnd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不用；是使国无富利之实，而秦无</w:t>
      </w:r>
      <w:r w:rsidRPr="005D5365">
        <w:rPr>
          <w:rFonts w:ascii="点字乐圆体" w:eastAsia="点字乐圆体" w:hAnsi="点字乐圆体" w:cs="宋体" w:hint="eastAsia"/>
          <w:sz w:val="19"/>
          <w:szCs w:val="19"/>
        </w:rPr>
        <w:t>彊</w:t>
      </w:r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大之名也。</w:t>
      </w:r>
    </w:p>
    <w:p w14:paraId="1E337C4A" w14:textId="77777777" w:rsidR="00C01D07" w:rsidRDefault="00FA0228" w:rsidP="005D5365">
      <w:pPr>
        <w:spacing w:beforeLines="25" w:before="81" w:afterLines="25" w:after="81" w:line="340" w:lineRule="exact"/>
        <w:ind w:firstLine="420"/>
        <w:rPr>
          <w:rFonts w:ascii="点字乐圆体" w:eastAsia="点字乐圆体" w:hAnsi="点字乐圆体"/>
          <w:sz w:val="19"/>
          <w:szCs w:val="19"/>
        </w:rPr>
      </w:pPr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今陛下致昆山之玉</w:t>
      </w:r>
      <w:r w:rsidRPr="005D5365">
        <w:rPr>
          <w:rFonts w:ascii="点字乐圆体" w:eastAsia="点字乐圆体" w:hAnsi="点字乐圆体" w:hint="eastAsia"/>
          <w:sz w:val="19"/>
          <w:szCs w:val="19"/>
        </w:rPr>
        <w:t>[注 28]，有随和之宝[注 29]，垂明月[注 30]之珠，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服太阿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31]之剑，乘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纤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离[注 32]之马，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建翠凤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之旗，树灵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鼍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33]之鼓；此数宝者，秦不生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一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焉，而陛下说[注 34]之，何也？必秦国之所生然后可；则是夜光之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璧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，不饰朝廷；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犀象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之器，不为玩好；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郑魏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35]之女，不充后宫；而骏良，不实外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厩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；江南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金锡不为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用，西蜀丹青不为采。所以饰后宫，充下陈[注 36]，娱心意，说耳目者，必出于秦然后可；则是宛珠[注 37]之簪，傅玑之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珥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38]，阿缟[注 39]之衣，锦绣之饰，不进于前，而随俗雅化。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佳冶窈窕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，赵女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不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立于侧也。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夫击瓮叩缶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，弹筝[注 40]搏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髀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41]，而歌呼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呜呜快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耳目者，真秦之声也；郑卫[注 42]、桑间[注 43]、《昭虞》[注 44]、《武象》[注 45]者，异国之乐也。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今弃击瓮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而就郑卫，退弹筝而取《昭虞》，若是者何也？快意当前，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适观而已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矣。今取人则不然：不问可否，不论曲直，非秦者去，为客者逐。然则是所重者，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在乎色乐珠玉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，而所轻者在乎人民也；此非所以跨海内，制诸侯之术也！</w:t>
      </w:r>
    </w:p>
    <w:p w14:paraId="3833E80B" w14:textId="77777777" w:rsidR="00073024" w:rsidRPr="005D5365" w:rsidRDefault="00FA0228" w:rsidP="005D5365">
      <w:pPr>
        <w:spacing w:beforeLines="25" w:before="81" w:afterLines="25" w:after="81" w:line="340" w:lineRule="exact"/>
        <w:ind w:firstLine="420"/>
        <w:rPr>
          <w:rFonts w:ascii="点字乐圆体" w:eastAsia="点字乐圆体" w:hAnsi="点字乐圆体"/>
          <w:sz w:val="19"/>
          <w:szCs w:val="19"/>
        </w:rPr>
      </w:pPr>
      <w:r w:rsidRPr="005D5365">
        <w:rPr>
          <w:rFonts w:ascii="点字乐圆体" w:eastAsia="点字乐圆体" w:hAnsi="点字乐圆体" w:hint="eastAsia"/>
          <w:sz w:val="19"/>
          <w:szCs w:val="19"/>
        </w:rPr>
        <w:t>臣闻地广者粟多，国大者人众，兵</w:t>
      </w:r>
      <w:r w:rsidRPr="005D5365">
        <w:rPr>
          <w:rFonts w:ascii="点字乐圆体" w:eastAsia="点字乐圆体" w:hAnsi="点字乐圆体" w:cs="宋体" w:hint="eastAsia"/>
          <w:sz w:val="19"/>
          <w:szCs w:val="19"/>
        </w:rPr>
        <w:t>彊</w:t>
      </w:r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则士勇；是以泰山不让土壤，故能成其大；河海不择细流，故能就其深；王者</w:t>
      </w:r>
      <w:proofErr w:type="gramStart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不</w:t>
      </w:r>
      <w:proofErr w:type="gramEnd"/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却众庶，故能明其德；是以地无四方，民无异国，四时充美，鬼神降福，此五帝三王之所以无敌也。今乃弃黔首</w:t>
      </w:r>
      <w:r w:rsidRPr="005D5365">
        <w:rPr>
          <w:rFonts w:ascii="点字乐圆体" w:eastAsia="点字乐圆体" w:hAnsi="点字乐圆体" w:hint="eastAsia"/>
          <w:sz w:val="19"/>
          <w:szCs w:val="19"/>
        </w:rPr>
        <w:t>[注 46]以资敌国，却宾客以业诸侯，使天下之士，退而不敢西向，裹足不入秦，此所谓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藉寇兵而赍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[注 47]</w:t>
      </w:r>
      <w:proofErr w:type="gramStart"/>
      <w:r w:rsidRPr="005D5365">
        <w:rPr>
          <w:rFonts w:ascii="点字乐圆体" w:eastAsia="点字乐圆体" w:hAnsi="点字乐圆体" w:hint="eastAsia"/>
          <w:sz w:val="19"/>
          <w:szCs w:val="19"/>
        </w:rPr>
        <w:t>盗粮者</w:t>
      </w:r>
      <w:proofErr w:type="gramEnd"/>
      <w:r w:rsidRPr="005D5365">
        <w:rPr>
          <w:rFonts w:ascii="点字乐圆体" w:eastAsia="点字乐圆体" w:hAnsi="点字乐圆体" w:hint="eastAsia"/>
          <w:sz w:val="19"/>
          <w:szCs w:val="19"/>
        </w:rPr>
        <w:t>也。夫物不产于秦，可宝者多；士不产于秦，而愿忠者众。今逐客以资敌国，损民以益仇，内自虚而外树怨于诸侯，求国之无危不可得也。”</w:t>
      </w:r>
    </w:p>
    <w:p w14:paraId="3A59BA93" w14:textId="77777777" w:rsidR="00073024" w:rsidRPr="005D5365" w:rsidRDefault="00FA0228" w:rsidP="00C01D07">
      <w:pPr>
        <w:spacing w:beforeLines="25" w:before="81" w:afterLines="25" w:after="81" w:line="340" w:lineRule="exact"/>
        <w:ind w:firstLine="420"/>
        <w:jc w:val="right"/>
        <w:rPr>
          <w:rFonts w:ascii="点字乐圆体" w:eastAsia="点字乐圆体" w:hAnsi="点字乐圆体" w:cs="字家玲珑锐楷"/>
          <w:sz w:val="19"/>
          <w:szCs w:val="19"/>
        </w:rPr>
      </w:pPr>
      <w:r w:rsidRPr="005D5365">
        <w:rPr>
          <w:rFonts w:ascii="点字乐圆体" w:eastAsia="点字乐圆体" w:hAnsi="点字乐圆体" w:hint="eastAsia"/>
          <w:sz w:val="19"/>
          <w:szCs w:val="19"/>
        </w:rPr>
        <w:t>——李斯．《</w:t>
      </w:r>
      <w:r w:rsidRPr="005D5365">
        <w:rPr>
          <w:rFonts w:ascii="点字乐圆体" w:eastAsia="点字乐圆体" w:hAnsi="点字乐圆体" w:cs="宋体" w:hint="eastAsia"/>
          <w:sz w:val="19"/>
          <w:szCs w:val="19"/>
        </w:rPr>
        <w:t>諌</w:t>
      </w:r>
      <w:r w:rsidRPr="005D5365">
        <w:rPr>
          <w:rFonts w:ascii="点字乐圆体" w:eastAsia="点字乐圆体" w:hAnsi="点字乐圆体" w:cs="字家玲珑锐楷" w:hint="eastAsia"/>
          <w:sz w:val="19"/>
          <w:szCs w:val="19"/>
        </w:rPr>
        <w:t>逐客书》</w:t>
      </w:r>
    </w:p>
    <w:p w14:paraId="1F57654F" w14:textId="77777777" w:rsidR="00073024" w:rsidRDefault="00073024" w:rsidP="00073024">
      <w:pPr>
        <w:spacing w:before="65" w:after="65"/>
        <w:ind w:firstLine="420"/>
        <w:rPr>
          <w:rFonts w:ascii="字家玲珑锐楷" w:hAnsi="字家玲珑锐楷" w:cs="字家玲珑锐楷"/>
        </w:rPr>
      </w:pPr>
    </w:p>
    <w:p w14:paraId="76D63B3F" w14:textId="77777777" w:rsidR="00774264" w:rsidRPr="00774264" w:rsidRDefault="00FA0228" w:rsidP="00774264">
      <w:pPr>
        <w:spacing w:beforeLines="30" w:before="97" w:afterLines="30" w:after="97" w:line="350" w:lineRule="exact"/>
        <w:rPr>
          <w:rFonts w:ascii="字家玲珑锐楷" w:hAnsi="字家玲珑锐楷" w:cs="字家玲珑锐楷"/>
          <w:sz w:val="24"/>
          <w:szCs w:val="24"/>
        </w:rPr>
      </w:pPr>
      <w:r w:rsidRPr="00774264">
        <w:rPr>
          <w:rFonts w:ascii="点字青花楷" w:eastAsia="点字青花楷" w:hAnsi="字家玲珑锐楷" w:cs="字家玲珑锐楷" w:hint="eastAsia"/>
          <w:sz w:val="24"/>
          <w:szCs w:val="24"/>
        </w:rPr>
        <w:t>译文</w:t>
      </w:r>
    </w:p>
    <w:p w14:paraId="13ABDEE5" w14:textId="77777777" w:rsidR="00490383" w:rsidRDefault="00FA0228" w:rsidP="00073024">
      <w:pPr>
        <w:spacing w:before="65" w:after="65"/>
        <w:ind w:firstLine="420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韩国有位水工以修筑渠道为名，来到秦国做间谍，不久被发觉。秦宗室和大臣们对此事颇为不满，都对秦王政说：“从各诸侯国来奉事秦王的人，大都是为他们的国君游说，以离间秦国而已，请求大王把客卿一概驱逐。”李斯也在计划好要驱逐的客卿之列。于是李斯就上书说：</w:t>
      </w:r>
    </w:p>
    <w:p w14:paraId="4392A62C" w14:textId="77777777" w:rsidR="00164853" w:rsidRDefault="00FA0228" w:rsidP="00073024">
      <w:pPr>
        <w:spacing w:before="65" w:after="65"/>
        <w:ind w:firstLine="420"/>
      </w:pPr>
      <w:r>
        <w:rPr>
          <w:rFonts w:ascii="字家玲珑锐楷" w:hAnsi="字家玲珑锐楷" w:cs="字家玲珑锐楷" w:hint="eastAsia"/>
        </w:rPr>
        <w:t>从前穆公延揽人才，西边</w:t>
      </w:r>
      <w:proofErr w:type="gramStart"/>
      <w:r>
        <w:rPr>
          <w:rFonts w:ascii="字家玲珑锐楷" w:hAnsi="字家玲珑锐楷" w:cs="字家玲珑锐楷" w:hint="eastAsia"/>
        </w:rPr>
        <w:t>从戎国</w:t>
      </w:r>
      <w:proofErr w:type="gramEnd"/>
      <w:r>
        <w:rPr>
          <w:rFonts w:ascii="字家玲珑锐楷" w:hAnsi="字家玲珑锐楷" w:cs="字家玲珑锐楷" w:hint="eastAsia"/>
        </w:rPr>
        <w:t>争取由余，东边从宛国赎得百里</w:t>
      </w:r>
      <w:proofErr w:type="gramStart"/>
      <w:r>
        <w:rPr>
          <w:rFonts w:ascii="字家玲珑锐楷" w:hAnsi="字家玲珑锐楷" w:cs="字家玲珑锐楷" w:hint="eastAsia"/>
        </w:rPr>
        <w:t>奚</w:t>
      </w:r>
      <w:proofErr w:type="gramEnd"/>
      <w:r>
        <w:rPr>
          <w:rFonts w:ascii="字家玲珑锐楷" w:hAnsi="字家玲珑锐楷" w:cs="字家玲珑锐楷" w:hint="eastAsia"/>
        </w:rPr>
        <w:t>，又派人到宋国迎接</w:t>
      </w:r>
      <w:proofErr w:type="gramStart"/>
      <w:r>
        <w:rPr>
          <w:rFonts w:ascii="字家玲珑锐楷" w:hAnsi="字家玲珑锐楷" w:cs="字家玲珑锐楷" w:hint="eastAsia"/>
        </w:rPr>
        <w:t>蹇</w:t>
      </w:r>
      <w:proofErr w:type="gramEnd"/>
      <w:r>
        <w:rPr>
          <w:rFonts w:ascii="字家玲珑锐楷" w:hAnsi="字家玲珑锐楷" w:cs="字家玲珑锐楷" w:hint="eastAsia"/>
        </w:rPr>
        <w:t>叔，从晋国迎来</w:t>
      </w:r>
      <w:proofErr w:type="gramStart"/>
      <w:r>
        <w:rPr>
          <w:rFonts w:ascii="字家玲珑锐楷" w:hAnsi="字家玲珑锐楷" w:cs="字家玲珑锐楷" w:hint="eastAsia"/>
        </w:rPr>
        <w:t>丕</w:t>
      </w:r>
      <w:proofErr w:type="gramEnd"/>
      <w:r>
        <w:rPr>
          <w:rFonts w:ascii="字家玲珑锐楷" w:hAnsi="字家玲珑锐楷" w:cs="字家玲珑锐楷" w:hint="eastAsia"/>
        </w:rPr>
        <w:t>豹和公孙支。这五位贤者，都不是秦国人，可是穆公任用他们，结果并吞二十多个国家，于是称霸西戎。孝公用商鞅的变法，转移风气，改变习</w:t>
      </w:r>
      <w:r>
        <w:rPr>
          <w:rFonts w:hint="eastAsia"/>
        </w:rPr>
        <w:t>俗，人民因此殷实兴盛，国家因此富足强大，老百姓乐于为国效力，诸侯也亲附臣服，先后掳获楚、魏两国的军队，占领千里的土地，一直到现在政治清明，国力强盛。惠王用张仪的计策，攻下三川地区，西边</w:t>
      </w:r>
      <w:proofErr w:type="gramStart"/>
      <w:r>
        <w:rPr>
          <w:rFonts w:hint="eastAsia"/>
        </w:rPr>
        <w:t>并吞巴</w:t>
      </w:r>
      <w:proofErr w:type="gramEnd"/>
      <w:r>
        <w:rPr>
          <w:rFonts w:hint="eastAsia"/>
        </w:rPr>
        <w:t>郡和蜀郡，北边攻取上郡，南边攻取汉中，兼并许多蛮夷部落，控制</w:t>
      </w:r>
      <w:proofErr w:type="gramStart"/>
      <w:r>
        <w:rPr>
          <w:rFonts w:hint="eastAsia"/>
        </w:rPr>
        <w:t>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一带，东边占据成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险要的地区，割取肥沃的土地，于是瓦解六国的合纵，使诸侯争着向西侍奉秦国，此项功业一直延续到现在。昭王得到范雎为丞相，于是罢免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侯，驱逐华阳君于关外，巩固王室的权力，杜绝私人的势力，而后逐渐吞并诸侯的土地，使秦国完成称帝的基业。以上这四位君主—穆公、孝公、惠王、昭王，都是凭借客</w:t>
      </w:r>
      <w:r>
        <w:rPr>
          <w:rFonts w:hint="eastAsia"/>
        </w:rPr>
        <w:lastRenderedPageBreak/>
        <w:t>卿的功劳。从这些历史事实看来，客卿有什么对不起秦国的呢？</w:t>
      </w:r>
      <w:proofErr w:type="gramStart"/>
      <w:r>
        <w:rPr>
          <w:rFonts w:hint="eastAsia"/>
        </w:rPr>
        <w:t>假使这</w:t>
      </w:r>
      <w:proofErr w:type="gramEnd"/>
      <w:r>
        <w:rPr>
          <w:rFonts w:hint="eastAsia"/>
        </w:rPr>
        <w:t>四位君主，拒绝客卿而不接纳，疏远贤才而不重用，那么国家就没有富足得利的事实，而秦国也就没有强盛壮大的威名了。</w:t>
      </w:r>
    </w:p>
    <w:p w14:paraId="6BFDBB8D" w14:textId="77777777" w:rsidR="00B35958" w:rsidRDefault="00FA0228" w:rsidP="00073024">
      <w:pPr>
        <w:spacing w:before="65" w:after="65"/>
        <w:ind w:firstLine="420"/>
      </w:pPr>
      <w:r>
        <w:rPr>
          <w:rFonts w:hint="eastAsia"/>
        </w:rPr>
        <w:t>现在陛下获得昆山所产的美玉，有</w:t>
      </w:r>
      <w:proofErr w:type="gramStart"/>
      <w:r>
        <w:rPr>
          <w:rFonts w:hint="eastAsia"/>
        </w:rPr>
        <w:t>随侯珠</w:t>
      </w:r>
      <w:proofErr w:type="gramEnd"/>
      <w:r>
        <w:rPr>
          <w:rFonts w:hint="eastAsia"/>
        </w:rPr>
        <w:t>、和氏璧，挂着明月珠，</w:t>
      </w:r>
      <w:proofErr w:type="gramStart"/>
      <w:r>
        <w:rPr>
          <w:rFonts w:hint="eastAsia"/>
        </w:rPr>
        <w:t>佩著太</w:t>
      </w:r>
      <w:proofErr w:type="gramEnd"/>
      <w:r>
        <w:rPr>
          <w:rFonts w:hint="eastAsia"/>
        </w:rPr>
        <w:t>阿剑，骑着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离马，树立</w:t>
      </w:r>
      <w:proofErr w:type="gramStart"/>
      <w:r>
        <w:rPr>
          <w:rFonts w:hint="eastAsia"/>
        </w:rPr>
        <w:t>翠凤旗</w:t>
      </w:r>
      <w:proofErr w:type="gramEnd"/>
      <w:r>
        <w:rPr>
          <w:rFonts w:hint="eastAsia"/>
        </w:rPr>
        <w:t>，摆着灵</w:t>
      </w:r>
      <w:proofErr w:type="gramStart"/>
      <w:r>
        <w:rPr>
          <w:rFonts w:hint="eastAsia"/>
        </w:rPr>
        <w:t>鼍</w:t>
      </w:r>
      <w:proofErr w:type="gramEnd"/>
      <w:r>
        <w:rPr>
          <w:rFonts w:hint="eastAsia"/>
        </w:rPr>
        <w:t>鼓。这几种宝物，秦国一种也没出产，然而陛下喜欢它，是为什么呢？一定要秦国生产的才可以，那么夜里放光的宝玉，就不应该装饰在朝廷中；犀牛角、象牙所制成的器皿，就不应该拿来把玩欣赏；郑、卫等外国的美女，就不应该充列在后宫；而北狄所产的</w:t>
      </w:r>
      <w:r>
        <w:rPr>
          <w:rFonts w:hint="eastAsia"/>
        </w:rPr>
        <w:t xml:space="preserve">  </w:t>
      </w:r>
      <w:r>
        <w:rPr>
          <w:rFonts w:hint="eastAsia"/>
        </w:rPr>
        <w:t>等名马，也不该养在马棚；同时江南出产的黄金、白锡不该拿来使用；西蜀出产的丹砂靛青也不能用来彩绘。用来装饰后宫，</w:t>
      </w:r>
      <w:proofErr w:type="gramStart"/>
      <w:r>
        <w:rPr>
          <w:rFonts w:hint="eastAsia"/>
        </w:rPr>
        <w:t>充作姬妾</w:t>
      </w:r>
      <w:proofErr w:type="gramEnd"/>
      <w:r>
        <w:rPr>
          <w:rFonts w:hint="eastAsia"/>
        </w:rPr>
        <w:t>，赏心乐意的，取悦耳目的，一定要出产在秦国才可以，</w:t>
      </w:r>
      <w:proofErr w:type="gramStart"/>
      <w:r>
        <w:rPr>
          <w:rFonts w:hint="eastAsia"/>
        </w:rPr>
        <w:t>那么缀著宛珠</w:t>
      </w:r>
      <w:proofErr w:type="gramEnd"/>
      <w:r>
        <w:rPr>
          <w:rFonts w:hint="eastAsia"/>
        </w:rPr>
        <w:t>的发簪，</w:t>
      </w:r>
      <w:proofErr w:type="gramStart"/>
      <w:r>
        <w:rPr>
          <w:rFonts w:hint="eastAsia"/>
        </w:rPr>
        <w:t>镶著珠玑</w:t>
      </w:r>
      <w:proofErr w:type="gramEnd"/>
      <w:r>
        <w:rPr>
          <w:rFonts w:hint="eastAsia"/>
        </w:rPr>
        <w:t>的耳坠，东阿特制的白绢衣，织锦刺绣的装饰，就不会进献在君王的面前；而趋随时尚高雅别致，容貌娇艳体态美好的赵国女子，也不会侍立在君主的左右了。</w:t>
      </w:r>
      <w:proofErr w:type="gramStart"/>
      <w:r>
        <w:rPr>
          <w:rFonts w:hint="eastAsia"/>
        </w:rPr>
        <w:t>再说到敲水瓶</w:t>
      </w:r>
      <w:proofErr w:type="gramEnd"/>
      <w:r>
        <w:rPr>
          <w:rFonts w:hint="eastAsia"/>
        </w:rPr>
        <w:t>、打瓦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弹竹筝</w:t>
      </w:r>
      <w:proofErr w:type="gramEnd"/>
      <w:r>
        <w:rPr>
          <w:rFonts w:hint="eastAsia"/>
        </w:rPr>
        <w:t>、拍大腿，呜呜地歌唱，以使耳朵听得舒适的，才真是秦国的音乐。那些郑、卫、桑间的歌谣，舜的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虞、周朝武象，是别国的音乐。现在大王您舍弃敲打水瓶瓦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而接近郑、卫、桑间，放弃弹奏竹筝而采用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虞、武象，这样做是为了什么呢？还不是为了眼前的快乐，适合观赏罢了！现在任用人才，</w:t>
      </w:r>
      <w:r>
        <w:rPr>
          <w:rFonts w:hint="eastAsia"/>
        </w:rPr>
        <w:t xml:space="preserve"> </w:t>
      </w:r>
      <w:r>
        <w:rPr>
          <w:rFonts w:hint="eastAsia"/>
        </w:rPr>
        <w:t>却不是这样，不问才能的优劣，不论品德的好坏，不是秦国人就罢黜，凡是客卿就驱逐。这样看来，那么大王所看重的是在美色、音乐、珍珠、宝玉，而所轻视的是人民了。这不是统一天下，掌控诸侯的好办法啊！</w:t>
      </w:r>
    </w:p>
    <w:p w14:paraId="0010FAB3" w14:textId="77777777" w:rsidR="00B96140" w:rsidRDefault="00FA0228" w:rsidP="00073024">
      <w:pPr>
        <w:spacing w:before="65" w:after="65"/>
        <w:ind w:firstLine="420"/>
      </w:pPr>
      <w:r>
        <w:rPr>
          <w:rFonts w:hint="eastAsia"/>
        </w:rPr>
        <w:t>我听说土地大的米粮多，国家大的人口众，军队强大的兵士勇。所以泰山不舍弃任何小土壤，才能成就它的高大；河海不舍弃任何小水流，才能成就它的深广；想要称王天下的人，不拒绝众民，才能显扬他的盛德。所以地域不分东西南北，人民不分本国外国，国家时时充实而美好，鬼神也降临福泽，这就是五帝三王何以无敌于天下的原因！现在您竟然抛弃人民来帮助敌国，辞退宾客让他们帮助其他诸侯建立功业，使天下的贤才，退避不敢向西侍奉秦国，停住脚步，从此不踏入秦国，这样就是所谓：借兵器给敌人，送粮食给盗贼啊！物品不是出产于秦国，但是值得珍贵的却很多；</w:t>
      </w:r>
      <w:r>
        <w:rPr>
          <w:rFonts w:hint="eastAsia"/>
        </w:rPr>
        <w:t xml:space="preserve"> </w:t>
      </w:r>
      <w:r>
        <w:rPr>
          <w:rFonts w:hint="eastAsia"/>
        </w:rPr>
        <w:t>人才不是出生于秦国，可是愿意效忠秦国的却不少。现在驱逐客卿去帮助敌国，减损人民去增加仇敌的力量，使自己内部空虚，而在外又跟诸侯结怨，如此希望国家没有危险，这是不可能的啊！</w:t>
      </w:r>
    </w:p>
    <w:p w14:paraId="266E5CDA" w14:textId="77777777" w:rsidR="00B96140" w:rsidRPr="00B96140" w:rsidRDefault="00FA0228" w:rsidP="00073024">
      <w:pPr>
        <w:spacing w:before="65" w:after="65"/>
        <w:ind w:firstLine="420"/>
        <w:rPr>
          <w:rFonts w:eastAsia="点字青花楷"/>
        </w:rPr>
      </w:pPr>
      <w:r w:rsidRPr="00B96140">
        <w:rPr>
          <w:rFonts w:eastAsia="点字青花楷" w:hint="eastAsia"/>
        </w:rPr>
        <w:t>连原因都一样，真无一字可添。</w:t>
      </w:r>
    </w:p>
    <w:p w14:paraId="72ECD708" w14:textId="77777777" w:rsidR="00FA0228" w:rsidRPr="00B96140" w:rsidRDefault="00FA0228" w:rsidP="00073024">
      <w:pPr>
        <w:spacing w:before="65" w:after="65"/>
        <w:ind w:firstLine="420"/>
        <w:rPr>
          <w:rFonts w:eastAsia="点字青花楷"/>
        </w:rPr>
      </w:pPr>
      <w:r w:rsidRPr="00B96140">
        <w:rPr>
          <w:rFonts w:eastAsia="点字青花楷" w:hint="eastAsia"/>
        </w:rPr>
        <w:t>唯一的不同，是这位不是秦王嬴政。</w:t>
      </w:r>
    </w:p>
    <w:p w14:paraId="03025275" w14:textId="77777777" w:rsidR="00FA0228" w:rsidRDefault="00FA0228" w:rsidP="00FA0228">
      <w:pPr>
        <w:spacing w:before="65" w:after="65"/>
      </w:pPr>
    </w:p>
    <w:p w14:paraId="0B22126C" w14:textId="77777777" w:rsidR="00B978C1" w:rsidRDefault="00FA0228" w:rsidP="00FA0228">
      <w:pPr>
        <w:spacing w:before="65" w:after="65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2020-06-02</w:t>
      </w:r>
    </w:p>
    <w:p w14:paraId="35296A64" w14:textId="77777777" w:rsidR="00FA0228" w:rsidRDefault="00FA0228" w:rsidP="00FA0228">
      <w:pPr>
        <w:spacing w:before="65" w:after="65"/>
        <w:jc w:val="right"/>
      </w:pPr>
      <w:hyperlink r:id="rId4" w:history="1">
        <w:r w:rsidRPr="00003056">
          <w:rPr>
            <w:rStyle w:val="aa"/>
            <w:rFonts w:hint="eastAsia"/>
          </w:rPr>
          <w:t>https://www.zhihu.com/answer/1259354942</w:t>
        </w:r>
      </w:hyperlink>
    </w:p>
    <w:p w14:paraId="10E34ECC" w14:textId="77777777" w:rsidR="00FA0228" w:rsidRDefault="00FA0228" w:rsidP="00FA0228">
      <w:pPr>
        <w:spacing w:before="65" w:after="65"/>
      </w:pPr>
    </w:p>
    <w:p w14:paraId="7B528F7B" w14:textId="77777777" w:rsidR="00FA0228" w:rsidRDefault="00FA0228" w:rsidP="00FA0228">
      <w:pPr>
        <w:spacing w:before="65" w:after="65"/>
      </w:pPr>
      <w:r>
        <w:rPr>
          <w:rFonts w:hint="eastAsia"/>
        </w:rPr>
        <w:t>---</w:t>
      </w:r>
    </w:p>
    <w:p w14:paraId="2957600D" w14:textId="77777777" w:rsidR="00FA0228" w:rsidRDefault="00FA0228" w:rsidP="00FA0228">
      <w:pPr>
        <w:spacing w:before="65" w:after="65"/>
      </w:pPr>
    </w:p>
    <w:p w14:paraId="180CA66C" w14:textId="77777777" w:rsidR="00B96140" w:rsidRDefault="00B96140" w:rsidP="00FA0228">
      <w:pPr>
        <w:spacing w:before="65" w:after="65"/>
      </w:pPr>
    </w:p>
    <w:p w14:paraId="38592C97" w14:textId="77777777" w:rsidR="00B96140" w:rsidRDefault="00B96140" w:rsidP="00FA0228">
      <w:pPr>
        <w:spacing w:before="65" w:after="65"/>
      </w:pPr>
    </w:p>
    <w:p w14:paraId="50106EE7" w14:textId="77777777" w:rsidR="00B96140" w:rsidRDefault="00B96140" w:rsidP="00FA0228">
      <w:pPr>
        <w:spacing w:before="65" w:after="65"/>
      </w:pPr>
    </w:p>
    <w:p w14:paraId="217B69CA" w14:textId="77777777" w:rsidR="00B96140" w:rsidRDefault="00B96140" w:rsidP="00FA0228">
      <w:pPr>
        <w:spacing w:before="65" w:after="65"/>
      </w:pPr>
    </w:p>
    <w:p w14:paraId="16962401" w14:textId="77777777" w:rsidR="00B96140" w:rsidRDefault="00B96140" w:rsidP="00FA0228">
      <w:pPr>
        <w:spacing w:before="65" w:after="65"/>
      </w:pPr>
    </w:p>
    <w:p w14:paraId="18F007FE" w14:textId="77777777" w:rsidR="00B96140" w:rsidRDefault="00B96140" w:rsidP="00FA0228">
      <w:pPr>
        <w:spacing w:before="65" w:after="65"/>
      </w:pPr>
    </w:p>
    <w:p w14:paraId="4B6F55A4" w14:textId="77777777" w:rsidR="00B96140" w:rsidRDefault="00B96140" w:rsidP="00FA0228">
      <w:pPr>
        <w:spacing w:before="65" w:after="65"/>
      </w:pPr>
    </w:p>
    <w:p w14:paraId="09356187" w14:textId="77777777" w:rsidR="00B96140" w:rsidRDefault="00B96140" w:rsidP="00FA0228">
      <w:pPr>
        <w:spacing w:before="65" w:after="65"/>
      </w:pPr>
    </w:p>
    <w:p w14:paraId="5FEB2F90" w14:textId="77777777" w:rsidR="00B96140" w:rsidRDefault="00B96140" w:rsidP="00FA0228">
      <w:pPr>
        <w:spacing w:before="65" w:after="65"/>
      </w:pPr>
    </w:p>
    <w:p w14:paraId="5C8C9801" w14:textId="77777777" w:rsidR="00B96140" w:rsidRDefault="00B96140" w:rsidP="00FA0228">
      <w:pPr>
        <w:spacing w:before="65" w:after="65"/>
      </w:pPr>
    </w:p>
    <w:p w14:paraId="18B03F66" w14:textId="77777777" w:rsidR="00B96140" w:rsidRDefault="00B96140" w:rsidP="00FA0228">
      <w:pPr>
        <w:spacing w:before="65" w:after="65"/>
      </w:pPr>
    </w:p>
    <w:p w14:paraId="3C7CE826" w14:textId="77777777" w:rsidR="00B96140" w:rsidRDefault="00B96140" w:rsidP="00FA0228">
      <w:pPr>
        <w:spacing w:before="65" w:after="65"/>
      </w:pPr>
    </w:p>
    <w:p w14:paraId="1EE2C735" w14:textId="77777777" w:rsidR="00B96140" w:rsidRDefault="00B96140" w:rsidP="00FA0228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7D010814" w14:textId="77777777" w:rsidR="00B96140" w:rsidRDefault="00B96140" w:rsidP="00FA0228">
      <w:pPr>
        <w:spacing w:before="65" w:after="65"/>
      </w:pPr>
    </w:p>
    <w:p w14:paraId="2B9FE093" w14:textId="77777777" w:rsidR="00B96140" w:rsidRDefault="00B96140" w:rsidP="00B9614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proofErr w:type="gramStart"/>
      <w:r w:rsidR="000E03E6" w:rsidRPr="000E03E6">
        <w:rPr>
          <w:rFonts w:hint="eastAsia"/>
        </w:rPr>
        <w:t>虽然点赞</w:t>
      </w:r>
      <w:proofErr w:type="gramEnd"/>
      <w:r w:rsidR="000E03E6" w:rsidRPr="000E03E6">
        <w:rPr>
          <w:rFonts w:hint="eastAsia"/>
        </w:rPr>
        <w:t xml:space="preserve"> </w:t>
      </w:r>
      <w:r w:rsidR="000E03E6" w:rsidRPr="000E03E6">
        <w:rPr>
          <w:rFonts w:hint="eastAsia"/>
        </w:rPr>
        <w:t>而且我也关注了答主。但是这个答案还是太过于用东方的思维、过去的情况来思考西方的思维、现在的情况了。</w:t>
      </w:r>
    </w:p>
    <w:p w14:paraId="2F77443D" w14:textId="77777777" w:rsidR="000E03E6" w:rsidRDefault="000E03E6" w:rsidP="00B9614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E03E6">
        <w:rPr>
          <w:rFonts w:hint="eastAsia"/>
        </w:rPr>
        <w:t>坦白说，真没啥区别</w:t>
      </w:r>
    </w:p>
    <w:p w14:paraId="0D81B407" w14:textId="77777777" w:rsidR="000E03E6" w:rsidRDefault="000E03E6" w:rsidP="000E03E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3E4182E" w14:textId="77777777" w:rsidR="000E03E6" w:rsidRDefault="000E03E6" w:rsidP="00B9614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E03E6">
        <w:rPr>
          <w:rFonts w:hint="eastAsia"/>
        </w:rPr>
        <w:t>拿</w:t>
      </w:r>
      <w:proofErr w:type="gramStart"/>
      <w:r w:rsidRPr="000E03E6">
        <w:rPr>
          <w:rFonts w:hint="eastAsia"/>
        </w:rPr>
        <w:t>谏</w:t>
      </w:r>
      <w:proofErr w:type="gramEnd"/>
      <w:r w:rsidRPr="000E03E6">
        <w:rPr>
          <w:rFonts w:hint="eastAsia"/>
        </w:rPr>
        <w:t>逐客令来说美国拒绝中国留学生这件</w:t>
      </w:r>
      <w:proofErr w:type="gramStart"/>
      <w:r w:rsidRPr="000E03E6">
        <w:rPr>
          <w:rFonts w:hint="eastAsia"/>
        </w:rPr>
        <w:t>事感觉</w:t>
      </w:r>
      <w:proofErr w:type="gramEnd"/>
      <w:r w:rsidRPr="000E03E6">
        <w:rPr>
          <w:rFonts w:hint="eastAsia"/>
        </w:rPr>
        <w:t>不太恰当。秦国当时和六国的比较是秦国野蛮军事强，但技术文化管理等等都落后于六国。现在美国和中国比较，科技先进的是美国。所以不能以秦国依靠客卿取得成功，来类比得出美国拒绝中国留学生就会削弱自己的结论。直到秦始皇时代，秦国都是从外面吸收有专长的客卿，而不是输出人才，一出一入</w:t>
      </w:r>
      <w:proofErr w:type="gramStart"/>
      <w:r w:rsidRPr="000E03E6">
        <w:rPr>
          <w:rFonts w:hint="eastAsia"/>
        </w:rPr>
        <w:t>，</w:t>
      </w:r>
      <w:proofErr w:type="gramEnd"/>
      <w:r w:rsidRPr="000E03E6">
        <w:rPr>
          <w:rFonts w:hint="eastAsia"/>
        </w:rPr>
        <w:t>一教一学，不可混为一谈。如果美国拒绝给中国教授赴美教学科研的签证，那可以用</w:t>
      </w:r>
      <w:proofErr w:type="gramStart"/>
      <w:r w:rsidRPr="000E03E6">
        <w:rPr>
          <w:rFonts w:hint="eastAsia"/>
        </w:rPr>
        <w:t>谏</w:t>
      </w:r>
      <w:proofErr w:type="gramEnd"/>
      <w:r w:rsidRPr="000E03E6">
        <w:rPr>
          <w:rFonts w:hint="eastAsia"/>
        </w:rPr>
        <w:t>逐客令的例子。</w:t>
      </w:r>
    </w:p>
    <w:p w14:paraId="208079ED" w14:textId="77777777" w:rsidR="00666C1C" w:rsidRDefault="00666C1C" w:rsidP="00B96140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666C1C">
        <w:rPr>
          <w:rFonts w:hint="eastAsia"/>
        </w:rPr>
        <w:t>然而美这次拒签的是硕博，总还有点输出的吧</w:t>
      </w:r>
      <w:r w:rsidRPr="00666C1C">
        <w:rPr>
          <w:rFonts w:hint="eastAsia"/>
        </w:rPr>
        <w:t>......</w:t>
      </w:r>
      <w:proofErr w:type="gramStart"/>
      <w:r w:rsidRPr="00666C1C">
        <w:rPr>
          <w:rFonts w:hint="eastAsia"/>
        </w:rPr>
        <w:t>秦纳贤士</w:t>
      </w:r>
      <w:proofErr w:type="gramEnd"/>
      <w:r w:rsidRPr="00666C1C">
        <w:rPr>
          <w:rFonts w:hint="eastAsia"/>
        </w:rPr>
        <w:t>也没说非得已经是“士”了</w:t>
      </w:r>
      <w:proofErr w:type="gramStart"/>
      <w:r w:rsidRPr="00666C1C">
        <w:rPr>
          <w:rFonts w:hint="eastAsia"/>
        </w:rPr>
        <w:t>才纳吧</w:t>
      </w:r>
      <w:proofErr w:type="gramEnd"/>
      <w:r w:rsidRPr="00666C1C">
        <w:rPr>
          <w:rFonts w:hint="eastAsia"/>
        </w:rPr>
        <w:t>......</w:t>
      </w:r>
      <w:r w:rsidRPr="00666C1C">
        <w:rPr>
          <w:rFonts w:hint="eastAsia"/>
        </w:rPr>
        <w:t>就算实际确实这么操作的也不能昭告天下吧</w:t>
      </w:r>
      <w:r w:rsidRPr="00666C1C">
        <w:rPr>
          <w:rFonts w:hint="eastAsia"/>
        </w:rPr>
        <w:t>......</w:t>
      </w:r>
    </w:p>
    <w:p w14:paraId="7BD22B12" w14:textId="77777777" w:rsidR="00666C1C" w:rsidRDefault="00666C1C" w:rsidP="00666C1C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48CB57A9" w14:textId="77777777" w:rsidR="000E03E6" w:rsidRDefault="00666C1C" w:rsidP="00B9614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66C1C">
        <w:rPr>
          <w:rFonts w:hint="eastAsia"/>
        </w:rPr>
        <w:t>欲为天下主，先为天下人</w:t>
      </w:r>
    </w:p>
    <w:p w14:paraId="3BEECDA1" w14:textId="77777777" w:rsidR="00666C1C" w:rsidRDefault="00666C1C" w:rsidP="00666C1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3536E28" w14:textId="471E471E" w:rsidR="00666C1C" w:rsidRPr="00FA0228" w:rsidRDefault="00EB421F" w:rsidP="00B9614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2023/3/24</w:t>
      </w:r>
    </w:p>
    <w:sectPr w:rsidR="00666C1C" w:rsidRPr="00FA0228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228"/>
    <w:rsid w:val="00073024"/>
    <w:rsid w:val="000B2078"/>
    <w:rsid w:val="000E03E6"/>
    <w:rsid w:val="00164853"/>
    <w:rsid w:val="00221033"/>
    <w:rsid w:val="0024250E"/>
    <w:rsid w:val="002B7A25"/>
    <w:rsid w:val="003132B1"/>
    <w:rsid w:val="003342AC"/>
    <w:rsid w:val="003D3509"/>
    <w:rsid w:val="003D3F8E"/>
    <w:rsid w:val="004049DA"/>
    <w:rsid w:val="00490383"/>
    <w:rsid w:val="004E4E23"/>
    <w:rsid w:val="004F2DAB"/>
    <w:rsid w:val="00557323"/>
    <w:rsid w:val="005D5365"/>
    <w:rsid w:val="005E6F19"/>
    <w:rsid w:val="00666C1C"/>
    <w:rsid w:val="00774264"/>
    <w:rsid w:val="008429F3"/>
    <w:rsid w:val="00853128"/>
    <w:rsid w:val="009263C7"/>
    <w:rsid w:val="009301E5"/>
    <w:rsid w:val="009347CE"/>
    <w:rsid w:val="009525AD"/>
    <w:rsid w:val="00955B56"/>
    <w:rsid w:val="00B22D9E"/>
    <w:rsid w:val="00B35958"/>
    <w:rsid w:val="00B95081"/>
    <w:rsid w:val="00B96140"/>
    <w:rsid w:val="00B978C1"/>
    <w:rsid w:val="00C01D07"/>
    <w:rsid w:val="00C421F3"/>
    <w:rsid w:val="00C52A8D"/>
    <w:rsid w:val="00CE180A"/>
    <w:rsid w:val="00E0341E"/>
    <w:rsid w:val="00E512FD"/>
    <w:rsid w:val="00EB421F"/>
    <w:rsid w:val="00EB60D1"/>
    <w:rsid w:val="00EC24B5"/>
    <w:rsid w:val="00F2010B"/>
    <w:rsid w:val="00F20366"/>
    <w:rsid w:val="00F509A5"/>
    <w:rsid w:val="00F57159"/>
    <w:rsid w:val="00F71D1B"/>
    <w:rsid w:val="00F91F55"/>
    <w:rsid w:val="00FA022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78C8"/>
  <w15:chartTrackingRefBased/>
  <w15:docId w15:val="{AC73D8F2-E106-4BFA-8191-5B9E9B61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A02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0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39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2593549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2023-03-24T12:35:00Z</cp:lastPrinted>
  <dcterms:created xsi:type="dcterms:W3CDTF">2023-03-24T12:15:00Z</dcterms:created>
  <dcterms:modified xsi:type="dcterms:W3CDTF">2023-03-24T12:36:00Z</dcterms:modified>
</cp:coreProperties>
</file>