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0B4D" w14:textId="0954709B" w:rsidR="00D4640E" w:rsidRDefault="00D4640E" w:rsidP="005F714B">
      <w:pPr>
        <w:jc w:val="both"/>
        <w:rPr>
          <w:b/>
          <w:bCs/>
          <w:color w:val="002060"/>
        </w:rPr>
      </w:pPr>
      <w:r w:rsidRPr="007B1933">
        <w:rPr>
          <w:b/>
          <w:bCs/>
          <w:color w:val="002060"/>
        </w:rPr>
        <w:t>DATA REPORT ON AUTOLIB:</w:t>
      </w:r>
    </w:p>
    <w:p w14:paraId="07709998" w14:textId="77777777" w:rsidR="001156F4" w:rsidRDefault="001156F4" w:rsidP="005F714B">
      <w:pPr>
        <w:jc w:val="both"/>
        <w:rPr>
          <w:b/>
          <w:bCs/>
          <w:color w:val="002060"/>
        </w:rPr>
      </w:pPr>
    </w:p>
    <w:p w14:paraId="0CE9BB82" w14:textId="2A8EE9DC" w:rsidR="001156F4" w:rsidRPr="007B1933" w:rsidRDefault="001156F4" w:rsidP="005F714B">
      <w:pPr>
        <w:jc w:val="both"/>
        <w:rPr>
          <w:b/>
          <w:bCs/>
          <w:color w:val="002060"/>
        </w:rPr>
      </w:pPr>
      <w:r>
        <w:rPr>
          <w:b/>
          <w:bCs/>
          <w:color w:val="002060"/>
        </w:rPr>
        <w:t xml:space="preserve">GITHUB LINK: </w:t>
      </w:r>
      <w:hyperlink r:id="rId5" w:history="1">
        <w:r w:rsidRPr="001156F4">
          <w:rPr>
            <w:rStyle w:val="Hyperlink"/>
            <w:b/>
            <w:bCs/>
          </w:rPr>
          <w:t>https://github.com/LKabaya/Moringa_Prep_Week4_IP.git</w:t>
        </w:r>
      </w:hyperlink>
      <w:bookmarkStart w:id="0" w:name="_GoBack"/>
      <w:bookmarkEnd w:id="0"/>
    </w:p>
    <w:p w14:paraId="03E44A77" w14:textId="77777777" w:rsidR="00D4640E" w:rsidRPr="008454B1" w:rsidRDefault="00D4640E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Business Understanding </w:t>
      </w:r>
    </w:p>
    <w:p w14:paraId="68096143" w14:textId="77777777" w:rsidR="008454B1" w:rsidRDefault="007B1933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 w:themeColor="text1"/>
          <w:shd w:val="clear" w:color="auto" w:fill="FFFFFF"/>
        </w:rPr>
        <w:t>Autolib</w:t>
      </w:r>
      <w:proofErr w:type="spellEnd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is a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car rental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company that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lets you rent an electric car from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various </w:t>
      </w:r>
      <w:r w:rsidRPr="007B193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stations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in cities in France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 car can be picked, dropped and charged at any of the </w:t>
      </w:r>
      <w:proofErr w:type="spellStart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Autolib</w:t>
      </w:r>
      <w:proofErr w:type="spellEnd"/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stations.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 data provided shows statistics on the rental car usage for a period of 9 days in April. </w:t>
      </w:r>
      <w:r w:rsidR="0084053A">
        <w:rPr>
          <w:rFonts w:ascii="Arial" w:eastAsia="Times New Roman" w:hAnsi="Arial" w:cs="Arial"/>
          <w:color w:val="000000" w:themeColor="text1"/>
          <w:shd w:val="clear" w:color="auto" w:fill="FFFFFF"/>
        </w:rPr>
        <w:t>There are peak hours when most customers pick or return cars</w:t>
      </w:r>
      <w:r w:rsidR="008454B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there are also stations that are generally more popular. </w:t>
      </w:r>
    </w:p>
    <w:p w14:paraId="4AE543B8" w14:textId="77777777" w:rsidR="008454B1" w:rsidRDefault="008454B1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863D7C3" w14:textId="77777777" w:rsidR="007B1933" w:rsidRDefault="007B1933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seek to draw insights from the data so as gain a better understanding of the business and identify trends in the customers usage of the service.</w:t>
      </w:r>
      <w:r w:rsidR="008454B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Determining the busiest hours and stations will help in better resource allocation and in improving service delivery to its customers. </w:t>
      </w:r>
    </w:p>
    <w:p w14:paraId="09593F97" w14:textId="77777777" w:rsidR="007B1933" w:rsidRDefault="007B1933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FE93EF9" w14:textId="77777777" w:rsidR="007B1933" w:rsidRDefault="007B1933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seek to answer the following questions:</w:t>
      </w:r>
    </w:p>
    <w:p w14:paraId="7221BC5B" w14:textId="77777777" w:rsidR="007B1933" w:rsidRPr="002B24C5" w:rsidRDefault="007B1933" w:rsidP="005F714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Identify the most popular hour of the day for picking up a shared electric car (</w:t>
      </w:r>
      <w:proofErr w:type="spellStart"/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Bluecar</w:t>
      </w:r>
      <w:proofErr w:type="spellEnd"/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) in the city of Paris over the month of April 2018. </w:t>
      </w:r>
    </w:p>
    <w:p w14:paraId="1343F076" w14:textId="77777777" w:rsidR="00E9370E" w:rsidRPr="002B24C5" w:rsidRDefault="00E9370E" w:rsidP="005F714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Identify </w:t>
      </w:r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the most popular hour for returning cars</w:t>
      </w:r>
    </w:p>
    <w:p w14:paraId="306CAD05" w14:textId="77777777" w:rsidR="00E9370E" w:rsidRPr="002B24C5" w:rsidRDefault="00E9370E" w:rsidP="005F714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Identify the most popular</w:t>
      </w:r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station 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overall and at the most popular picking hour</w:t>
      </w:r>
    </w:p>
    <w:p w14:paraId="54365D9A" w14:textId="77777777" w:rsidR="00E9370E" w:rsidRPr="002B24C5" w:rsidRDefault="00E9370E" w:rsidP="005F714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Identify the most popular </w:t>
      </w:r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postal code for picking up </w:t>
      </w:r>
      <w:proofErr w:type="spellStart"/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Bluecars</w:t>
      </w:r>
      <w:proofErr w:type="spellEnd"/>
      <w:r w:rsidR="008454B1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-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Does </w:t>
      </w:r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the most popular station belong to that postal code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overall and at the most popular picking hour?</w:t>
      </w:r>
    </w:p>
    <w:p w14:paraId="44B1AD0B" w14:textId="11AF8560" w:rsidR="007B1933" w:rsidRPr="002B24C5" w:rsidRDefault="008454B1" w:rsidP="005F714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C</w:t>
      </w:r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onsider </w:t>
      </w:r>
      <w:r w:rsid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how 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the above parameters</w:t>
      </w:r>
      <w:r w:rsid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would change if we evaluated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</w:t>
      </w:r>
      <w:proofErr w:type="spellStart"/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Utilib</w:t>
      </w:r>
      <w:proofErr w:type="spellEnd"/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and </w:t>
      </w:r>
      <w:proofErr w:type="spellStart"/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Utilib</w:t>
      </w:r>
      <w:proofErr w:type="spellEnd"/>
      <w:r w:rsidR="007B1933"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1.4 </w:t>
      </w:r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instead of </w:t>
      </w:r>
      <w:proofErr w:type="spellStart"/>
      <w:r w:rsidRPr="002B24C5">
        <w:rPr>
          <w:rFonts w:ascii="Helvetica Neue" w:eastAsia="Times New Roman" w:hAnsi="Helvetica Neue" w:cs="Times New Roman"/>
          <w:b/>
          <w:bCs/>
          <w:color w:val="000000" w:themeColor="text1"/>
        </w:rPr>
        <w:t>Bluecars</w:t>
      </w:r>
      <w:proofErr w:type="spellEnd"/>
    </w:p>
    <w:p w14:paraId="6F485F80" w14:textId="77777777" w:rsidR="007B1933" w:rsidRPr="007B1933" w:rsidRDefault="007B1933" w:rsidP="005F714B">
      <w:pPr>
        <w:jc w:val="both"/>
        <w:rPr>
          <w:rFonts w:ascii="Times New Roman" w:eastAsia="Times New Roman" w:hAnsi="Times New Roman" w:cs="Times New Roman"/>
        </w:rPr>
      </w:pPr>
    </w:p>
    <w:p w14:paraId="4684AFE7" w14:textId="77777777" w:rsidR="007B1933" w:rsidRPr="007B1933" w:rsidRDefault="007B1933" w:rsidP="005F714B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B5D1B3D" w14:textId="77777777" w:rsidR="00D4640E" w:rsidRPr="008454B1" w:rsidRDefault="00D4640E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Data Understanding </w:t>
      </w:r>
    </w:p>
    <w:p w14:paraId="6DEAE9B2" w14:textId="77777777" w:rsidR="007B1933" w:rsidRPr="007B1933" w:rsidRDefault="007B1933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2060"/>
        </w:rPr>
      </w:pPr>
      <w:r>
        <w:rPr>
          <w:rFonts w:ascii="Helvetica Neue" w:eastAsia="Times New Roman" w:hAnsi="Helvetica Neue" w:cs="Times New Roman"/>
          <w:color w:val="002060"/>
        </w:rPr>
        <w:t xml:space="preserve">The </w:t>
      </w:r>
      <w:r w:rsidR="00E9370E">
        <w:rPr>
          <w:rFonts w:ascii="Helvetica Neue" w:eastAsia="Times New Roman" w:hAnsi="Helvetica Neue" w:cs="Times New Roman"/>
          <w:color w:val="002060"/>
        </w:rPr>
        <w:t>dataset contains data collected for a period of 9 days in the month of April 2018.</w:t>
      </w:r>
    </w:p>
    <w:p w14:paraId="6814394A" w14:textId="77777777" w:rsidR="007B1933" w:rsidRPr="007B1933" w:rsidRDefault="007B1933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7B1933">
        <w:rPr>
          <w:rFonts w:ascii="Helvetica Neue" w:eastAsia="Times New Roman" w:hAnsi="Helvetica Neue" w:cs="Times New Roman"/>
          <w:color w:val="000000" w:themeColor="text1"/>
        </w:rPr>
        <w:t xml:space="preserve">The dataset has </w:t>
      </w:r>
      <w:r w:rsidR="008454B1">
        <w:rPr>
          <w:rFonts w:ascii="Helvetica Neue" w:eastAsia="Times New Roman" w:hAnsi="Helvetica Neue" w:cs="Times New Roman"/>
          <w:color w:val="000000" w:themeColor="text1"/>
        </w:rPr>
        <w:t xml:space="preserve">different statistics on different fields, </w:t>
      </w:r>
      <w:r w:rsidRPr="007B1933">
        <w:rPr>
          <w:rFonts w:ascii="Helvetica Neue" w:eastAsia="Times New Roman" w:hAnsi="Helvetica Neue" w:cs="Times New Roman"/>
          <w:color w:val="000000" w:themeColor="text1"/>
        </w:rPr>
        <w:t>whose description is as follows:</w:t>
      </w: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728"/>
        <w:gridCol w:w="3218"/>
        <w:gridCol w:w="4409"/>
      </w:tblGrid>
      <w:tr w:rsidR="007B1933" w:rsidRPr="007B1933" w14:paraId="4756B95E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E6ADD0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Column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A6EDE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01EC7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Values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D995D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Comments</w:t>
            </w:r>
          </w:p>
        </w:tc>
      </w:tr>
      <w:tr w:rsidR="007B1933" w:rsidRPr="007B1933" w14:paraId="24AFCC32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121793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1F46B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4E9561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988841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address of the station</w:t>
            </w:r>
          </w:p>
        </w:tc>
      </w:tr>
      <w:tr w:rsidR="007B1933" w:rsidRPr="007B1933" w14:paraId="5EDEA10D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39534B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Cars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3D0883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7C6021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80CA5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cars available at the station - redundant with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counter, always the same value</w:t>
            </w:r>
          </w:p>
        </w:tc>
      </w:tr>
      <w:tr w:rsidR="007B1933" w:rsidRPr="007B1933" w14:paraId="52218EE3" w14:textId="77777777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D553D4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FDB945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B949F4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571731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available at the station</w:t>
            </w:r>
          </w:p>
        </w:tc>
      </w:tr>
      <w:tr w:rsidR="007B1933" w:rsidRPr="007B1933" w14:paraId="2F6DD9EB" w14:textId="77777777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737D5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9D765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280F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(0-4]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AA398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available at the station</w:t>
            </w:r>
          </w:p>
        </w:tc>
      </w:tr>
      <w:tr w:rsidR="007B1933" w:rsidRPr="007B1933" w14:paraId="0559C137" w14:textId="77777777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4DD91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1.4 counter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8E6DEB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1BC86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[0-5]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E4172B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Number of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  available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at the station</w:t>
            </w:r>
          </w:p>
        </w:tc>
      </w:tr>
      <w:tr w:rsidR="007B1933" w:rsidRPr="007B1933" w14:paraId="38691150" w14:textId="77777777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F56005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Charge Slots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59087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A7844B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[0-3]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8B05C4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 of Charging slots available at the station</w:t>
            </w:r>
          </w:p>
        </w:tc>
      </w:tr>
      <w:tr w:rsidR="007B1933" w:rsidRPr="007B1933" w14:paraId="4733AF1D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C9ED20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lastRenderedPageBreak/>
              <w:t>Charging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9AADE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0E697D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 some typos}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F18979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Whether the station is operational for recharging. Mainly "nonexistent", "operational" or "broken": charge slots can only be greater than 0 when "operational"; slots and vehicles can be available in all situations (except future stations that have 0 resources)</w:t>
            </w:r>
          </w:p>
        </w:tc>
      </w:tr>
      <w:tr w:rsidR="007B1933" w:rsidRPr="007B1933" w14:paraId="623D93F1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D1C24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City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17EAD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996FB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603E2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City</w:t>
            </w:r>
          </w:p>
        </w:tc>
      </w:tr>
      <w:tr w:rsidR="007B1933" w:rsidRPr="007B1933" w14:paraId="5AA8F50F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6177B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Displayed comment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3A884B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8B4C6F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001816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Some comments like "station within parking, access through …"</w:t>
            </w:r>
          </w:p>
        </w:tc>
      </w:tr>
      <w:tr w:rsidR="007B1933" w:rsidRPr="007B1933" w14:paraId="5CD59B8F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CE1E09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631416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06818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CA3392F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ID of the station</w:t>
            </w:r>
          </w:p>
        </w:tc>
      </w:tr>
      <w:tr w:rsidR="007B1933" w:rsidRPr="007B1933" w14:paraId="6BF90A94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BDB4D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Kind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CF413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04F1A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{"STATION","SPACE,"PARKING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",CENTER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B69ED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"CENTER" </w:t>
            </w:r>
            <w:proofErr w:type="gram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have</w:t>
            </w:r>
            <w:proofErr w:type="gram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no resources at all; "PARKING" do not have charge slots, but can have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and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; "STATION" and "SPACE" can have all resources</w:t>
            </w:r>
          </w:p>
        </w:tc>
      </w:tr>
      <w:tr w:rsidR="007B1933" w:rsidRPr="007B1933" w14:paraId="3BFE803A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17B37F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Geo point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4DDFF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A96A00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85684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GPS coordinates of the station</w:t>
            </w:r>
          </w:p>
        </w:tc>
      </w:tr>
      <w:tr w:rsidR="007B1933" w:rsidRPr="007B1933" w14:paraId="48029C30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8A047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Postal code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DA2971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674903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CD88B6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Postal code of the station</w:t>
            </w:r>
          </w:p>
        </w:tc>
      </w:tr>
      <w:tr w:rsidR="007B1933" w:rsidRPr="007B1933" w14:paraId="5CEC4F8F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2EB0C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Public name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3FDBB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DDCE22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DDC0658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Name of the station</w:t>
            </w:r>
          </w:p>
        </w:tc>
      </w:tr>
      <w:tr w:rsidR="007B1933" w:rsidRPr="007B1933" w14:paraId="5DEA30B5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B508DF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Rental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C2250BD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805B11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", a few empty}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32977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Whether the station is available for renting vehicles. Resources are only available when "operational", except for "broken" which can have Slots, but none of the other resources (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Bluecars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utilib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or charging slots).</w:t>
            </w:r>
          </w:p>
        </w:tc>
      </w:tr>
      <w:tr w:rsidR="007B1933" w:rsidRPr="007B1933" w14:paraId="20DDA97C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5B8696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Scheduled 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472BD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69C0FA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datetime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1D29E9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Planned opening date: non empty values only for stations that have "future" in one of the statuses.</w:t>
            </w:r>
          </w:p>
        </w:tc>
      </w:tr>
      <w:tr w:rsidR="007B1933" w:rsidRPr="007B1933" w14:paraId="2F9756B2" w14:textId="77777777" w:rsidTr="007B1933">
        <w:trPr>
          <w:trHeight w:val="310"/>
        </w:trPr>
        <w:tc>
          <w:tcPr>
            <w:tcW w:w="0" w:type="auto"/>
            <w:shd w:val="clear" w:color="auto" w:fill="F4B08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BBCBB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Slots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832B3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1E6B19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[0-7]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FF70C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Number of parking slots available at the station?</w:t>
            </w:r>
          </w:p>
        </w:tc>
      </w:tr>
      <w:tr w:rsidR="007B1933" w:rsidRPr="007B1933" w14:paraId="501E2F9E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E5A58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Station type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0D2FF3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F53E50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{"station","full_station","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subs_center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647660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resources available for 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subs_center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" - which is just one location. Was that actually a selling point for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Autolib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subscriptions?</w:t>
            </w:r>
          </w:p>
        </w:tc>
      </w:tr>
      <w:tr w:rsidR="007B1933" w:rsidRPr="007B1933" w14:paraId="2BADFF52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15AC12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77090E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CA321C0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ok","closed","scheduled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52770D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 resources available for "scheduled", which is the status if there is a "scheduled at" date. Yet there can be resources associated with "closed" stations</w:t>
            </w:r>
          </w:p>
        </w:tc>
      </w:tr>
      <w:tr w:rsidR="007B1933" w:rsidRPr="007B1933" w14:paraId="32F5F59C" w14:textId="77777777" w:rsidTr="007B1933">
        <w:trPr>
          <w:trHeight w:val="31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28BF36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Subscription status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3C4CF7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616B1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{"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nonexistent","operational","broken","future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"}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56E0AC" w14:textId="77777777" w:rsidR="007B1933" w:rsidRPr="007B1933" w:rsidRDefault="007B1933" w:rsidP="005F714B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Whether it is possible to subscribe to the </w:t>
            </w:r>
            <w:proofErr w:type="spellStart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autolib</w:t>
            </w:r>
            <w:proofErr w:type="spellEnd"/>
            <w:r w:rsidRPr="007B193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service in that station? No resources available when "future", but other values can have resources</w:t>
            </w:r>
          </w:p>
        </w:tc>
      </w:tr>
    </w:tbl>
    <w:p w14:paraId="20DC3452" w14:textId="77777777" w:rsidR="007B1933" w:rsidRDefault="007B1933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2D3B45"/>
        </w:rPr>
      </w:pPr>
    </w:p>
    <w:p w14:paraId="3ACFEEAD" w14:textId="77777777" w:rsidR="007B1933" w:rsidRDefault="00E9370E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</w:pP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Based </w:t>
      </w:r>
      <w:r w:rsidR="008454B1">
        <w:rPr>
          <w:rFonts w:ascii="Helvetica Neue" w:eastAsia="Times New Roman" w:hAnsi="Helvetica Neue" w:cs="Times New Roman"/>
          <w:color w:val="000000" w:themeColor="text1"/>
        </w:rPr>
        <w:t>on our understanding of the data and the business objectives we seek to achieve</w:t>
      </w: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, the </w:t>
      </w:r>
      <w:r w:rsidR="008454B1">
        <w:rPr>
          <w:rFonts w:ascii="Helvetica Neue" w:eastAsia="Times New Roman" w:hAnsi="Helvetica Neue" w:cs="Times New Roman"/>
          <w:color w:val="000000" w:themeColor="text1"/>
        </w:rPr>
        <w:t>key data fields</w:t>
      </w:r>
      <w:r w:rsidRPr="00E9370E">
        <w:rPr>
          <w:rFonts w:ascii="Helvetica Neue" w:eastAsia="Times New Roman" w:hAnsi="Helvetica Neue" w:cs="Times New Roman"/>
          <w:color w:val="000000" w:themeColor="text1"/>
        </w:rPr>
        <w:t xml:space="preserve"> are: </w:t>
      </w:r>
      <w:r w:rsidR="008454B1" w:rsidRPr="008454B1"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  <w:t>Cars, Postal Code, City, Kind, ID and Hour</w:t>
      </w:r>
    </w:p>
    <w:p w14:paraId="5604483A" w14:textId="6C841300" w:rsidR="005C2F7C" w:rsidRDefault="005C2F7C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b/>
          <w:bCs/>
          <w:i/>
          <w:iCs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Upon running descriptive statistics, we unearth the following insights about the data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 types of our dataset</w:t>
      </w:r>
      <w:r>
        <w:rPr>
          <w:rFonts w:ascii="Helvetica Neue" w:eastAsia="Times New Roman" w:hAnsi="Helvetica Neue" w:cs="Times New Roman"/>
          <w:color w:val="000000" w:themeColor="text1"/>
        </w:rPr>
        <w:t>:</w:t>
      </w:r>
    </w:p>
    <w:p w14:paraId="5BF194CB" w14:textId="77777777" w:rsidR="005C2F7C" w:rsidRPr="005C2F7C" w:rsidRDefault="005C2F7C" w:rsidP="005F714B">
      <w:pPr>
        <w:shd w:val="clear" w:color="auto" w:fill="383838"/>
        <w:spacing w:before="90" w:after="90"/>
        <w:jc w:val="both"/>
        <w:rPr>
          <w:rFonts w:ascii="Noto" w:eastAsia="Times New Roman" w:hAnsi="Noto" w:cs="Noto"/>
          <w:color w:val="D5D5D5"/>
          <w:sz w:val="21"/>
          <w:szCs w:val="21"/>
        </w:rPr>
      </w:pPr>
      <w:r w:rsidRPr="005C2F7C">
        <w:rPr>
          <w:rFonts w:ascii="Noto" w:eastAsia="Times New Roman" w:hAnsi="Noto" w:cs="Noto" w:hint="cs"/>
          <w:color w:val="D5D5D5"/>
          <w:sz w:val="21"/>
          <w:szCs w:val="21"/>
        </w:rPr>
        <w:t>Variables types</w:t>
      </w: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315"/>
      </w:tblGrid>
      <w:tr w:rsidR="005C2F7C" w:rsidRPr="005C2F7C" w14:paraId="1A224E0E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5DE628D4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93B3C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10</w:t>
            </w:r>
          </w:p>
        </w:tc>
      </w:tr>
      <w:tr w:rsidR="005C2F7C" w:rsidRPr="005C2F7C" w14:paraId="42E3F8DC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1194016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Categorical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C4D08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13</w:t>
            </w:r>
          </w:p>
        </w:tc>
      </w:tr>
      <w:tr w:rsidR="005C2F7C" w:rsidRPr="005C2F7C" w14:paraId="4245AD74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ECED84E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EDA6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14:paraId="770CAD54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061C252B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A96ED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14:paraId="3A60D540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3C62684D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Text (Unique)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82FDC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  <w:tr w:rsidR="005C2F7C" w:rsidRPr="005C2F7C" w14:paraId="32CE3170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FE1D949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Rejected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9819E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3</w:t>
            </w:r>
          </w:p>
        </w:tc>
      </w:tr>
      <w:tr w:rsidR="005C2F7C" w:rsidRPr="005C2F7C" w14:paraId="50AF6F51" w14:textId="77777777" w:rsidTr="005C2F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480" w:type="dxa"/>
            </w:tcMar>
            <w:vAlign w:val="center"/>
            <w:hideMark/>
          </w:tcPr>
          <w:p w14:paraId="2B4B6184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b/>
                <w:bCs/>
                <w:color w:val="555555"/>
              </w:rPr>
              <w:t>Unsupported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8D7E7" w14:textId="77777777" w:rsidR="005C2F7C" w:rsidRPr="005C2F7C" w:rsidRDefault="005C2F7C" w:rsidP="005F714B">
            <w:pPr>
              <w:jc w:val="both"/>
              <w:rPr>
                <w:rFonts w:ascii="Times New Roman" w:eastAsia="Times New Roman" w:hAnsi="Times New Roman" w:cs="Times New Roman"/>
                <w:color w:val="555555"/>
              </w:rPr>
            </w:pPr>
            <w:r w:rsidRPr="005C2F7C">
              <w:rPr>
                <w:rFonts w:ascii="Times New Roman" w:eastAsia="Times New Roman" w:hAnsi="Times New Roman" w:cs="Times New Roman"/>
                <w:color w:val="555555"/>
              </w:rPr>
              <w:t>0</w:t>
            </w:r>
          </w:p>
        </w:tc>
      </w:tr>
    </w:tbl>
    <w:p w14:paraId="754E4B51" w14:textId="77777777" w:rsidR="005C2F7C" w:rsidRDefault="005C2F7C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The columns ‘DISPLAYED COMMENT’ and </w:t>
      </w:r>
      <w:proofErr w:type="gramStart"/>
      <w:r>
        <w:rPr>
          <w:rFonts w:ascii="Helvetica Neue" w:eastAsia="Times New Roman" w:hAnsi="Helvetica Neue" w:cs="Times New Roman"/>
          <w:color w:val="000000" w:themeColor="text1"/>
        </w:rPr>
        <w:t>‘ SCHEDULED</w:t>
      </w:r>
      <w:proofErr w:type="gramEnd"/>
      <w:r>
        <w:rPr>
          <w:rFonts w:ascii="Helvetica Neue" w:eastAsia="Times New Roman" w:hAnsi="Helvetica Neue" w:cs="Times New Roman"/>
          <w:color w:val="000000" w:themeColor="text1"/>
        </w:rPr>
        <w:t xml:space="preserve"> AT’ have more than 90% missing values and should therefore be dropped.</w:t>
      </w:r>
    </w:p>
    <w:p w14:paraId="57AC5AE9" w14:textId="6DE64B04" w:rsidR="005C2F7C" w:rsidRPr="00E9370E" w:rsidRDefault="005C2F7C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The d</w:t>
      </w:r>
      <w:r w:rsidRPr="005C2F7C">
        <w:rPr>
          <w:rFonts w:ascii="Helvetica Neue" w:eastAsia="Times New Roman" w:hAnsi="Helvetica Neue" w:cs="Times New Roman"/>
          <w:color w:val="000000" w:themeColor="text1"/>
        </w:rPr>
        <w:t>ataset has 142890 duplicate rows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 which should be dealt with at the data cleaning stage.</w:t>
      </w:r>
    </w:p>
    <w:p w14:paraId="0A28797C" w14:textId="77777777" w:rsidR="00E9370E" w:rsidRPr="000F07BA" w:rsidRDefault="00D4640E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8454B1">
        <w:rPr>
          <w:rFonts w:ascii="Helvetica Neue" w:eastAsia="Times New Roman" w:hAnsi="Helvetica Neue" w:cs="Times New Roman"/>
          <w:b/>
          <w:bCs/>
          <w:color w:val="002060"/>
        </w:rPr>
        <w:lastRenderedPageBreak/>
        <w:t>Data Preparation</w:t>
      </w:r>
      <w:r w:rsidR="007B1933" w:rsidRPr="008454B1">
        <w:rPr>
          <w:rFonts w:ascii="Helvetica Neue" w:eastAsia="Times New Roman" w:hAnsi="Helvetica Neue" w:cs="Times New Roman"/>
          <w:b/>
          <w:bCs/>
          <w:color w:val="002060"/>
        </w:rPr>
        <w:t>:</w:t>
      </w:r>
      <w:r w:rsidR="008454B1" w:rsidRPr="000F07BA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4DC93F8C" w14:textId="77777777" w:rsidR="000F07BA" w:rsidRDefault="000F07BA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Upon review of our data description and the descriptive statistics, we prepare our data by ensuring that it is Clean, Consistent, Uniform, Valid and Complete.</w:t>
      </w:r>
    </w:p>
    <w:p w14:paraId="3C97ABDC" w14:textId="77777777" w:rsidR="000F07BA" w:rsidRPr="000F07BA" w:rsidRDefault="000F07BA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Completeness:</w:t>
      </w:r>
    </w:p>
    <w:p w14:paraId="21A8F423" w14:textId="77777777" w:rsidR="000F07BA" w:rsidRDefault="000F07BA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>Checked for missing values</w:t>
      </w:r>
    </w:p>
    <w:p w14:paraId="69AA94B1" w14:textId="77777777" w:rsidR="00E9370E" w:rsidRPr="000F07BA" w:rsidRDefault="00E9370E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Validity:</w:t>
      </w:r>
    </w:p>
    <w:p w14:paraId="50172A0F" w14:textId="77777777" w:rsidR="00E9370E" w:rsidRPr="001D260D" w:rsidRDefault="00E9370E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Dropped the following columns which were not necessary in answering our data mining questions:</w:t>
      </w: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Unnamed:0, </w:t>
      </w:r>
      <w:proofErr w:type="spellStart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Bluecar</w:t>
      </w:r>
      <w:proofErr w:type="spellEnd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counter, Public name, Displayed comment, Scheduled at, Subscription </w:t>
      </w:r>
      <w:proofErr w:type="gramStart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status ,</w:t>
      </w:r>
      <w:proofErr w:type="gramEnd"/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 xml:space="preserve"> Station type and  Geo point</w:t>
      </w:r>
    </w:p>
    <w:p w14:paraId="23B56089" w14:textId="77777777" w:rsidR="00E9370E" w:rsidRPr="001D260D" w:rsidRDefault="00E9370E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i/>
          <w:iCs/>
          <w:color w:val="000000" w:themeColor="text1"/>
        </w:rPr>
        <w:t>Accuracy</w:t>
      </w:r>
      <w:r w:rsidRPr="001D260D">
        <w:rPr>
          <w:rFonts w:ascii="Helvetica Neue" w:eastAsia="Times New Roman" w:hAnsi="Helvetica Neue" w:cs="Times New Roman"/>
          <w:color w:val="000000" w:themeColor="text1"/>
        </w:rPr>
        <w:t xml:space="preserve">: </w:t>
      </w:r>
    </w:p>
    <w:p w14:paraId="00452E82" w14:textId="77777777" w:rsidR="00E9370E" w:rsidRPr="001D260D" w:rsidRDefault="00E9370E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Remove</w:t>
      </w:r>
      <w:r w:rsidR="001D260D" w:rsidRPr="001D260D">
        <w:rPr>
          <w:rFonts w:ascii="Helvetica Neue" w:eastAsia="Times New Roman" w:hAnsi="Helvetica Neue" w:cs="Times New Roman"/>
          <w:color w:val="000000" w:themeColor="text1"/>
        </w:rPr>
        <w:t xml:space="preserve"> outliers that lie more than 1.5 times IQR below Q1 or above Q3 </w:t>
      </w:r>
    </w:p>
    <w:p w14:paraId="7915D052" w14:textId="77777777" w:rsidR="001D260D" w:rsidRPr="000F07BA" w:rsidRDefault="001D260D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Consistency:</w:t>
      </w:r>
    </w:p>
    <w:p w14:paraId="54E5C23D" w14:textId="77777777" w:rsidR="00E9370E" w:rsidRPr="001D260D" w:rsidRDefault="00E9370E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Checked for duplicates</w:t>
      </w:r>
      <w:r w:rsidR="000F07BA">
        <w:rPr>
          <w:rFonts w:ascii="Helvetica Neue" w:eastAsia="Times New Roman" w:hAnsi="Helvetica Neue" w:cs="Times New Roman"/>
          <w:color w:val="000000" w:themeColor="text1"/>
        </w:rPr>
        <w:t xml:space="preserve"> and dropped duplicated rows.</w:t>
      </w:r>
    </w:p>
    <w:p w14:paraId="0D598E55" w14:textId="77777777" w:rsidR="00E9370E" w:rsidRPr="000F07BA" w:rsidRDefault="00E9370E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i/>
          <w:iCs/>
          <w:color w:val="000000" w:themeColor="text1"/>
        </w:rPr>
      </w:pPr>
      <w:r w:rsidRPr="000F07BA">
        <w:rPr>
          <w:rFonts w:ascii="Helvetica Neue" w:eastAsia="Times New Roman" w:hAnsi="Helvetica Neue" w:cs="Times New Roman"/>
          <w:i/>
          <w:iCs/>
          <w:color w:val="000000" w:themeColor="text1"/>
        </w:rPr>
        <w:t>Uniformity:</w:t>
      </w:r>
    </w:p>
    <w:p w14:paraId="3FB60322" w14:textId="77777777" w:rsidR="00E9370E" w:rsidRPr="001D260D" w:rsidRDefault="00E9370E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1D260D">
        <w:rPr>
          <w:rFonts w:ascii="Helvetica Neue" w:eastAsia="Times New Roman" w:hAnsi="Helvetica Neue" w:cs="Times New Roman"/>
          <w:color w:val="000000" w:themeColor="text1"/>
        </w:rPr>
        <w:t>Data-type conversion to datetime format to help in manipulating the data</w:t>
      </w:r>
    </w:p>
    <w:p w14:paraId="44A3084B" w14:textId="77777777" w:rsidR="00E9370E" w:rsidRPr="00D4640E" w:rsidRDefault="00E9370E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2060"/>
        </w:rPr>
      </w:pPr>
    </w:p>
    <w:p w14:paraId="3D81F006" w14:textId="2EFB96DF" w:rsidR="00D4640E" w:rsidRDefault="00D4640E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D4640E">
        <w:rPr>
          <w:rFonts w:ascii="Helvetica Neue" w:eastAsia="Times New Roman" w:hAnsi="Helvetica Neue" w:cs="Times New Roman"/>
          <w:b/>
          <w:bCs/>
          <w:color w:val="002060"/>
        </w:rPr>
        <w:t>Analysis </w:t>
      </w:r>
    </w:p>
    <w:p w14:paraId="2EC4B0DF" w14:textId="77777777" w:rsidR="005F714B" w:rsidRPr="005F714B" w:rsidRDefault="002B24C5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2B24C5">
        <w:rPr>
          <w:rFonts w:ascii="Helvetica Neue" w:eastAsia="Times New Roman" w:hAnsi="Helvetica Neue" w:cs="Times New Roman"/>
          <w:b/>
          <w:bCs/>
          <w:color w:val="002060"/>
        </w:rPr>
        <w:t xml:space="preserve"> </w:t>
      </w: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What was the most popular hour of the day for picking up a shared electric car (</w:t>
      </w:r>
      <w:proofErr w:type="spellStart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Bluecar</w:t>
      </w:r>
      <w:proofErr w:type="spellEnd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) in the city of Paris over the month of April 2018?</w:t>
      </w:r>
    </w:p>
    <w:p w14:paraId="014CDE67" w14:textId="67C84DBF" w:rsidR="002B24C5" w:rsidRPr="005F714B" w:rsidRDefault="002B24C5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>Picking up</w:t>
      </w:r>
      <w:r w:rsidR="005F714B" w:rsidRPr="005F714B">
        <w:rPr>
          <w:rFonts w:ascii="Helvetica Neue" w:eastAsia="Times New Roman" w:hAnsi="Helvetica Neue" w:cs="Times New Roman"/>
          <w:color w:val="000000" w:themeColor="text1"/>
        </w:rPr>
        <w:t xml:space="preserve"> means that there will be a 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negative change in cars at </w:t>
      </w:r>
      <w:r w:rsidR="005F714B" w:rsidRPr="005F714B">
        <w:rPr>
          <w:rFonts w:ascii="Helvetica Neue" w:eastAsia="Times New Roman" w:hAnsi="Helvetica Neue" w:cs="Times New Roman"/>
          <w:color w:val="000000" w:themeColor="text1"/>
        </w:rPr>
        <w:t xml:space="preserve">the </w:t>
      </w:r>
      <w:r w:rsidRPr="005F714B">
        <w:rPr>
          <w:rFonts w:ascii="Helvetica Neue" w:eastAsia="Times New Roman" w:hAnsi="Helvetica Neue" w:cs="Times New Roman"/>
          <w:color w:val="000000" w:themeColor="text1"/>
        </w:rPr>
        <w:t>station</w:t>
      </w:r>
      <w:r w:rsidR="005F714B" w:rsidRPr="005F714B">
        <w:rPr>
          <w:rFonts w:ascii="Helvetica Neue" w:eastAsia="Times New Roman" w:hAnsi="Helvetica Neue" w:cs="Times New Roman"/>
          <w:color w:val="000000" w:themeColor="text1"/>
        </w:rPr>
        <w:t>. The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 hour with the highest rate of negative change in cars</w:t>
      </w:r>
    </w:p>
    <w:p w14:paraId="5C6C8852" w14:textId="0A3CECED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Most popular hour is hour 19, with total pickups of 5534 cars in the dataset period </w:t>
      </w:r>
    </w:p>
    <w:p w14:paraId="4AB6A1F5" w14:textId="6430D302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What is the most popular hour for returning cars?</w:t>
      </w:r>
    </w:p>
    <w:p w14:paraId="5E356C58" w14:textId="77777777" w:rsidR="005F714B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>Returns result in increase of cars at the station therefore Determine hour with the highest rate of positive change in car</w:t>
      </w:r>
    </w:p>
    <w:p w14:paraId="192A43AC" w14:textId="77777777" w:rsidR="005F714B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Hour 20 has the </w:t>
      </w:r>
      <w:r w:rsidR="005F714B" w:rsidRPr="005F714B">
        <w:rPr>
          <w:rFonts w:ascii="Helvetica Neue" w:eastAsia="Times New Roman" w:hAnsi="Helvetica Neue" w:cs="Times New Roman"/>
          <w:color w:val="000000" w:themeColor="text1"/>
        </w:rPr>
        <w:t xml:space="preserve">overall 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highest rate of returns at 8565 </w:t>
      </w:r>
    </w:p>
    <w:p w14:paraId="14638562" w14:textId="7A152B47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lastRenderedPageBreak/>
        <w:t>What station is the most popular?</w:t>
      </w:r>
    </w:p>
    <w:p w14:paraId="65D71939" w14:textId="77777777" w:rsidR="005F714B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Overall?</w:t>
      </w:r>
    </w:p>
    <w:p w14:paraId="52ECC8EF" w14:textId="77777777" w:rsidR="005F714B" w:rsidRPr="005F714B" w:rsidRDefault="005F714B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This is the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>station with most activity whether positive or negative</w:t>
      </w:r>
    </w:p>
    <w:p w14:paraId="371DDF6F" w14:textId="407DEAD2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Station with the most activity </w:t>
      </w:r>
      <w:r w:rsidR="005F714B" w:rsidRPr="005F714B">
        <w:rPr>
          <w:rFonts w:ascii="Helvetica Neue" w:eastAsia="Times New Roman" w:hAnsi="Helvetica Neue" w:cs="Times New Roman"/>
          <w:color w:val="000000" w:themeColor="text1"/>
        </w:rPr>
        <w:t>cumulatively over the dataset period i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s </w:t>
      </w:r>
      <w:proofErr w:type="spellStart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paris</w:t>
      </w:r>
      <w:proofErr w:type="spellEnd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-</w:t>
      </w:r>
      <w:proofErr w:type="spellStart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portedauteuil</w:t>
      </w:r>
      <w:proofErr w:type="spellEnd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-parking </w:t>
      </w:r>
      <w:r w:rsidR="005F714B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with</w:t>
      </w: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a frequency of 395</w:t>
      </w:r>
    </w:p>
    <w:p w14:paraId="67BB41B2" w14:textId="77777777" w:rsidR="005F714B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At the most popular picking hour</w:t>
      </w:r>
    </w:p>
    <w:p w14:paraId="4B9FF4C4" w14:textId="4679A3A5" w:rsidR="002B24C5" w:rsidRPr="005F714B" w:rsidRDefault="005F714B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First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 xml:space="preserve">determine most popular picking hour </w:t>
      </w:r>
      <w:proofErr w:type="gramStart"/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>overall</w:t>
      </w:r>
      <w:r w:rsidRPr="005F714B">
        <w:rPr>
          <w:rFonts w:ascii="Helvetica Neue" w:eastAsia="Times New Roman" w:hAnsi="Helvetica Neue" w:cs="Times New Roman"/>
          <w:color w:val="000000" w:themeColor="text1"/>
        </w:rPr>
        <w:t>(</w:t>
      </w:r>
      <w:proofErr w:type="gramEnd"/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for all stations) which is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 xml:space="preserve">Hour 19 </w:t>
      </w:r>
      <w:r w:rsidRPr="005F714B">
        <w:rPr>
          <w:rFonts w:ascii="Helvetica Neue" w:eastAsia="Times New Roman" w:hAnsi="Helvetica Neue" w:cs="Times New Roman"/>
          <w:color w:val="000000" w:themeColor="text1"/>
        </w:rPr>
        <w:t>with a frequency of [ ]</w:t>
      </w:r>
    </w:p>
    <w:p w14:paraId="318BFDDB" w14:textId="77777777" w:rsidR="005F714B" w:rsidRPr="005F714B" w:rsidRDefault="005F714B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The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>most popular station at hour 19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 is the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>station with highest rate of change at hour 19</w:t>
      </w:r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proofErr w:type="gramStart"/>
      <w:r w:rsidRPr="005F714B">
        <w:rPr>
          <w:rFonts w:ascii="Helvetica Neue" w:eastAsia="Times New Roman" w:hAnsi="Helvetica Neue" w:cs="Times New Roman"/>
          <w:color w:val="000000" w:themeColor="text1"/>
        </w:rPr>
        <w:t xml:space="preserve">which </w:t>
      </w:r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 xml:space="preserve"> is</w:t>
      </w:r>
      <w:proofErr w:type="gramEnd"/>
      <w:r w:rsidR="002B24C5" w:rsidRPr="005F714B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="002B24C5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boulognebillancourt-jeanjaures-245 with frequency of 32</w:t>
      </w:r>
    </w:p>
    <w:p w14:paraId="3ED4DD89" w14:textId="3EBB467D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What postal code is the most popular for picking up </w:t>
      </w:r>
      <w:proofErr w:type="spellStart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Bluecars</w:t>
      </w:r>
      <w:proofErr w:type="spellEnd"/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? </w:t>
      </w:r>
    </w:p>
    <w:p w14:paraId="1D3FFC8A" w14:textId="064117DB" w:rsidR="005F714B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color w:val="000000" w:themeColor="text1"/>
        </w:rPr>
        <w:t>The most popular Postal code is 75015 with a frequency of 7366</w:t>
      </w:r>
    </w:p>
    <w:p w14:paraId="404E9D27" w14:textId="2EFF8FE4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Does the most popular station belong to that postal code?</w:t>
      </w:r>
    </w:p>
    <w:p w14:paraId="578287B0" w14:textId="7AB390D7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Overall?</w:t>
      </w:r>
    </w:p>
    <w:p w14:paraId="459C5B68" w14:textId="55C88E4D" w:rsidR="002B24C5" w:rsidRPr="005F714B" w:rsidRDefault="002B24C5" w:rsidP="005F714B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r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At the most popular picking hour?</w:t>
      </w:r>
    </w:p>
    <w:p w14:paraId="45346630" w14:textId="3906C145" w:rsidR="005F714B" w:rsidRPr="005F714B" w:rsidRDefault="005F714B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5F714B">
        <w:rPr>
          <w:rFonts w:ascii="Helvetica Neue" w:eastAsia="Times New Roman" w:hAnsi="Helvetica Neue" w:cs="Times New Roman"/>
          <w:b/>
          <w:bCs/>
          <w:color w:val="002060"/>
        </w:rPr>
        <w:t>Recommendation</w:t>
      </w:r>
    </w:p>
    <w:p w14:paraId="7C9B803B" w14:textId="303845A1" w:rsidR="001D260D" w:rsidRDefault="005F714B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b/>
          <w:bCs/>
          <w:color w:val="000000" w:themeColor="text1"/>
        </w:rPr>
      </w:pPr>
      <w:proofErr w:type="spellStart"/>
      <w:r w:rsidRPr="00A6116D">
        <w:rPr>
          <w:rFonts w:ascii="Helvetica Neue" w:eastAsia="Times New Roman" w:hAnsi="Helvetica Neue" w:cs="Times New Roman"/>
          <w:color w:val="000000" w:themeColor="text1"/>
        </w:rPr>
        <w:t>Autolib</w:t>
      </w:r>
      <w:proofErr w:type="spellEnd"/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 should invest </w:t>
      </w:r>
      <w:r w:rsidR="008454B1" w:rsidRPr="00A6116D">
        <w:rPr>
          <w:rFonts w:ascii="Helvetica Neue" w:eastAsia="Times New Roman" w:hAnsi="Helvetica Neue" w:cs="Times New Roman"/>
          <w:color w:val="000000" w:themeColor="text1"/>
        </w:rPr>
        <w:t>more resources in the</w:t>
      </w:r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 postal code and </w:t>
      </w:r>
      <w:r w:rsidR="008454B1" w:rsidRPr="00A6116D">
        <w:rPr>
          <w:rFonts w:ascii="Helvetica Neue" w:eastAsia="Times New Roman" w:hAnsi="Helvetica Neue" w:cs="Times New Roman"/>
          <w:color w:val="000000" w:themeColor="text1"/>
        </w:rPr>
        <w:t>station</w:t>
      </w:r>
      <w:r w:rsidRPr="00A6116D">
        <w:rPr>
          <w:rFonts w:ascii="Helvetica Neue" w:eastAsia="Times New Roman" w:hAnsi="Helvetica Neue" w:cs="Times New Roman"/>
          <w:color w:val="000000" w:themeColor="text1"/>
        </w:rPr>
        <w:t>s</w:t>
      </w:r>
      <w:r w:rsidR="008454B1" w:rsidRPr="00A6116D">
        <w:rPr>
          <w:rFonts w:ascii="Helvetica Neue" w:eastAsia="Times New Roman" w:hAnsi="Helvetica Neue" w:cs="Times New Roman"/>
          <w:color w:val="000000" w:themeColor="text1"/>
        </w:rPr>
        <w:t xml:space="preserve"> </w:t>
      </w:r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which have the most activity. Being 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Postal Code </w:t>
      </w:r>
      <w:r w:rsidR="00A6116D" w:rsidRPr="005F714B">
        <w:rPr>
          <w:rFonts w:ascii="Helvetica Neue" w:eastAsia="Times New Roman" w:hAnsi="Helvetica Neue" w:cs="Times New Roman"/>
          <w:color w:val="000000" w:themeColor="text1"/>
        </w:rPr>
        <w:t>75015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, Station </w:t>
      </w:r>
      <w:r w:rsidR="00A6116D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boulognebillancourt-jeanjaures-245</w:t>
      </w:r>
      <w:r w:rsidR="00A6116D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</w:t>
      </w:r>
      <w:r w:rsidR="00A6116D" w:rsidRPr="00A6116D">
        <w:rPr>
          <w:rFonts w:ascii="Helvetica Neue" w:eastAsia="Times New Roman" w:hAnsi="Helvetica Neue" w:cs="Times New Roman"/>
          <w:color w:val="000000" w:themeColor="text1"/>
        </w:rPr>
        <w:t>and</w:t>
      </w:r>
      <w:r w:rsidR="00A6116D">
        <w:rPr>
          <w:rFonts w:ascii="Helvetica Neue" w:eastAsia="Times New Roman" w:hAnsi="Helvetica Neue" w:cs="Times New Roman"/>
          <w:b/>
          <w:bCs/>
          <w:color w:val="000000" w:themeColor="text1"/>
        </w:rPr>
        <w:t xml:space="preserve"> </w:t>
      </w:r>
      <w:proofErr w:type="spellStart"/>
      <w:r w:rsidR="00A6116D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paris</w:t>
      </w:r>
      <w:proofErr w:type="spellEnd"/>
      <w:r w:rsidR="00A6116D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-</w:t>
      </w:r>
      <w:proofErr w:type="spellStart"/>
      <w:r w:rsidR="00A6116D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portedauteuil</w:t>
      </w:r>
      <w:proofErr w:type="spellEnd"/>
      <w:r w:rsidR="00A6116D" w:rsidRPr="005F714B">
        <w:rPr>
          <w:rFonts w:ascii="Helvetica Neue" w:eastAsia="Times New Roman" w:hAnsi="Helvetica Neue" w:cs="Times New Roman"/>
          <w:b/>
          <w:bCs/>
          <w:color w:val="000000" w:themeColor="text1"/>
        </w:rPr>
        <w:t>-parking</w:t>
      </w:r>
    </w:p>
    <w:p w14:paraId="79D3FC57" w14:textId="366E8FEC" w:rsidR="00A6116D" w:rsidRPr="00A6116D" w:rsidRDefault="00A6116D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</w:rPr>
        <w:t xml:space="preserve">Since the busiest hours are hours 19 and 20. </w:t>
      </w:r>
      <w:proofErr w:type="spellStart"/>
      <w:r>
        <w:rPr>
          <w:rFonts w:ascii="Helvetica Neue" w:eastAsia="Times New Roman" w:hAnsi="Helvetica Neue" w:cs="Times New Roman"/>
          <w:color w:val="000000" w:themeColor="text1"/>
        </w:rPr>
        <w:t>Autolib</w:t>
      </w:r>
      <w:proofErr w:type="spellEnd"/>
      <w:r>
        <w:rPr>
          <w:rFonts w:ascii="Helvetica Neue" w:eastAsia="Times New Roman" w:hAnsi="Helvetica Neue" w:cs="Times New Roman"/>
          <w:color w:val="000000" w:themeColor="text1"/>
        </w:rPr>
        <w:t xml:space="preserve"> should have more staff at the stations at that time and ensure that there are enough cars available at those hours.</w:t>
      </w:r>
    </w:p>
    <w:p w14:paraId="7D0C93E6" w14:textId="7436F074" w:rsidR="005F714B" w:rsidRPr="00A6116D" w:rsidRDefault="005F714B" w:rsidP="005F714B">
      <w:pPr>
        <w:shd w:val="clear" w:color="auto" w:fill="FFFFFF"/>
        <w:spacing w:before="100" w:beforeAutospacing="1" w:after="100" w:afterAutospacing="1"/>
        <w:ind w:left="15"/>
        <w:jc w:val="both"/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A6116D">
        <w:rPr>
          <w:rFonts w:ascii="Helvetica Neue" w:eastAsia="Times New Roman" w:hAnsi="Helvetica Neue" w:cs="Times New Roman"/>
          <w:color w:val="000000" w:themeColor="text1"/>
        </w:rPr>
        <w:t>Autolib</w:t>
      </w:r>
      <w:proofErr w:type="spellEnd"/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 should ensure that it has adequate cars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, charging ports and parking resources </w:t>
      </w:r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at </w:t>
      </w:r>
      <w:r w:rsidR="00A6116D">
        <w:rPr>
          <w:rFonts w:ascii="Helvetica Neue" w:eastAsia="Times New Roman" w:hAnsi="Helvetica Neue" w:cs="Times New Roman"/>
          <w:color w:val="000000" w:themeColor="text1"/>
        </w:rPr>
        <w:t xml:space="preserve">the </w:t>
      </w:r>
      <w:r w:rsidRPr="00A6116D">
        <w:rPr>
          <w:rFonts w:ascii="Helvetica Neue" w:eastAsia="Times New Roman" w:hAnsi="Helvetica Neue" w:cs="Times New Roman"/>
          <w:color w:val="000000" w:themeColor="text1"/>
        </w:rPr>
        <w:t>station</w:t>
      </w:r>
      <w:r w:rsidR="00A6116D">
        <w:rPr>
          <w:rFonts w:ascii="Helvetica Neue" w:eastAsia="Times New Roman" w:hAnsi="Helvetica Neue" w:cs="Times New Roman"/>
          <w:color w:val="000000" w:themeColor="text1"/>
        </w:rPr>
        <w:t>s</w:t>
      </w:r>
      <w:r w:rsidRPr="00A6116D">
        <w:rPr>
          <w:rFonts w:ascii="Helvetica Neue" w:eastAsia="Times New Roman" w:hAnsi="Helvetica Neue" w:cs="Times New Roman"/>
          <w:color w:val="000000" w:themeColor="text1"/>
        </w:rPr>
        <w:t xml:space="preserve"> which has the highest </w:t>
      </w:r>
      <w:r w:rsidR="00A6116D">
        <w:rPr>
          <w:rFonts w:ascii="Helvetica Neue" w:eastAsia="Times New Roman" w:hAnsi="Helvetica Neue" w:cs="Times New Roman"/>
          <w:color w:val="000000" w:themeColor="text1"/>
        </w:rPr>
        <w:t>activity.</w:t>
      </w:r>
    </w:p>
    <w:p w14:paraId="7493456D" w14:textId="77777777" w:rsidR="00D4640E" w:rsidRPr="00A6116D" w:rsidRDefault="00D4640E" w:rsidP="005F714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both"/>
        <w:rPr>
          <w:rFonts w:ascii="Helvetica Neue" w:eastAsia="Times New Roman" w:hAnsi="Helvetica Neue" w:cs="Times New Roman"/>
          <w:b/>
          <w:bCs/>
          <w:color w:val="002060"/>
        </w:rPr>
      </w:pPr>
      <w:r w:rsidRPr="00A6116D">
        <w:rPr>
          <w:rFonts w:ascii="Helvetica Neue" w:eastAsia="Times New Roman" w:hAnsi="Helvetica Neue" w:cs="Times New Roman"/>
          <w:b/>
          <w:bCs/>
          <w:color w:val="002060"/>
        </w:rPr>
        <w:t>Evaluation</w:t>
      </w:r>
    </w:p>
    <w:p w14:paraId="50DB5950" w14:textId="77777777" w:rsidR="00D4640E" w:rsidRDefault="00D4640E" w:rsidP="005F714B">
      <w:pPr>
        <w:jc w:val="both"/>
      </w:pPr>
    </w:p>
    <w:sectPr w:rsidR="00D4640E" w:rsidSect="004E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504C"/>
    <w:multiLevelType w:val="multilevel"/>
    <w:tmpl w:val="6678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B598E"/>
    <w:multiLevelType w:val="hybridMultilevel"/>
    <w:tmpl w:val="91944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7370"/>
    <w:multiLevelType w:val="multilevel"/>
    <w:tmpl w:val="DFA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259B0"/>
    <w:multiLevelType w:val="hybridMultilevel"/>
    <w:tmpl w:val="047EBC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F1EE1"/>
    <w:multiLevelType w:val="multilevel"/>
    <w:tmpl w:val="925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23586"/>
    <w:multiLevelType w:val="hybridMultilevel"/>
    <w:tmpl w:val="2B9C867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30A455C"/>
    <w:multiLevelType w:val="hybridMultilevel"/>
    <w:tmpl w:val="47084E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0E"/>
    <w:rsid w:val="00053E23"/>
    <w:rsid w:val="000F07BA"/>
    <w:rsid w:val="001156F4"/>
    <w:rsid w:val="0013509B"/>
    <w:rsid w:val="001D260D"/>
    <w:rsid w:val="002B24C5"/>
    <w:rsid w:val="004E5B52"/>
    <w:rsid w:val="005466B9"/>
    <w:rsid w:val="005C2F7C"/>
    <w:rsid w:val="005F714B"/>
    <w:rsid w:val="007B1933"/>
    <w:rsid w:val="0084053A"/>
    <w:rsid w:val="008454B1"/>
    <w:rsid w:val="00A6116D"/>
    <w:rsid w:val="00D4640E"/>
    <w:rsid w:val="00E9370E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10861"/>
  <w15:chartTrackingRefBased/>
  <w15:docId w15:val="{62FB80C5-9AD2-E941-8A70-2FE2794F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19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B19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1933"/>
    <w:pPr>
      <w:ind w:left="720"/>
      <w:contextualSpacing/>
    </w:pPr>
  </w:style>
  <w:style w:type="paragraph" w:customStyle="1" w:styleId="h4">
    <w:name w:val="h4"/>
    <w:basedOn w:val="Normal"/>
    <w:rsid w:val="005C2F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5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11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Kabaya/Moringa_Prep_Week4_I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Kabaya</dc:creator>
  <cp:keywords/>
  <dc:description/>
  <cp:lastModifiedBy>Lilian Kabaya</cp:lastModifiedBy>
  <cp:revision>3</cp:revision>
  <dcterms:created xsi:type="dcterms:W3CDTF">2019-07-15T05:41:00Z</dcterms:created>
  <dcterms:modified xsi:type="dcterms:W3CDTF">2019-07-18T08:15:00Z</dcterms:modified>
</cp:coreProperties>
</file>