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F33" w:rsidRDefault="00FF3F33" w:rsidP="008716A8">
      <w:pPr>
        <w:pStyle w:val="Title"/>
      </w:pPr>
      <w:r>
        <w:t>Journal Club Jargon Buster</w:t>
      </w:r>
    </w:p>
    <w:p w:rsidR="008716A8" w:rsidRDefault="008716A8" w:rsidP="008716A8">
      <w:pPr>
        <w:pStyle w:val="Heading1"/>
      </w:pPr>
      <w:r>
        <w:t>Key Journals:</w:t>
      </w:r>
    </w:p>
    <w:p w:rsidR="008716A8" w:rsidRDefault="008716A8" w:rsidP="008716A8">
      <w:pPr>
        <w:pStyle w:val="ListParagraph"/>
        <w:numPr>
          <w:ilvl w:val="0"/>
          <w:numId w:val="9"/>
        </w:numPr>
      </w:pPr>
      <w:r>
        <w:t>Astronomy and Astrophysics (A&amp;A)</w:t>
      </w:r>
    </w:p>
    <w:p w:rsidR="008716A8" w:rsidRDefault="008716A8" w:rsidP="008716A8">
      <w:pPr>
        <w:pStyle w:val="ListParagraph"/>
        <w:numPr>
          <w:ilvl w:val="0"/>
          <w:numId w:val="9"/>
        </w:numPr>
      </w:pPr>
      <w:r>
        <w:t>The Astrophysical Journal (</w:t>
      </w:r>
      <w:proofErr w:type="spellStart"/>
      <w:r>
        <w:t>ApJ</w:t>
      </w:r>
      <w:proofErr w:type="spellEnd"/>
      <w:r>
        <w:t>)</w:t>
      </w:r>
    </w:p>
    <w:p w:rsidR="008716A8" w:rsidRDefault="008716A8" w:rsidP="008716A8">
      <w:pPr>
        <w:pStyle w:val="ListParagraph"/>
        <w:numPr>
          <w:ilvl w:val="0"/>
          <w:numId w:val="9"/>
        </w:numPr>
      </w:pPr>
      <w:r>
        <w:t>Monthly Notices of the Royal Astronomical Society (MNRAS)</w:t>
      </w:r>
    </w:p>
    <w:p w:rsidR="008716A8" w:rsidRDefault="008716A8" w:rsidP="008716A8">
      <w:pPr>
        <w:pStyle w:val="ListParagraph"/>
        <w:numPr>
          <w:ilvl w:val="0"/>
          <w:numId w:val="9"/>
        </w:numPr>
      </w:pPr>
      <w:r>
        <w:t>Nature Astronomy</w:t>
      </w:r>
    </w:p>
    <w:p w:rsidR="008A6B94" w:rsidRDefault="008A6B94" w:rsidP="008716A8">
      <w:pPr>
        <w:pStyle w:val="ListParagraph"/>
        <w:numPr>
          <w:ilvl w:val="0"/>
          <w:numId w:val="9"/>
        </w:numPr>
      </w:pPr>
      <w:r>
        <w:t xml:space="preserve">Annales </w:t>
      </w:r>
      <w:proofErr w:type="spellStart"/>
      <w:r>
        <w:t>Geophysicae</w:t>
      </w:r>
      <w:proofErr w:type="spellEnd"/>
      <w:r>
        <w:t xml:space="preserve"> (</w:t>
      </w:r>
      <w:proofErr w:type="spellStart"/>
      <w:r>
        <w:t>AnGeo</w:t>
      </w:r>
      <w:proofErr w:type="spellEnd"/>
      <w:r>
        <w:t>)</w:t>
      </w:r>
    </w:p>
    <w:p w:rsidR="008A6B94" w:rsidRDefault="008A6B94" w:rsidP="008716A8">
      <w:pPr>
        <w:pStyle w:val="ListParagraph"/>
        <w:numPr>
          <w:ilvl w:val="0"/>
          <w:numId w:val="9"/>
        </w:numPr>
      </w:pPr>
      <w:r>
        <w:t>Geophysical Research Letters (GRL)</w:t>
      </w:r>
    </w:p>
    <w:p w:rsidR="008A6B94" w:rsidRDefault="008A6B94" w:rsidP="008716A8">
      <w:pPr>
        <w:pStyle w:val="ListParagraph"/>
        <w:numPr>
          <w:ilvl w:val="0"/>
          <w:numId w:val="9"/>
        </w:numPr>
      </w:pPr>
      <w:r>
        <w:t>Journal of Geophysical Research (JGR)</w:t>
      </w:r>
    </w:p>
    <w:p w:rsidR="008716A8" w:rsidRPr="008716A8" w:rsidRDefault="008716A8" w:rsidP="008716A8">
      <w:pPr>
        <w:pStyle w:val="Heading1"/>
      </w:pPr>
      <w:r>
        <w:t>Key Acronyms:</w:t>
      </w:r>
    </w:p>
    <w:p w:rsidR="00FF3F33" w:rsidRDefault="00FF3F33" w:rsidP="008716A8">
      <w:pPr>
        <w:pStyle w:val="Heading2"/>
      </w:pPr>
      <w:r>
        <w:t>General:</w:t>
      </w:r>
    </w:p>
    <w:p w:rsidR="002A6E5D" w:rsidRDefault="002A6E5D" w:rsidP="00FF3F33">
      <w:pPr>
        <w:pStyle w:val="ListParagraph"/>
        <w:numPr>
          <w:ilvl w:val="0"/>
          <w:numId w:val="3"/>
        </w:numPr>
      </w:pPr>
      <w:r>
        <w:t>BB – Black-Body</w:t>
      </w:r>
    </w:p>
    <w:p w:rsidR="002A6E5D" w:rsidRDefault="002A6E5D" w:rsidP="00FF3F33">
      <w:pPr>
        <w:pStyle w:val="ListParagraph"/>
        <w:numPr>
          <w:ilvl w:val="0"/>
          <w:numId w:val="3"/>
        </w:numPr>
      </w:pPr>
      <w:r>
        <w:t>BH – Black Hole</w:t>
      </w:r>
    </w:p>
    <w:p w:rsidR="002A6E5D" w:rsidRDefault="002A6E5D" w:rsidP="00FF3F33">
      <w:pPr>
        <w:pStyle w:val="ListParagraph"/>
        <w:numPr>
          <w:ilvl w:val="0"/>
          <w:numId w:val="3"/>
        </w:numPr>
      </w:pPr>
      <w:r>
        <w:t>CCD – Charge-Coupled Device</w:t>
      </w:r>
      <w:bookmarkStart w:id="0" w:name="_GoBack"/>
      <w:bookmarkEnd w:id="0"/>
    </w:p>
    <w:p w:rsidR="002A6E5D" w:rsidRDefault="002A6E5D" w:rsidP="009F663E">
      <w:pPr>
        <w:pStyle w:val="ListParagraph"/>
        <w:numPr>
          <w:ilvl w:val="0"/>
          <w:numId w:val="3"/>
        </w:numPr>
      </w:pPr>
      <w:r>
        <w:t xml:space="preserve">CDM – Cold Dark Matter </w:t>
      </w:r>
    </w:p>
    <w:p w:rsidR="002A6E5D" w:rsidRDefault="002A6E5D" w:rsidP="009F663E">
      <w:pPr>
        <w:pStyle w:val="ListParagraph"/>
        <w:numPr>
          <w:ilvl w:val="0"/>
          <w:numId w:val="3"/>
        </w:numPr>
      </w:pPr>
      <w:r>
        <w:t>CMB – Cosmic Microwave Background</w:t>
      </w:r>
    </w:p>
    <w:p w:rsidR="002A6E5D" w:rsidRDefault="002A6E5D" w:rsidP="009F663E">
      <w:pPr>
        <w:pStyle w:val="ListParagraph"/>
        <w:numPr>
          <w:ilvl w:val="0"/>
          <w:numId w:val="3"/>
        </w:numPr>
      </w:pPr>
      <w:r>
        <w:t>CSM – Circumstellar Medium</w:t>
      </w:r>
    </w:p>
    <w:p w:rsidR="002A6E5D" w:rsidRDefault="002A6E5D" w:rsidP="00FF3F33">
      <w:pPr>
        <w:pStyle w:val="ListParagraph"/>
        <w:numPr>
          <w:ilvl w:val="0"/>
          <w:numId w:val="3"/>
        </w:numPr>
      </w:pPr>
      <w:r>
        <w:t>FWHM – Full-Width at Half-Maximum</w:t>
      </w:r>
    </w:p>
    <w:p w:rsidR="002A6E5D" w:rsidRDefault="002A6E5D" w:rsidP="00FF3F33">
      <w:pPr>
        <w:pStyle w:val="ListParagraph"/>
        <w:numPr>
          <w:ilvl w:val="0"/>
          <w:numId w:val="3"/>
        </w:numPr>
      </w:pPr>
      <w:r>
        <w:t>GRB – Gamma Ray Burst</w:t>
      </w:r>
    </w:p>
    <w:p w:rsidR="002A6E5D" w:rsidRDefault="002A6E5D" w:rsidP="009F663E">
      <w:pPr>
        <w:pStyle w:val="ListParagraph"/>
        <w:numPr>
          <w:ilvl w:val="0"/>
          <w:numId w:val="3"/>
        </w:numPr>
      </w:pPr>
      <w:r>
        <w:t>IGM – Intergalactic Medium</w:t>
      </w:r>
    </w:p>
    <w:p w:rsidR="002A6E5D" w:rsidRDefault="002A6E5D" w:rsidP="00FF3F33">
      <w:pPr>
        <w:pStyle w:val="ListParagraph"/>
        <w:numPr>
          <w:ilvl w:val="0"/>
          <w:numId w:val="3"/>
        </w:numPr>
      </w:pPr>
      <w:r>
        <w:t>IMF – Initial Mass Function (or Interplanetary Magnetic Field)</w:t>
      </w:r>
    </w:p>
    <w:p w:rsidR="002A6E5D" w:rsidRDefault="002A6E5D" w:rsidP="009F663E">
      <w:pPr>
        <w:pStyle w:val="ListParagraph"/>
        <w:numPr>
          <w:ilvl w:val="0"/>
          <w:numId w:val="3"/>
        </w:numPr>
      </w:pPr>
      <w:r>
        <w:t>ISM – Interstellar Medium</w:t>
      </w:r>
    </w:p>
    <w:p w:rsidR="002A6E5D" w:rsidRDefault="002A6E5D" w:rsidP="00FF3F33">
      <w:pPr>
        <w:pStyle w:val="ListParagraph"/>
        <w:numPr>
          <w:ilvl w:val="0"/>
          <w:numId w:val="3"/>
        </w:numPr>
      </w:pPr>
      <w:r>
        <w:t>NS – Neutron Star</w:t>
      </w:r>
    </w:p>
    <w:p w:rsidR="002A6E5D" w:rsidRDefault="002A6E5D" w:rsidP="009F663E">
      <w:pPr>
        <w:pStyle w:val="ListParagraph"/>
        <w:numPr>
          <w:ilvl w:val="0"/>
          <w:numId w:val="3"/>
        </w:numPr>
      </w:pPr>
      <w:r>
        <w:t>PSF – Point-Spread Function</w:t>
      </w:r>
    </w:p>
    <w:p w:rsidR="002A6E5D" w:rsidRDefault="002A6E5D" w:rsidP="00FF3F33">
      <w:pPr>
        <w:pStyle w:val="ListParagraph"/>
        <w:numPr>
          <w:ilvl w:val="0"/>
          <w:numId w:val="3"/>
        </w:numPr>
      </w:pPr>
      <w:r>
        <w:t>SED – Spectral Energy Distribution</w:t>
      </w:r>
    </w:p>
    <w:p w:rsidR="002A6E5D" w:rsidRDefault="002A6E5D" w:rsidP="00FF3F33">
      <w:pPr>
        <w:pStyle w:val="ListParagraph"/>
        <w:numPr>
          <w:ilvl w:val="0"/>
          <w:numId w:val="3"/>
        </w:numPr>
      </w:pPr>
      <w:r>
        <w:t>WD – White Dwarf</w:t>
      </w:r>
    </w:p>
    <w:p w:rsidR="002A6E5D" w:rsidRDefault="002A6E5D" w:rsidP="009F663E">
      <w:pPr>
        <w:pStyle w:val="ListParagraph"/>
        <w:numPr>
          <w:ilvl w:val="0"/>
          <w:numId w:val="3"/>
        </w:numPr>
      </w:pPr>
      <w:r>
        <w:t>ΛCDM – Lambda-CDM</w:t>
      </w:r>
    </w:p>
    <w:p w:rsidR="00FF3F33" w:rsidRDefault="00FF3F33" w:rsidP="008716A8">
      <w:pPr>
        <w:pStyle w:val="Heading2"/>
      </w:pPr>
      <w:r>
        <w:t>AGN:</w:t>
      </w:r>
    </w:p>
    <w:p w:rsidR="00166876" w:rsidRDefault="00166876" w:rsidP="00FF3F33">
      <w:pPr>
        <w:pStyle w:val="ListParagraph"/>
        <w:numPr>
          <w:ilvl w:val="0"/>
          <w:numId w:val="4"/>
        </w:numPr>
      </w:pPr>
      <w:r>
        <w:t xml:space="preserve">AGN – Active Galactic Nucleus/Nuclei </w:t>
      </w:r>
    </w:p>
    <w:p w:rsidR="00166876" w:rsidRDefault="00166876" w:rsidP="00FF3F33">
      <w:pPr>
        <w:pStyle w:val="ListParagraph"/>
        <w:numPr>
          <w:ilvl w:val="0"/>
          <w:numId w:val="4"/>
        </w:numPr>
      </w:pPr>
      <w:r>
        <w:t xml:space="preserve">BLR – Broad Line Region </w:t>
      </w:r>
    </w:p>
    <w:p w:rsidR="00166876" w:rsidRPr="00FF3F33" w:rsidRDefault="00166876" w:rsidP="00FF3F33">
      <w:pPr>
        <w:pStyle w:val="ListParagraph"/>
        <w:numPr>
          <w:ilvl w:val="0"/>
          <w:numId w:val="4"/>
        </w:numPr>
      </w:pPr>
      <w:r>
        <w:t>Compton-thin/-thick – N(H</w:t>
      </w:r>
      <w:proofErr w:type="gramStart"/>
      <w:r>
        <w:t>_)&lt;</w:t>
      </w:r>
      <w:proofErr w:type="gramEnd"/>
      <w:r>
        <w:t>/&gt;1.5x10</w:t>
      </w:r>
      <w:r>
        <w:rPr>
          <w:vertAlign w:val="superscript"/>
        </w:rPr>
        <w:t>24</w:t>
      </w:r>
      <w:r>
        <w:t>cm</w:t>
      </w:r>
      <w:r>
        <w:rPr>
          <w:vertAlign w:val="superscript"/>
        </w:rPr>
        <w:t>2</w:t>
      </w:r>
    </w:p>
    <w:p w:rsidR="00166876" w:rsidRDefault="00166876" w:rsidP="00FF3F33">
      <w:pPr>
        <w:pStyle w:val="ListParagraph"/>
        <w:numPr>
          <w:ilvl w:val="0"/>
          <w:numId w:val="4"/>
        </w:numPr>
      </w:pPr>
      <w:r>
        <w:t>Hot DOGs – Hot Dust Obscured Galaxies</w:t>
      </w:r>
    </w:p>
    <w:p w:rsidR="00166876" w:rsidRDefault="00166876" w:rsidP="00FF3F33">
      <w:pPr>
        <w:pStyle w:val="ListParagraph"/>
        <w:numPr>
          <w:ilvl w:val="0"/>
          <w:numId w:val="4"/>
        </w:numPr>
      </w:pPr>
      <w:proofErr w:type="spellStart"/>
      <w:r>
        <w:t>Hy</w:t>
      </w:r>
      <w:proofErr w:type="spellEnd"/>
      <w:r>
        <w:t>/U/LIRGs – Hyper/Ultra/Luminous Infrared Galaxies</w:t>
      </w:r>
    </w:p>
    <w:p w:rsidR="00166876" w:rsidRDefault="00166876" w:rsidP="00FF3F33">
      <w:pPr>
        <w:pStyle w:val="ListParagraph"/>
        <w:numPr>
          <w:ilvl w:val="0"/>
          <w:numId w:val="4"/>
        </w:numPr>
      </w:pPr>
      <w:r>
        <w:t>XBONG – X-ray Bright Optically Normal Galaxy</w:t>
      </w:r>
    </w:p>
    <w:p w:rsidR="009F663E" w:rsidRPr="009F663E" w:rsidRDefault="00FF3F33" w:rsidP="008716A8">
      <w:pPr>
        <w:pStyle w:val="Heading2"/>
      </w:pPr>
      <w:r>
        <w:t>Supernovae:</w:t>
      </w:r>
    </w:p>
    <w:p w:rsidR="002A6E5D" w:rsidRDefault="002A6E5D" w:rsidP="00590F56">
      <w:pPr>
        <w:pStyle w:val="ListParagraph"/>
        <w:numPr>
          <w:ilvl w:val="0"/>
          <w:numId w:val="4"/>
        </w:numPr>
      </w:pPr>
      <w:r>
        <w:t>CC – Core-Collapse</w:t>
      </w:r>
    </w:p>
    <w:p w:rsidR="002A6E5D" w:rsidRDefault="002A6E5D" w:rsidP="00590F56">
      <w:pPr>
        <w:pStyle w:val="ListParagraph"/>
        <w:numPr>
          <w:ilvl w:val="0"/>
          <w:numId w:val="4"/>
        </w:numPr>
      </w:pPr>
      <w:r>
        <w:t>DD – D</w:t>
      </w:r>
      <w:r w:rsidR="00707E60">
        <w:t>ouble-</w:t>
      </w:r>
      <w:r>
        <w:t>Degenerate</w:t>
      </w:r>
    </w:p>
    <w:p w:rsidR="002A6E5D" w:rsidRDefault="002A6E5D" w:rsidP="00590F56">
      <w:pPr>
        <w:pStyle w:val="ListParagraph"/>
        <w:numPr>
          <w:ilvl w:val="0"/>
          <w:numId w:val="4"/>
        </w:numPr>
      </w:pPr>
      <w:r>
        <w:t>DDDDDD (D</w:t>
      </w:r>
      <w:r>
        <w:rPr>
          <w:vertAlign w:val="superscript"/>
        </w:rPr>
        <w:t>6</w:t>
      </w:r>
      <w:r>
        <w:t xml:space="preserve">) – Dynamically Driven Double-Degenerate Double-Detonation </w:t>
      </w:r>
    </w:p>
    <w:p w:rsidR="002A6E5D" w:rsidRPr="00FF3F33" w:rsidRDefault="002A6E5D" w:rsidP="00FF3F33">
      <w:pPr>
        <w:pStyle w:val="ListParagraph"/>
        <w:numPr>
          <w:ilvl w:val="0"/>
          <w:numId w:val="4"/>
        </w:numPr>
      </w:pPr>
      <w:r>
        <w:t>SD –</w:t>
      </w:r>
      <w:r w:rsidR="00707E60">
        <w:t xml:space="preserve"> Single-</w:t>
      </w:r>
      <w:r>
        <w:t>Degenerate</w:t>
      </w:r>
    </w:p>
    <w:p w:rsidR="002A6E5D" w:rsidRDefault="002A6E5D" w:rsidP="009F663E">
      <w:pPr>
        <w:pStyle w:val="ListParagraph"/>
        <w:numPr>
          <w:ilvl w:val="0"/>
          <w:numId w:val="4"/>
        </w:numPr>
      </w:pPr>
      <w:r>
        <w:lastRenderedPageBreak/>
        <w:t>SLSN – Super-Luminous Supernova</w:t>
      </w:r>
    </w:p>
    <w:p w:rsidR="00FF3F33" w:rsidRDefault="00FF3F33" w:rsidP="008716A8">
      <w:pPr>
        <w:pStyle w:val="Heading2"/>
      </w:pPr>
      <w:r>
        <w:t>Galaxy:</w:t>
      </w:r>
    </w:p>
    <w:p w:rsidR="002A6E5D" w:rsidRDefault="002A6E5D" w:rsidP="00FF3F33">
      <w:pPr>
        <w:pStyle w:val="ListParagraph"/>
        <w:numPr>
          <w:ilvl w:val="0"/>
          <w:numId w:val="2"/>
        </w:numPr>
      </w:pPr>
      <w:r>
        <w:t>HMF – Halo Mass Function</w:t>
      </w:r>
    </w:p>
    <w:p w:rsidR="002A6E5D" w:rsidRDefault="002A6E5D" w:rsidP="00FF3F33">
      <w:pPr>
        <w:pStyle w:val="ListParagraph"/>
        <w:numPr>
          <w:ilvl w:val="0"/>
          <w:numId w:val="2"/>
        </w:numPr>
      </w:pPr>
      <w:r>
        <w:t xml:space="preserve">ICM – </w:t>
      </w:r>
      <w:proofErr w:type="spellStart"/>
      <w:r>
        <w:t>Intracluster</w:t>
      </w:r>
      <w:proofErr w:type="spellEnd"/>
      <w:r>
        <w:t xml:space="preserve"> Medium</w:t>
      </w:r>
    </w:p>
    <w:p w:rsidR="002A6E5D" w:rsidRPr="00FF3F33" w:rsidRDefault="002A6E5D" w:rsidP="00FF3F33">
      <w:pPr>
        <w:pStyle w:val="ListParagraph"/>
        <w:numPr>
          <w:ilvl w:val="0"/>
          <w:numId w:val="2"/>
        </w:numPr>
      </w:pPr>
      <w:r>
        <w:t xml:space="preserve">NFW – </w:t>
      </w:r>
      <w:proofErr w:type="spellStart"/>
      <w:r>
        <w:t>Nevarro</w:t>
      </w:r>
      <w:proofErr w:type="spellEnd"/>
      <w:r>
        <w:t>-</w:t>
      </w:r>
      <w:proofErr w:type="spellStart"/>
      <w:r>
        <w:t>Frenk</w:t>
      </w:r>
      <w:proofErr w:type="spellEnd"/>
      <w:r>
        <w:t xml:space="preserve">-White Profile </w:t>
      </w:r>
    </w:p>
    <w:p w:rsidR="002A6E5D" w:rsidRDefault="002A6E5D" w:rsidP="00FF3F33">
      <w:pPr>
        <w:pStyle w:val="ListParagraph"/>
        <w:numPr>
          <w:ilvl w:val="0"/>
          <w:numId w:val="2"/>
        </w:numPr>
      </w:pPr>
      <w:r>
        <w:t>SMF – Stellar Mass Function</w:t>
      </w:r>
    </w:p>
    <w:p w:rsidR="00FF3F33" w:rsidRDefault="00FF3F33" w:rsidP="008716A8">
      <w:pPr>
        <w:pStyle w:val="Heading2"/>
      </w:pPr>
      <w:r>
        <w:t>X-Ray Binaries:</w:t>
      </w:r>
    </w:p>
    <w:p w:rsidR="00FF3F33" w:rsidRDefault="00FF3F33" w:rsidP="00FF3F33">
      <w:pPr>
        <w:pStyle w:val="ListParagraph"/>
        <w:numPr>
          <w:ilvl w:val="0"/>
          <w:numId w:val="3"/>
        </w:numPr>
      </w:pPr>
      <w:r>
        <w:t>ADAF – Advection Dominated Accretion Flow</w:t>
      </w:r>
    </w:p>
    <w:p w:rsidR="00FF3F33" w:rsidRDefault="00FF3F33" w:rsidP="00FF3F33">
      <w:pPr>
        <w:pStyle w:val="ListParagraph"/>
        <w:numPr>
          <w:ilvl w:val="0"/>
          <w:numId w:val="3"/>
        </w:numPr>
      </w:pPr>
      <w:r>
        <w:t>CV – Cataclysmic Variable</w:t>
      </w:r>
    </w:p>
    <w:p w:rsidR="00FF3F33" w:rsidRDefault="00FF3F33" w:rsidP="00FF3F33">
      <w:pPr>
        <w:pStyle w:val="ListParagraph"/>
        <w:numPr>
          <w:ilvl w:val="0"/>
          <w:numId w:val="3"/>
        </w:numPr>
      </w:pPr>
      <w:r>
        <w:t>HMXB – High Mass X-ray Binary</w:t>
      </w:r>
    </w:p>
    <w:p w:rsidR="00FF3F33" w:rsidRDefault="00FF3F33" w:rsidP="00FF3F33">
      <w:pPr>
        <w:pStyle w:val="ListParagraph"/>
        <w:numPr>
          <w:ilvl w:val="0"/>
          <w:numId w:val="3"/>
        </w:numPr>
      </w:pPr>
      <w:r>
        <w:t>LMXB – Low Mass X-ray Binary</w:t>
      </w:r>
    </w:p>
    <w:p w:rsidR="00FF3F33" w:rsidRDefault="00FF3F33" w:rsidP="00FF3F33">
      <w:pPr>
        <w:pStyle w:val="ListParagraph"/>
        <w:numPr>
          <w:ilvl w:val="0"/>
          <w:numId w:val="3"/>
        </w:numPr>
      </w:pPr>
      <w:r>
        <w:t>NLTE – Non-Local Thermodynamic Equilibrium</w:t>
      </w:r>
    </w:p>
    <w:p w:rsidR="00FF3F33" w:rsidRDefault="00FF3F33" w:rsidP="00FF3F33">
      <w:pPr>
        <w:pStyle w:val="ListParagraph"/>
        <w:numPr>
          <w:ilvl w:val="0"/>
          <w:numId w:val="3"/>
        </w:numPr>
      </w:pPr>
      <w:r>
        <w:t>QPO – Quasi-Periodic Oscillation</w:t>
      </w:r>
    </w:p>
    <w:p w:rsidR="00FF3F33" w:rsidRDefault="00FF3F33" w:rsidP="00FF3F33">
      <w:pPr>
        <w:pStyle w:val="ListParagraph"/>
        <w:numPr>
          <w:ilvl w:val="0"/>
          <w:numId w:val="3"/>
        </w:numPr>
      </w:pPr>
      <w:r>
        <w:t>RIAF – Radiatively Inefficient Accretion Flow</w:t>
      </w:r>
    </w:p>
    <w:p w:rsidR="00FF3F33" w:rsidRDefault="00FF3F33" w:rsidP="00FF3F33">
      <w:pPr>
        <w:pStyle w:val="ListParagraph"/>
        <w:numPr>
          <w:ilvl w:val="0"/>
          <w:numId w:val="3"/>
        </w:numPr>
      </w:pPr>
      <w:r>
        <w:t xml:space="preserve">SG/SGXB – </w:t>
      </w:r>
      <w:r w:rsidR="00A63B23">
        <w:t>Supergiant</w:t>
      </w:r>
      <w:r>
        <w:t>/</w:t>
      </w:r>
      <w:r w:rsidR="00A63B23">
        <w:t>Supergiant</w:t>
      </w:r>
      <w:r>
        <w:t xml:space="preserve"> X-ray Binary</w:t>
      </w:r>
    </w:p>
    <w:p w:rsidR="00FF3F33" w:rsidRDefault="00FF3F33" w:rsidP="00FF3F33">
      <w:pPr>
        <w:pStyle w:val="ListParagraph"/>
        <w:numPr>
          <w:ilvl w:val="0"/>
          <w:numId w:val="3"/>
        </w:numPr>
      </w:pPr>
      <w:r>
        <w:t>ULX – Ultra-Luminous X-ray Source</w:t>
      </w:r>
    </w:p>
    <w:p w:rsidR="00FF3F33" w:rsidRDefault="00FF3F33" w:rsidP="00FF3F33">
      <w:pPr>
        <w:pStyle w:val="ListParagraph"/>
        <w:numPr>
          <w:ilvl w:val="0"/>
          <w:numId w:val="3"/>
        </w:numPr>
      </w:pPr>
      <w:r>
        <w:t>YSO – Young Stellar Object</w:t>
      </w:r>
    </w:p>
    <w:p w:rsidR="00FF3F33" w:rsidRPr="00FF3F33" w:rsidRDefault="00FF3F33" w:rsidP="00FF3F33">
      <w:pPr>
        <w:pStyle w:val="ListParagraph"/>
        <w:numPr>
          <w:ilvl w:val="0"/>
          <w:numId w:val="3"/>
        </w:numPr>
      </w:pPr>
      <w:r>
        <w:t>ZAMS – Zero Age Main Sequence</w:t>
      </w:r>
    </w:p>
    <w:p w:rsidR="00FF3F33" w:rsidRDefault="00FF3F33" w:rsidP="008716A8">
      <w:pPr>
        <w:pStyle w:val="Heading2"/>
      </w:pPr>
      <w:r>
        <w:t>S</w:t>
      </w:r>
      <w:r w:rsidR="00EA418A">
        <w:t xml:space="preserve">pace </w:t>
      </w:r>
      <w:r>
        <w:t>E</w:t>
      </w:r>
      <w:r w:rsidR="00EA418A">
        <w:t xml:space="preserve">nvironment </w:t>
      </w:r>
      <w:r>
        <w:t>P</w:t>
      </w:r>
      <w:r w:rsidR="00EA418A">
        <w:t>hysics</w:t>
      </w:r>
      <w:r>
        <w:t>:</w:t>
      </w:r>
    </w:p>
    <w:p w:rsidR="002A6E5D" w:rsidRPr="00EA418A" w:rsidRDefault="002A6E5D" w:rsidP="00EA418A">
      <w:pPr>
        <w:pStyle w:val="ListParagraph"/>
        <w:numPr>
          <w:ilvl w:val="0"/>
          <w:numId w:val="6"/>
        </w:numPr>
      </w:pPr>
      <w:r>
        <w:t>IMF – Interplanetary Magnetic Field</w:t>
      </w:r>
    </w:p>
    <w:p w:rsidR="002A6E5D" w:rsidRDefault="002A6E5D" w:rsidP="00EA418A">
      <w:pPr>
        <w:pStyle w:val="ListParagraph"/>
        <w:numPr>
          <w:ilvl w:val="0"/>
          <w:numId w:val="6"/>
        </w:numPr>
      </w:pPr>
      <w:r>
        <w:t>MHD – Magnetohydrodynamics</w:t>
      </w:r>
    </w:p>
    <w:sectPr w:rsidR="002A6E5D" w:rsidSect="008716A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039"/>
    <w:multiLevelType w:val="hybridMultilevel"/>
    <w:tmpl w:val="2332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B0B94"/>
    <w:multiLevelType w:val="hybridMultilevel"/>
    <w:tmpl w:val="AD7C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76CCE"/>
    <w:multiLevelType w:val="hybridMultilevel"/>
    <w:tmpl w:val="D1345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6502E"/>
    <w:multiLevelType w:val="hybridMultilevel"/>
    <w:tmpl w:val="903A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E27B0"/>
    <w:multiLevelType w:val="hybridMultilevel"/>
    <w:tmpl w:val="9482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F353F"/>
    <w:multiLevelType w:val="hybridMultilevel"/>
    <w:tmpl w:val="C2DC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233CF"/>
    <w:multiLevelType w:val="hybridMultilevel"/>
    <w:tmpl w:val="7A188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33"/>
    <w:rsid w:val="00166876"/>
    <w:rsid w:val="002A6E5D"/>
    <w:rsid w:val="003542CC"/>
    <w:rsid w:val="00453E05"/>
    <w:rsid w:val="00590F56"/>
    <w:rsid w:val="00707E60"/>
    <w:rsid w:val="00765F96"/>
    <w:rsid w:val="007E3B44"/>
    <w:rsid w:val="008716A8"/>
    <w:rsid w:val="008A6B94"/>
    <w:rsid w:val="009F663E"/>
    <w:rsid w:val="00A63B23"/>
    <w:rsid w:val="00C20F4F"/>
    <w:rsid w:val="00C747A7"/>
    <w:rsid w:val="00D01960"/>
    <w:rsid w:val="00EA418A"/>
    <w:rsid w:val="00FF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7F1D"/>
  <w14:defaultImageDpi w14:val="32767"/>
  <w15:chartTrackingRefBased/>
  <w15:docId w15:val="{B9848022-1B43-384C-B61A-0729EFEA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16A8"/>
  </w:style>
  <w:style w:type="paragraph" w:styleId="Heading1">
    <w:name w:val="heading 1"/>
    <w:basedOn w:val="Normal"/>
    <w:next w:val="Normal"/>
    <w:link w:val="Heading1Char"/>
    <w:uiPriority w:val="9"/>
    <w:qFormat/>
    <w:rsid w:val="008716A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6A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6A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6A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6A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6A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6A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6A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6A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6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16A8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16A8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16A8"/>
    <w:rPr>
      <w:small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16A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6A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6A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6A8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6A8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6A8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6A8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6A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16A8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6A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16A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8716A8"/>
    <w:rPr>
      <w:b/>
      <w:color w:val="ED7D31" w:themeColor="accent2"/>
    </w:rPr>
  </w:style>
  <w:style w:type="character" w:styleId="Emphasis">
    <w:name w:val="Emphasis"/>
    <w:uiPriority w:val="20"/>
    <w:qFormat/>
    <w:rsid w:val="008716A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716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16A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716A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6A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6A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8716A8"/>
    <w:rPr>
      <w:i/>
    </w:rPr>
  </w:style>
  <w:style w:type="character" w:styleId="IntenseEmphasis">
    <w:name w:val="Intense Emphasis"/>
    <w:uiPriority w:val="21"/>
    <w:qFormat/>
    <w:rsid w:val="008716A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8716A8"/>
    <w:rPr>
      <w:b/>
    </w:rPr>
  </w:style>
  <w:style w:type="character" w:styleId="IntenseReference">
    <w:name w:val="Intense Reference"/>
    <w:uiPriority w:val="32"/>
    <w:qFormat/>
    <w:rsid w:val="008716A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716A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16A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716A8"/>
  </w:style>
  <w:style w:type="paragraph" w:customStyle="1" w:styleId="PersonalName">
    <w:name w:val="Personal Name"/>
    <w:basedOn w:val="Title"/>
    <w:rsid w:val="008716A8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L.</dc:creator>
  <cp:keywords/>
  <dc:description/>
  <cp:lastModifiedBy>Kelsey L.</cp:lastModifiedBy>
  <cp:revision>9</cp:revision>
  <dcterms:created xsi:type="dcterms:W3CDTF">2018-10-03T12:30:00Z</dcterms:created>
  <dcterms:modified xsi:type="dcterms:W3CDTF">2018-10-04T09:25:00Z</dcterms:modified>
</cp:coreProperties>
</file>