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E9E49" w14:textId="0D72D312" w:rsidR="00BE0DC8" w:rsidRPr="00876881" w:rsidRDefault="002B1FFA" w:rsidP="003532D4">
      <w:pPr>
        <w:rPr>
          <w:rFonts w:ascii="Times New Roman" w:hAnsi="Times New Roman" w:cs="Times New Roman"/>
        </w:rPr>
      </w:pPr>
      <w:r w:rsidRPr="00876881">
        <w:rPr>
          <w:rFonts w:ascii="Times New Roman" w:hAnsi="Times New Roman" w:cs="Times New Roman"/>
        </w:rPr>
        <w:t xml:space="preserve">Dear </w:t>
      </w:r>
    </w:p>
    <w:p w14:paraId="47B1C398" w14:textId="7B98F00F" w:rsidR="00BE0DC8" w:rsidRPr="00876881" w:rsidRDefault="00BE0DC8" w:rsidP="003532D4">
      <w:pPr>
        <w:rPr>
          <w:rFonts w:ascii="Times New Roman" w:hAnsi="Times New Roman" w:cs="Times New Roman"/>
        </w:rPr>
      </w:pPr>
    </w:p>
    <w:p w14:paraId="59A466E8" w14:textId="27B3A12A" w:rsidR="00967AC2" w:rsidRPr="00876881" w:rsidRDefault="00AC7214" w:rsidP="003532D4">
      <w:pPr>
        <w:rPr>
          <w:rFonts w:ascii="Times New Roman" w:hAnsi="Times New Roman" w:cs="Times New Roman"/>
        </w:rPr>
      </w:pPr>
      <w:r w:rsidRPr="00876881">
        <w:rPr>
          <w:rFonts w:ascii="Times New Roman" w:hAnsi="Times New Roman" w:cs="Times New Roman"/>
        </w:rPr>
        <w:t xml:space="preserve">{%p </w:t>
      </w:r>
      <w:r w:rsidR="00BB6921" w:rsidRPr="00876881">
        <w:rPr>
          <w:rFonts w:ascii="Times New Roman" w:hAnsi="Times New Roman" w:cs="Times New Roman"/>
        </w:rPr>
        <w:t>for tenant in tenants</w:t>
      </w:r>
      <w:r w:rsidRPr="00876881">
        <w:rPr>
          <w:rFonts w:ascii="Times New Roman" w:hAnsi="Times New Roman" w:cs="Times New Roman"/>
        </w:rPr>
        <w:t xml:space="preserve"> %}</w:t>
      </w:r>
    </w:p>
    <w:p w14:paraId="4CE7CBBE" w14:textId="7F26B43A" w:rsidR="003532D4" w:rsidRPr="00876881" w:rsidRDefault="003532D4" w:rsidP="003532D4">
      <w:pPr>
        <w:rPr>
          <w:rFonts w:ascii="Times New Roman" w:hAnsi="Times New Roman" w:cs="Times New Roman"/>
        </w:rPr>
      </w:pPr>
      <w:proofErr w:type="gramStart"/>
      <w:r w:rsidRPr="00876881">
        <w:rPr>
          <w:rFonts w:ascii="Times New Roman" w:hAnsi="Times New Roman" w:cs="Times New Roman"/>
        </w:rPr>
        <w:t xml:space="preserve">{{ </w:t>
      </w:r>
      <w:proofErr w:type="spellStart"/>
      <w:r w:rsidRPr="00876881">
        <w:rPr>
          <w:rFonts w:ascii="Times New Roman" w:hAnsi="Times New Roman" w:cs="Times New Roman"/>
        </w:rPr>
        <w:t>tenant.name</w:t>
      </w:r>
      <w:proofErr w:type="gramEnd"/>
      <w:r w:rsidRPr="00876881">
        <w:rPr>
          <w:rFonts w:ascii="Times New Roman" w:hAnsi="Times New Roman" w:cs="Times New Roman"/>
        </w:rPr>
        <w:t>.first</w:t>
      </w:r>
      <w:proofErr w:type="spellEnd"/>
      <w:r w:rsidRPr="00876881">
        <w:rPr>
          <w:rFonts w:ascii="Times New Roman" w:hAnsi="Times New Roman" w:cs="Times New Roman"/>
        </w:rPr>
        <w:t xml:space="preserve"> }} {{ </w:t>
      </w:r>
      <w:proofErr w:type="spellStart"/>
      <w:r w:rsidRPr="00876881">
        <w:rPr>
          <w:rFonts w:ascii="Times New Roman" w:hAnsi="Times New Roman" w:cs="Times New Roman"/>
        </w:rPr>
        <w:t>tenant.name.lastn</w:t>
      </w:r>
      <w:proofErr w:type="spellEnd"/>
      <w:r w:rsidRPr="00876881">
        <w:rPr>
          <w:rFonts w:ascii="Times New Roman" w:hAnsi="Times New Roman" w:cs="Times New Roman"/>
        </w:rPr>
        <w:t xml:space="preserve"> }}</w:t>
      </w:r>
      <w:r w:rsidR="002B1FFA" w:rsidRPr="00876881">
        <w:rPr>
          <w:rFonts w:ascii="Times New Roman" w:hAnsi="Times New Roman" w:cs="Times New Roman"/>
        </w:rPr>
        <w:t xml:space="preserve"> </w:t>
      </w:r>
      <w:r w:rsidR="001125FB" w:rsidRPr="00876881">
        <w:rPr>
          <w:rFonts w:ascii="Times New Roman" w:hAnsi="Times New Roman" w:cs="Times New Roman"/>
        </w:rPr>
        <w:t>,</w:t>
      </w:r>
    </w:p>
    <w:p w14:paraId="11787C36" w14:textId="7CAD8987" w:rsidR="00A065E5" w:rsidRDefault="00A065E5" w:rsidP="001125F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{{ </w:t>
      </w:r>
      <w:proofErr w:type="spellStart"/>
      <w:r w:rsidRPr="00A065E5">
        <w:rPr>
          <w:rFonts w:ascii="Times New Roman" w:hAnsi="Times New Roman" w:cs="Times New Roman"/>
        </w:rPr>
        <w:t>tenant</w:t>
      </w:r>
      <w:proofErr w:type="gramEnd"/>
      <w:r w:rsidRPr="00A065E5">
        <w:rPr>
          <w:rFonts w:ascii="Times New Roman" w:hAnsi="Times New Roman" w:cs="Times New Roman"/>
        </w:rPr>
        <w:t>.Address</w:t>
      </w:r>
      <w:proofErr w:type="spellEnd"/>
      <w:r>
        <w:rPr>
          <w:rFonts w:ascii="Times New Roman" w:hAnsi="Times New Roman" w:cs="Times New Roman"/>
        </w:rPr>
        <w:t xml:space="preserve"> }}</w:t>
      </w:r>
      <w:r w:rsidR="00363D2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{{ </w:t>
      </w:r>
      <w:proofErr w:type="spellStart"/>
      <w:r w:rsidRPr="00A065E5">
        <w:rPr>
          <w:rFonts w:ascii="Times New Roman" w:hAnsi="Times New Roman" w:cs="Times New Roman"/>
        </w:rPr>
        <w:t>tenant.Suburb</w:t>
      </w:r>
      <w:proofErr w:type="spellEnd"/>
      <w:r>
        <w:rPr>
          <w:rFonts w:ascii="Times New Roman" w:hAnsi="Times New Roman" w:cs="Times New Roman"/>
        </w:rPr>
        <w:t xml:space="preserve"> }}</w:t>
      </w:r>
    </w:p>
    <w:p w14:paraId="73D65836" w14:textId="1559CD5B" w:rsidR="00A065E5" w:rsidRDefault="00A065E5" w:rsidP="001125F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{{ </w:t>
      </w:r>
      <w:proofErr w:type="spellStart"/>
      <w:r w:rsidRPr="00A065E5">
        <w:rPr>
          <w:rFonts w:ascii="Times New Roman" w:hAnsi="Times New Roman" w:cs="Times New Roman"/>
        </w:rPr>
        <w:t>tenant</w:t>
      </w:r>
      <w:proofErr w:type="gramEnd"/>
      <w:r w:rsidRPr="00A065E5">
        <w:rPr>
          <w:rFonts w:ascii="Times New Roman" w:hAnsi="Times New Roman" w:cs="Times New Roman"/>
        </w:rPr>
        <w:t>.State</w:t>
      </w:r>
      <w:proofErr w:type="spellEnd"/>
      <w:r>
        <w:rPr>
          <w:rFonts w:ascii="Times New Roman" w:hAnsi="Times New Roman" w:cs="Times New Roman"/>
        </w:rPr>
        <w:t xml:space="preserve"> }}</w:t>
      </w:r>
    </w:p>
    <w:p w14:paraId="638D6A77" w14:textId="1B78814D" w:rsidR="00A065E5" w:rsidRDefault="00A065E5" w:rsidP="001125F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{{ </w:t>
      </w:r>
      <w:proofErr w:type="spellStart"/>
      <w:r w:rsidRPr="00A065E5">
        <w:rPr>
          <w:rFonts w:ascii="Times New Roman" w:hAnsi="Times New Roman" w:cs="Times New Roman"/>
        </w:rPr>
        <w:t>tenant</w:t>
      </w:r>
      <w:proofErr w:type="gramEnd"/>
      <w:r w:rsidRPr="00A065E5">
        <w:rPr>
          <w:rFonts w:ascii="Times New Roman" w:hAnsi="Times New Roman" w:cs="Times New Roman"/>
        </w:rPr>
        <w:t>.Postcode</w:t>
      </w:r>
      <w:proofErr w:type="spellEnd"/>
      <w:r>
        <w:rPr>
          <w:rFonts w:ascii="Times New Roman" w:hAnsi="Times New Roman" w:cs="Times New Roman"/>
        </w:rPr>
        <w:t xml:space="preserve"> }}</w:t>
      </w:r>
    </w:p>
    <w:p w14:paraId="79052649" w14:textId="559AAB04" w:rsidR="00363D22" w:rsidRDefault="00363D22" w:rsidP="001125FB">
      <w:pPr>
        <w:rPr>
          <w:rFonts w:ascii="Times New Roman" w:hAnsi="Times New Roman" w:cs="Times New Roman"/>
        </w:rPr>
      </w:pPr>
    </w:p>
    <w:p w14:paraId="299F92E5" w14:textId="624817E2" w:rsidR="00363D22" w:rsidRDefault="00363D22" w:rsidP="001125FB">
      <w:pPr>
        <w:rPr>
          <w:rFonts w:ascii="Times New Roman" w:hAnsi="Times New Roman" w:cs="Times New Roman"/>
        </w:rPr>
      </w:pPr>
      <w:r w:rsidRPr="00876881">
        <w:rPr>
          <w:rFonts w:ascii="Times New Roman" w:hAnsi="Times New Roman" w:cs="Times New Roman"/>
        </w:rPr>
        <w:t xml:space="preserve">Thank you for supplying your current household income details. We have calculated your rent based on the income details you have provided, and your rent as follows: </w:t>
      </w:r>
    </w:p>
    <w:p w14:paraId="713B45CE" w14:textId="69B95A3A" w:rsidR="000833AB" w:rsidRPr="00876881" w:rsidRDefault="000833AB" w:rsidP="003532D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9078D" w:rsidRPr="00876881" w14:paraId="0F23BF9A" w14:textId="77777777" w:rsidTr="00F208A0">
        <w:trPr>
          <w:trHeight w:val="496"/>
        </w:trPr>
        <w:tc>
          <w:tcPr>
            <w:tcW w:w="4508" w:type="dxa"/>
            <w:vAlign w:val="center"/>
          </w:tcPr>
          <w:p w14:paraId="2988EDFE" w14:textId="77777777" w:rsidR="0069078D" w:rsidRPr="00E554C1" w:rsidRDefault="0069078D" w:rsidP="00F208A0">
            <w:pPr>
              <w:jc w:val="center"/>
              <w:rPr>
                <w:rFonts w:ascii="Times New Roman" w:hAnsi="Times New Roman" w:cs="Times New Roman"/>
                <w:color w:val="273B54" w:themeColor="text2" w:themeShade="BF"/>
              </w:rPr>
            </w:pPr>
            <w:r w:rsidRPr="00E554C1">
              <w:rPr>
                <w:rFonts w:ascii="Times New Roman" w:hAnsi="Times New Roman" w:cs="Times New Roman"/>
                <w:color w:val="273B54" w:themeColor="text2" w:themeShade="BF"/>
              </w:rPr>
              <w:t xml:space="preserve">Rent </w:t>
            </w:r>
            <w:r w:rsidRPr="00E554C1">
              <w:rPr>
                <w:rFonts w:ascii="Times New Roman" w:hAnsi="Times New Roman" w:cs="Times New Roman"/>
                <w:b/>
                <w:bCs/>
                <w:color w:val="273B54" w:themeColor="text2" w:themeShade="BF"/>
              </w:rPr>
              <w:t>Per Week:</w:t>
            </w:r>
          </w:p>
        </w:tc>
        <w:tc>
          <w:tcPr>
            <w:tcW w:w="4508" w:type="dxa"/>
            <w:vAlign w:val="center"/>
          </w:tcPr>
          <w:p w14:paraId="051EF182" w14:textId="0FE8CF7A" w:rsidR="0069078D" w:rsidRPr="00876881" w:rsidRDefault="00BA7AE2" w:rsidP="00F208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69078D" w:rsidRPr="00876881">
              <w:rPr>
                <w:rFonts w:ascii="Times New Roman" w:hAnsi="Times New Roman" w:cs="Times New Roman"/>
              </w:rPr>
              <w:t xml:space="preserve">{{ </w:t>
            </w:r>
            <w:r w:rsidR="00AA09B1">
              <w:rPr>
                <w:rFonts w:ascii="Times New Roman" w:hAnsi="Times New Roman" w:cs="Times New Roman"/>
              </w:rPr>
              <w:t>currency</w:t>
            </w:r>
            <w:proofErr w:type="gramEnd"/>
            <w:r w:rsidR="00AA09B1">
              <w:rPr>
                <w:rFonts w:ascii="Times New Roman" w:hAnsi="Times New Roman" w:cs="Times New Roman"/>
              </w:rPr>
              <w:t>(</w:t>
            </w:r>
            <w:proofErr w:type="spellStart"/>
            <w:r w:rsidR="00361208">
              <w:rPr>
                <w:rFonts w:ascii="Times New Roman" w:hAnsi="Times New Roman" w:cs="Times New Roman"/>
              </w:rPr>
              <w:t>tenant.</w:t>
            </w:r>
            <w:r w:rsidR="0069078D" w:rsidRPr="00876881">
              <w:rPr>
                <w:rFonts w:ascii="Times New Roman" w:hAnsi="Times New Roman" w:cs="Times New Roman"/>
              </w:rPr>
              <w:t>TotalRent</w:t>
            </w:r>
            <w:proofErr w:type="spellEnd"/>
            <w:r w:rsidR="00AA09B1">
              <w:rPr>
                <w:rFonts w:ascii="Times New Roman" w:hAnsi="Times New Roman" w:cs="Times New Roman"/>
              </w:rPr>
              <w:t>)</w:t>
            </w:r>
            <w:r w:rsidR="0069078D" w:rsidRPr="00876881">
              <w:rPr>
                <w:rFonts w:ascii="Times New Roman" w:hAnsi="Times New Roman" w:cs="Times New Roman"/>
              </w:rPr>
              <w:t xml:space="preserve"> }}</w:t>
            </w:r>
          </w:p>
        </w:tc>
      </w:tr>
      <w:tr w:rsidR="0069078D" w:rsidRPr="00876881" w14:paraId="5D60D0A8" w14:textId="77777777" w:rsidTr="00F208A0">
        <w:trPr>
          <w:trHeight w:val="615"/>
        </w:trPr>
        <w:tc>
          <w:tcPr>
            <w:tcW w:w="4508" w:type="dxa"/>
            <w:vAlign w:val="center"/>
          </w:tcPr>
          <w:p w14:paraId="697A3356" w14:textId="77777777" w:rsidR="0069078D" w:rsidRPr="00E554C1" w:rsidRDefault="0069078D" w:rsidP="00F208A0">
            <w:pPr>
              <w:jc w:val="center"/>
              <w:rPr>
                <w:rFonts w:ascii="Times New Roman" w:hAnsi="Times New Roman" w:cs="Times New Roman"/>
                <w:color w:val="273B54" w:themeColor="text2" w:themeShade="BF"/>
              </w:rPr>
            </w:pPr>
            <w:r w:rsidRPr="00E554C1">
              <w:rPr>
                <w:rFonts w:ascii="Times New Roman" w:hAnsi="Times New Roman" w:cs="Times New Roman"/>
                <w:color w:val="273B54" w:themeColor="text2" w:themeShade="BF"/>
              </w:rPr>
              <w:t xml:space="preserve">Rent </w:t>
            </w:r>
            <w:r w:rsidRPr="00E554C1">
              <w:rPr>
                <w:rFonts w:ascii="Times New Roman" w:hAnsi="Times New Roman" w:cs="Times New Roman"/>
                <w:b/>
                <w:bCs/>
                <w:color w:val="273B54" w:themeColor="text2" w:themeShade="BF"/>
              </w:rPr>
              <w:t>Per Fortnight:</w:t>
            </w:r>
          </w:p>
        </w:tc>
        <w:tc>
          <w:tcPr>
            <w:tcW w:w="4508" w:type="dxa"/>
            <w:vAlign w:val="center"/>
          </w:tcPr>
          <w:p w14:paraId="10105385" w14:textId="1A0DFBAF" w:rsidR="0069078D" w:rsidRPr="00876881" w:rsidRDefault="0069078D" w:rsidP="00F208A0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876881">
              <w:rPr>
                <w:rFonts w:ascii="Times New Roman" w:hAnsi="Times New Roman" w:cs="Times New Roman"/>
              </w:rPr>
              <w:t xml:space="preserve">{{ </w:t>
            </w:r>
            <w:r w:rsidR="00AA09B1">
              <w:rPr>
                <w:rFonts w:ascii="Times New Roman" w:hAnsi="Times New Roman" w:cs="Times New Roman"/>
              </w:rPr>
              <w:t>currency</w:t>
            </w:r>
            <w:proofErr w:type="gramEnd"/>
            <w:r w:rsidR="00AA09B1">
              <w:rPr>
                <w:rFonts w:ascii="Times New Roman" w:hAnsi="Times New Roman" w:cs="Times New Roman"/>
              </w:rPr>
              <w:t>(</w:t>
            </w:r>
            <w:proofErr w:type="spellStart"/>
            <w:r w:rsidR="00361208">
              <w:rPr>
                <w:rFonts w:ascii="Times New Roman" w:hAnsi="Times New Roman" w:cs="Times New Roman"/>
              </w:rPr>
              <w:t>tenant.</w:t>
            </w:r>
            <w:r w:rsidRPr="00876881">
              <w:rPr>
                <w:rFonts w:ascii="Times New Roman" w:hAnsi="Times New Roman" w:cs="Times New Roman"/>
              </w:rPr>
              <w:t>TotalRentFortnightly</w:t>
            </w:r>
            <w:proofErr w:type="spellEnd"/>
            <w:r w:rsidR="00AA09B1">
              <w:rPr>
                <w:rFonts w:ascii="Times New Roman" w:hAnsi="Times New Roman" w:cs="Times New Roman"/>
              </w:rPr>
              <w:t>)</w:t>
            </w:r>
            <w:r w:rsidRPr="00876881">
              <w:rPr>
                <w:rFonts w:ascii="Times New Roman" w:hAnsi="Times New Roman" w:cs="Times New Roman"/>
              </w:rPr>
              <w:t xml:space="preserve"> }}</w:t>
            </w:r>
          </w:p>
        </w:tc>
      </w:tr>
    </w:tbl>
    <w:p w14:paraId="719F534F" w14:textId="77777777" w:rsidR="001125FB" w:rsidRPr="00876881" w:rsidRDefault="001125FB" w:rsidP="0069078D">
      <w:pPr>
        <w:rPr>
          <w:rFonts w:ascii="Times New Roman" w:hAnsi="Times New Roman" w:cs="Times New Roman"/>
        </w:rPr>
      </w:pPr>
    </w:p>
    <w:p w14:paraId="64A1AFCC" w14:textId="48D3F28A" w:rsidR="00936EFC" w:rsidRDefault="0069078D" w:rsidP="000833AB">
      <w:pPr>
        <w:rPr>
          <w:rFonts w:ascii="Times New Roman" w:hAnsi="Times New Roman" w:cs="Times New Roman"/>
        </w:rPr>
      </w:pPr>
      <w:r w:rsidRPr="00876881">
        <w:rPr>
          <w:rFonts w:ascii="Times New Roman" w:hAnsi="Times New Roman" w:cs="Times New Roman"/>
        </w:rPr>
        <w:t xml:space="preserve">{%p </w:t>
      </w:r>
      <w:proofErr w:type="spellStart"/>
      <w:r w:rsidRPr="00876881">
        <w:rPr>
          <w:rFonts w:ascii="Times New Roman" w:hAnsi="Times New Roman" w:cs="Times New Roman"/>
        </w:rPr>
        <w:t>endfor</w:t>
      </w:r>
      <w:proofErr w:type="spellEnd"/>
      <w:r w:rsidRPr="00876881">
        <w:rPr>
          <w:rFonts w:ascii="Times New Roman" w:hAnsi="Times New Roman" w:cs="Times New Roman"/>
        </w:rPr>
        <w:t xml:space="preserve"> %}</w:t>
      </w:r>
    </w:p>
    <w:p w14:paraId="52C719CA" w14:textId="3CBD64E1" w:rsidR="000833AB" w:rsidRPr="00876881" w:rsidRDefault="000833AB" w:rsidP="000833AB">
      <w:pPr>
        <w:rPr>
          <w:rFonts w:ascii="Times New Roman" w:hAnsi="Times New Roman" w:cs="Times New Roman"/>
        </w:rPr>
      </w:pPr>
      <w:r w:rsidRPr="00876881">
        <w:rPr>
          <w:rFonts w:ascii="Times New Roman" w:hAnsi="Times New Roman" w:cs="Times New Roman"/>
        </w:rPr>
        <w:t>To make sure your rent is paid correctly, please find below, an income summary showing how we have calculated your rent from your household income.</w:t>
      </w:r>
      <w:r w:rsidR="005F3DC4">
        <w:rPr>
          <w:rFonts w:ascii="Times New Roman" w:hAnsi="Times New Roman" w:cs="Times New Roman"/>
        </w:rPr>
        <w:t xml:space="preserve"> </w:t>
      </w:r>
      <w:r w:rsidRPr="00876881">
        <w:rPr>
          <w:rFonts w:ascii="Times New Roman" w:hAnsi="Times New Roman" w:cs="Times New Roman"/>
        </w:rPr>
        <w:t>If you have any questions regarding your rent calculation, please do not hesitate to contact Housing Choices South Australia.</w:t>
      </w:r>
    </w:p>
    <w:p w14:paraId="3B3529E2" w14:textId="77777777" w:rsidR="000833AB" w:rsidRPr="00876881" w:rsidRDefault="000833AB" w:rsidP="000833AB">
      <w:pPr>
        <w:rPr>
          <w:rFonts w:ascii="Times New Roman" w:hAnsi="Times New Roman" w:cs="Times New Roman"/>
        </w:rPr>
      </w:pPr>
    </w:p>
    <w:p w14:paraId="0194923B" w14:textId="77777777" w:rsidR="000833AB" w:rsidRPr="00876881" w:rsidRDefault="000833AB" w:rsidP="000833AB">
      <w:pPr>
        <w:ind w:left="720" w:firstLine="720"/>
        <w:rPr>
          <w:rFonts w:ascii="Times New Roman" w:hAnsi="Times New Roman" w:cs="Times New Roman"/>
        </w:rPr>
      </w:pPr>
      <w:r w:rsidRPr="00E554C1">
        <w:rPr>
          <w:rFonts w:ascii="Times New Roman" w:hAnsi="Times New Roman" w:cs="Times New Roman"/>
          <w:b/>
          <w:bCs/>
          <w:color w:val="273B54" w:themeColor="text2" w:themeShade="BF"/>
        </w:rPr>
        <w:t>Call</w:t>
      </w:r>
      <w:r w:rsidRPr="00E554C1">
        <w:rPr>
          <w:rFonts w:ascii="Times New Roman" w:hAnsi="Times New Roman" w:cs="Times New Roman"/>
          <w:color w:val="273B54" w:themeColor="text2" w:themeShade="BF"/>
        </w:rPr>
        <w:t xml:space="preserve">: </w:t>
      </w:r>
      <w:r w:rsidRPr="00876881">
        <w:rPr>
          <w:rFonts w:ascii="Times New Roman" w:hAnsi="Times New Roman" w:cs="Times New Roman"/>
        </w:rPr>
        <w:t>1300 312 447</w:t>
      </w:r>
    </w:p>
    <w:p w14:paraId="3BBA8DB8" w14:textId="77777777" w:rsidR="000833AB" w:rsidRPr="00876881" w:rsidRDefault="000833AB" w:rsidP="000833AB">
      <w:pPr>
        <w:ind w:left="720" w:firstLine="720"/>
        <w:rPr>
          <w:rFonts w:ascii="Times New Roman" w:hAnsi="Times New Roman" w:cs="Times New Roman"/>
        </w:rPr>
      </w:pPr>
    </w:p>
    <w:p w14:paraId="7EDB8CBB" w14:textId="77777777" w:rsidR="000833AB" w:rsidRPr="00876881" w:rsidRDefault="000833AB" w:rsidP="000833AB">
      <w:pPr>
        <w:ind w:left="720" w:firstLine="720"/>
        <w:rPr>
          <w:rFonts w:ascii="Times New Roman" w:hAnsi="Times New Roman" w:cs="Times New Roman"/>
        </w:rPr>
      </w:pPr>
      <w:r w:rsidRPr="00E554C1">
        <w:rPr>
          <w:rFonts w:ascii="Times New Roman" w:hAnsi="Times New Roman" w:cs="Times New Roman"/>
          <w:b/>
          <w:bCs/>
          <w:color w:val="273B54" w:themeColor="text2" w:themeShade="BF"/>
        </w:rPr>
        <w:t>Email</w:t>
      </w:r>
      <w:r w:rsidRPr="00E554C1">
        <w:rPr>
          <w:rFonts w:ascii="Times New Roman" w:hAnsi="Times New Roman" w:cs="Times New Roman"/>
          <w:color w:val="273B54" w:themeColor="text2" w:themeShade="BF"/>
        </w:rPr>
        <w:t xml:space="preserve">: </w:t>
      </w:r>
      <w:hyperlink r:id="rId7" w:history="1">
        <w:r w:rsidRPr="00876881">
          <w:rPr>
            <w:rStyle w:val="Hyperlink"/>
            <w:rFonts w:ascii="Times New Roman" w:hAnsi="Times New Roman" w:cs="Times New Roman"/>
          </w:rPr>
          <w:t>infosa@hcau.org.au</w:t>
        </w:r>
      </w:hyperlink>
    </w:p>
    <w:p w14:paraId="47B2D2C7" w14:textId="77777777" w:rsidR="000833AB" w:rsidRPr="00876881" w:rsidRDefault="000833AB" w:rsidP="000833AB">
      <w:pPr>
        <w:rPr>
          <w:rFonts w:ascii="Times New Roman" w:hAnsi="Times New Roman" w:cs="Times New Roman"/>
        </w:rPr>
      </w:pPr>
    </w:p>
    <w:p w14:paraId="324CE50D" w14:textId="77777777" w:rsidR="000833AB" w:rsidRPr="00876881" w:rsidRDefault="000833AB" w:rsidP="000833AB">
      <w:pPr>
        <w:rPr>
          <w:rFonts w:ascii="Times New Roman" w:hAnsi="Times New Roman" w:cs="Times New Roman"/>
        </w:rPr>
      </w:pPr>
    </w:p>
    <w:p w14:paraId="4AFBE582" w14:textId="77777777" w:rsidR="000833AB" w:rsidRPr="00876881" w:rsidRDefault="000833AB" w:rsidP="000833AB">
      <w:pPr>
        <w:rPr>
          <w:rFonts w:ascii="Times New Roman" w:hAnsi="Times New Roman" w:cs="Times New Roman"/>
        </w:rPr>
      </w:pPr>
      <w:r w:rsidRPr="00876881">
        <w:rPr>
          <w:rFonts w:ascii="Times New Roman" w:hAnsi="Times New Roman" w:cs="Times New Roman"/>
        </w:rPr>
        <w:t xml:space="preserve">Yours sincerely, </w:t>
      </w:r>
    </w:p>
    <w:p w14:paraId="3CA09880" w14:textId="77777777" w:rsidR="000833AB" w:rsidRPr="00876881" w:rsidRDefault="000833AB" w:rsidP="000833AB">
      <w:pPr>
        <w:rPr>
          <w:rFonts w:ascii="Times New Roman" w:hAnsi="Times New Roman" w:cs="Times New Roman"/>
        </w:rPr>
      </w:pPr>
    </w:p>
    <w:p w14:paraId="78072C08" w14:textId="77777777" w:rsidR="000833AB" w:rsidRPr="00876881" w:rsidRDefault="000833AB" w:rsidP="000833AB">
      <w:pPr>
        <w:rPr>
          <w:rFonts w:ascii="Times New Roman" w:hAnsi="Times New Roman" w:cs="Times New Roman"/>
        </w:rPr>
      </w:pPr>
      <w:r w:rsidRPr="00876881">
        <w:rPr>
          <w:rFonts w:ascii="Times New Roman" w:hAnsi="Times New Roman" w:cs="Times New Roman"/>
        </w:rPr>
        <w:t xml:space="preserve">Rent Team </w:t>
      </w:r>
    </w:p>
    <w:p w14:paraId="46311E53" w14:textId="77777777" w:rsidR="000833AB" w:rsidRPr="00876881" w:rsidRDefault="000833AB" w:rsidP="000833AB">
      <w:pPr>
        <w:rPr>
          <w:rFonts w:ascii="Times New Roman" w:hAnsi="Times New Roman" w:cs="Times New Roman"/>
        </w:rPr>
      </w:pPr>
      <w:r w:rsidRPr="00876881">
        <w:rPr>
          <w:rFonts w:ascii="Times New Roman" w:hAnsi="Times New Roman" w:cs="Times New Roman"/>
        </w:rPr>
        <w:t>Housing Choices South Australia</w:t>
      </w:r>
    </w:p>
    <w:p w14:paraId="1D0AFB6D" w14:textId="0E14AD15" w:rsidR="00D50438" w:rsidRPr="00876881" w:rsidRDefault="00D50438" w:rsidP="00DF5076">
      <w:pPr>
        <w:rPr>
          <w:rFonts w:ascii="Times New Roman" w:hAnsi="Times New Roman" w:cs="Times New Roman"/>
        </w:rPr>
      </w:pPr>
      <w:r w:rsidRPr="00876881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75D0F52E" wp14:editId="55538412">
            <wp:simplePos x="0" y="0"/>
            <wp:positionH relativeFrom="column">
              <wp:posOffset>-144966</wp:posOffset>
            </wp:positionH>
            <wp:positionV relativeFrom="paragraph">
              <wp:posOffset>130810</wp:posOffset>
            </wp:positionV>
            <wp:extent cx="4096385" cy="1081405"/>
            <wp:effectExtent l="0" t="0" r="0" b="0"/>
            <wp:wrapSquare wrapText="bothSides"/>
            <wp:docPr id="1" name="Picture 1" descr="A picture containing text, sign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ign, night sky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A69BB3" w14:textId="6EA2C36C" w:rsidR="004B7A29" w:rsidRPr="00876881" w:rsidRDefault="004B7A29" w:rsidP="00DF5076">
      <w:pPr>
        <w:rPr>
          <w:rFonts w:ascii="Times New Roman" w:hAnsi="Times New Roman" w:cs="Times New Roman"/>
        </w:rPr>
      </w:pPr>
    </w:p>
    <w:p w14:paraId="31E6644E" w14:textId="327CEF32" w:rsidR="004B7A29" w:rsidRDefault="004B7A29" w:rsidP="00DF5076">
      <w:pPr>
        <w:rPr>
          <w:rFonts w:ascii="Times New Roman" w:hAnsi="Times New Roman" w:cs="Times New Roman"/>
        </w:rPr>
      </w:pPr>
    </w:p>
    <w:p w14:paraId="7DF12BF9" w14:textId="2830F55B" w:rsidR="009F1F86" w:rsidRPr="009F1F86" w:rsidRDefault="009F1F86" w:rsidP="009F1F86">
      <w:pPr>
        <w:rPr>
          <w:rFonts w:ascii="Times New Roman" w:hAnsi="Times New Roman" w:cs="Times New Roman"/>
        </w:rPr>
      </w:pPr>
    </w:p>
    <w:p w14:paraId="7062CAD9" w14:textId="190CD248" w:rsidR="009F1F86" w:rsidRPr="009F1F86" w:rsidRDefault="009F1F86" w:rsidP="009F1F86">
      <w:pPr>
        <w:rPr>
          <w:rFonts w:ascii="Times New Roman" w:hAnsi="Times New Roman" w:cs="Times New Roman"/>
        </w:rPr>
      </w:pPr>
    </w:p>
    <w:p w14:paraId="1BEBD9EB" w14:textId="4213C3F8" w:rsidR="009F1F86" w:rsidRPr="009F1F86" w:rsidRDefault="009F1F86" w:rsidP="009F1F86">
      <w:pPr>
        <w:rPr>
          <w:rFonts w:ascii="Times New Roman" w:hAnsi="Times New Roman" w:cs="Times New Roman"/>
        </w:rPr>
      </w:pPr>
    </w:p>
    <w:p w14:paraId="0B51D265" w14:textId="5D01233D" w:rsidR="009F1F86" w:rsidRPr="009F1F86" w:rsidRDefault="009F1F86" w:rsidP="009F1F86">
      <w:pPr>
        <w:rPr>
          <w:rFonts w:ascii="Times New Roman" w:hAnsi="Times New Roman" w:cs="Times New Roman"/>
        </w:rPr>
      </w:pPr>
    </w:p>
    <w:p w14:paraId="0FB1BDFE" w14:textId="30D28327" w:rsidR="009F1F86" w:rsidRDefault="009F1F86" w:rsidP="009F1F86">
      <w:pPr>
        <w:rPr>
          <w:rFonts w:ascii="Times New Roman" w:hAnsi="Times New Roman" w:cs="Times New Roman"/>
        </w:rPr>
      </w:pPr>
    </w:p>
    <w:p w14:paraId="16FE4CC2" w14:textId="34D35CEF" w:rsidR="009F1F86" w:rsidRDefault="009F1F86" w:rsidP="009F1F86">
      <w:pPr>
        <w:rPr>
          <w:rFonts w:ascii="Times New Roman" w:hAnsi="Times New Roman" w:cs="Times New Roman"/>
        </w:rPr>
      </w:pPr>
    </w:p>
    <w:p w14:paraId="2BA107FB" w14:textId="5BBBE2C7" w:rsidR="009F1F86" w:rsidRDefault="009F1F86" w:rsidP="009F1F86">
      <w:pPr>
        <w:rPr>
          <w:rFonts w:ascii="Times New Roman" w:hAnsi="Times New Roman" w:cs="Times New Roman"/>
        </w:rPr>
      </w:pPr>
    </w:p>
    <w:p w14:paraId="51F7C7C8" w14:textId="29B8152E" w:rsidR="009F1F86" w:rsidRDefault="009F1F86" w:rsidP="009F1F86">
      <w:pPr>
        <w:rPr>
          <w:rFonts w:ascii="Times New Roman" w:hAnsi="Times New Roman" w:cs="Times New Roman"/>
        </w:rPr>
      </w:pPr>
    </w:p>
    <w:p w14:paraId="1611512B" w14:textId="207C0C8D" w:rsidR="009F1F86" w:rsidRDefault="009F1F86" w:rsidP="009F1F86">
      <w:pPr>
        <w:rPr>
          <w:rFonts w:ascii="Times New Roman" w:hAnsi="Times New Roman" w:cs="Times New Roman"/>
        </w:rPr>
      </w:pPr>
    </w:p>
    <w:p w14:paraId="51FA4EAB" w14:textId="0AA8E0F9" w:rsidR="005F3DC4" w:rsidRDefault="005F3DC4" w:rsidP="009F1F86">
      <w:pPr>
        <w:rPr>
          <w:rFonts w:ascii="Times New Roman" w:hAnsi="Times New Roman" w:cs="Times New Roman"/>
        </w:rPr>
      </w:pPr>
    </w:p>
    <w:p w14:paraId="0BCB64B0" w14:textId="14E25835" w:rsidR="005F3DC4" w:rsidRDefault="005F3DC4" w:rsidP="009F1F86">
      <w:pPr>
        <w:rPr>
          <w:rFonts w:ascii="Times New Roman" w:hAnsi="Times New Roman" w:cs="Times New Roman"/>
        </w:rPr>
      </w:pPr>
    </w:p>
    <w:p w14:paraId="4A5E996F" w14:textId="2A31094C" w:rsidR="005F3DC4" w:rsidRDefault="005F3DC4" w:rsidP="009F1F86">
      <w:pPr>
        <w:rPr>
          <w:rFonts w:ascii="Times New Roman" w:hAnsi="Times New Roman" w:cs="Times New Roman"/>
        </w:rPr>
      </w:pPr>
    </w:p>
    <w:p w14:paraId="363E7783" w14:textId="157B9A55" w:rsidR="005F3DC4" w:rsidRDefault="005F3DC4" w:rsidP="009F1F86">
      <w:pPr>
        <w:rPr>
          <w:rFonts w:ascii="Times New Roman" w:hAnsi="Times New Roman" w:cs="Times New Roman"/>
        </w:rPr>
      </w:pPr>
    </w:p>
    <w:p w14:paraId="594C82C5" w14:textId="0B832341" w:rsidR="0042043F" w:rsidRDefault="0042043F" w:rsidP="009F1F86">
      <w:pPr>
        <w:rPr>
          <w:rFonts w:ascii="Times New Roman" w:hAnsi="Times New Roman" w:cs="Times New Roman"/>
        </w:rPr>
      </w:pPr>
    </w:p>
    <w:p w14:paraId="3F41FAB1" w14:textId="06F39FA8" w:rsidR="0088664F" w:rsidRDefault="0088664F" w:rsidP="0088664F">
      <w:pPr>
        <w:rPr>
          <w:rFonts w:ascii="Times New Roman" w:hAnsi="Times New Roman" w:cs="Times New Roman"/>
        </w:rPr>
      </w:pPr>
    </w:p>
    <w:p w14:paraId="7D4A78F9" w14:textId="77777777" w:rsidR="00D00EB2" w:rsidRDefault="00D00EB2" w:rsidP="0088664F">
      <w:pPr>
        <w:rPr>
          <w:rFonts w:ascii="Times New Roman" w:hAnsi="Times New Roman" w:cs="Times New Roman"/>
        </w:rPr>
      </w:pPr>
    </w:p>
    <w:p w14:paraId="613B1B82" w14:textId="77777777" w:rsidR="0088664F" w:rsidRDefault="0088664F" w:rsidP="0088664F">
      <w:pPr>
        <w:rPr>
          <w:rFonts w:ascii="Times New Roman" w:hAnsi="Times New Roman" w:cs="Times New Roman"/>
        </w:rPr>
      </w:pPr>
    </w:p>
    <w:p w14:paraId="339B47CF" w14:textId="77777777" w:rsidR="0088664F" w:rsidRDefault="0088664F" w:rsidP="0088664F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9F1F86">
        <w:rPr>
          <w:rFonts w:ascii="Times New Roman" w:hAnsi="Times New Roman" w:cs="Times New Roman"/>
          <w:b/>
          <w:bCs/>
          <w:u w:val="single"/>
        </w:rPr>
        <w:t>Summary of Income for Rent Assessment Purposes</w:t>
      </w:r>
    </w:p>
    <w:p w14:paraId="671E9428" w14:textId="77777777" w:rsidR="0088664F" w:rsidRDefault="0088664F" w:rsidP="0088664F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1B26B912" w14:textId="77777777" w:rsidR="0088664F" w:rsidRPr="00EE30C3" w:rsidRDefault="0088664F" w:rsidP="0088664F">
      <w:pPr>
        <w:rPr>
          <w:rFonts w:ascii="Times New Roman" w:hAnsi="Times New Roman" w:cs="Times New Roman"/>
        </w:rPr>
      </w:pPr>
      <w:r w:rsidRPr="00876881">
        <w:rPr>
          <w:rFonts w:ascii="Times New Roman" w:hAnsi="Times New Roman" w:cs="Times New Roman"/>
        </w:rPr>
        <w:t>{%p for tenant in tenants %}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410"/>
        <w:gridCol w:w="992"/>
        <w:gridCol w:w="1843"/>
        <w:gridCol w:w="2075"/>
      </w:tblGrid>
      <w:tr w:rsidR="0088664F" w:rsidRPr="009F1F86" w14:paraId="470BF8AE" w14:textId="77777777" w:rsidTr="0011015C">
        <w:tc>
          <w:tcPr>
            <w:tcW w:w="1696" w:type="dxa"/>
            <w:vAlign w:val="center"/>
          </w:tcPr>
          <w:p w14:paraId="3796A8A7" w14:textId="77777777" w:rsidR="0088664F" w:rsidRPr="00E554C1" w:rsidRDefault="0088664F" w:rsidP="00F208A0">
            <w:pPr>
              <w:jc w:val="center"/>
              <w:rPr>
                <w:rFonts w:ascii="Times New Roman" w:hAnsi="Times New Roman" w:cs="Times New Roman"/>
                <w:b/>
                <w:bCs/>
                <w:color w:val="273B54" w:themeColor="text2" w:themeShade="BF"/>
              </w:rPr>
            </w:pPr>
            <w:r w:rsidRPr="00E554C1">
              <w:rPr>
                <w:rFonts w:ascii="Times New Roman" w:hAnsi="Times New Roman" w:cs="Times New Roman"/>
                <w:b/>
                <w:bCs/>
                <w:color w:val="273B54" w:themeColor="text2" w:themeShade="BF"/>
              </w:rPr>
              <w:t>Household Member</w:t>
            </w:r>
          </w:p>
        </w:tc>
        <w:tc>
          <w:tcPr>
            <w:tcW w:w="2410" w:type="dxa"/>
            <w:vAlign w:val="center"/>
          </w:tcPr>
          <w:p w14:paraId="29D0E297" w14:textId="77777777" w:rsidR="0088664F" w:rsidRPr="00E554C1" w:rsidRDefault="0088664F" w:rsidP="00F208A0">
            <w:pPr>
              <w:jc w:val="center"/>
              <w:rPr>
                <w:rFonts w:ascii="Times New Roman" w:hAnsi="Times New Roman" w:cs="Times New Roman"/>
                <w:b/>
                <w:bCs/>
                <w:color w:val="273B54" w:themeColor="text2" w:themeShade="BF"/>
              </w:rPr>
            </w:pPr>
            <w:r w:rsidRPr="00E554C1">
              <w:rPr>
                <w:rFonts w:ascii="Times New Roman" w:hAnsi="Times New Roman" w:cs="Times New Roman"/>
                <w:b/>
                <w:bCs/>
                <w:color w:val="273B54" w:themeColor="text2" w:themeShade="BF"/>
              </w:rPr>
              <w:t>Income Type</w:t>
            </w:r>
          </w:p>
        </w:tc>
        <w:tc>
          <w:tcPr>
            <w:tcW w:w="992" w:type="dxa"/>
            <w:vAlign w:val="center"/>
          </w:tcPr>
          <w:p w14:paraId="4D917F1D" w14:textId="77777777" w:rsidR="0088664F" w:rsidRPr="00E554C1" w:rsidRDefault="0088664F" w:rsidP="00F208A0">
            <w:pPr>
              <w:jc w:val="center"/>
              <w:rPr>
                <w:rFonts w:ascii="Times New Roman" w:hAnsi="Times New Roman" w:cs="Times New Roman"/>
                <w:b/>
                <w:bCs/>
                <w:color w:val="273B54" w:themeColor="text2" w:themeShade="BF"/>
              </w:rPr>
            </w:pPr>
            <w:r w:rsidRPr="00E554C1">
              <w:rPr>
                <w:rFonts w:ascii="Times New Roman" w:hAnsi="Times New Roman" w:cs="Times New Roman"/>
                <w:b/>
                <w:bCs/>
                <w:color w:val="273B54" w:themeColor="text2" w:themeShade="BF"/>
              </w:rPr>
              <w:t>Weekly Income</w:t>
            </w:r>
          </w:p>
        </w:tc>
        <w:tc>
          <w:tcPr>
            <w:tcW w:w="1843" w:type="dxa"/>
            <w:vAlign w:val="center"/>
          </w:tcPr>
          <w:p w14:paraId="61C66794" w14:textId="77777777" w:rsidR="0088664F" w:rsidRPr="00E554C1" w:rsidRDefault="0088664F" w:rsidP="00F208A0">
            <w:pPr>
              <w:jc w:val="center"/>
              <w:rPr>
                <w:rFonts w:ascii="Times New Roman" w:hAnsi="Times New Roman" w:cs="Times New Roman"/>
                <w:b/>
                <w:bCs/>
                <w:color w:val="273B54" w:themeColor="text2" w:themeShade="BF"/>
              </w:rPr>
            </w:pPr>
            <w:r w:rsidRPr="00E554C1">
              <w:rPr>
                <w:rFonts w:ascii="Times New Roman" w:hAnsi="Times New Roman" w:cs="Times New Roman"/>
                <w:b/>
                <w:bCs/>
                <w:color w:val="273B54" w:themeColor="text2" w:themeShade="BF"/>
              </w:rPr>
              <w:t>Percentage %</w:t>
            </w:r>
          </w:p>
        </w:tc>
        <w:tc>
          <w:tcPr>
            <w:tcW w:w="2075" w:type="dxa"/>
            <w:vAlign w:val="center"/>
          </w:tcPr>
          <w:p w14:paraId="13809620" w14:textId="77777777" w:rsidR="0088664F" w:rsidRPr="00E554C1" w:rsidRDefault="0088664F" w:rsidP="00F208A0">
            <w:pPr>
              <w:jc w:val="center"/>
              <w:rPr>
                <w:rFonts w:ascii="Times New Roman" w:hAnsi="Times New Roman" w:cs="Times New Roman"/>
                <w:b/>
                <w:bCs/>
                <w:color w:val="273B54" w:themeColor="text2" w:themeShade="BF"/>
              </w:rPr>
            </w:pPr>
            <w:r w:rsidRPr="00E554C1">
              <w:rPr>
                <w:rFonts w:ascii="Times New Roman" w:hAnsi="Times New Roman" w:cs="Times New Roman"/>
                <w:b/>
                <w:bCs/>
                <w:color w:val="273B54" w:themeColor="text2" w:themeShade="BF"/>
              </w:rPr>
              <w:t>Amount Charged</w:t>
            </w:r>
          </w:p>
        </w:tc>
      </w:tr>
      <w:tr w:rsidR="00FC2CCC" w:rsidRPr="009F1F86" w14:paraId="325D96AC" w14:textId="77777777" w:rsidTr="0011015C">
        <w:trPr>
          <w:trHeight w:val="1175"/>
        </w:trPr>
        <w:tc>
          <w:tcPr>
            <w:tcW w:w="1696" w:type="dxa"/>
            <w:vAlign w:val="center"/>
          </w:tcPr>
          <w:p w14:paraId="315007C0" w14:textId="77777777" w:rsidR="0088664F" w:rsidRPr="009F1F86" w:rsidRDefault="0088664F" w:rsidP="00F208A0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876881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876881">
              <w:rPr>
                <w:rFonts w:ascii="Times New Roman" w:hAnsi="Times New Roman" w:cs="Times New Roman"/>
              </w:rPr>
              <w:t>tenant.name</w:t>
            </w:r>
            <w:proofErr w:type="gramEnd"/>
            <w:r w:rsidRPr="00876881">
              <w:rPr>
                <w:rFonts w:ascii="Times New Roman" w:hAnsi="Times New Roman" w:cs="Times New Roman"/>
              </w:rPr>
              <w:t>.first</w:t>
            </w:r>
            <w:proofErr w:type="spellEnd"/>
            <w:r w:rsidRPr="00876881">
              <w:rPr>
                <w:rFonts w:ascii="Times New Roman" w:hAnsi="Times New Roman" w:cs="Times New Roman"/>
              </w:rPr>
              <w:t xml:space="preserve"> }}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76881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876881">
              <w:rPr>
                <w:rFonts w:ascii="Times New Roman" w:hAnsi="Times New Roman" w:cs="Times New Roman"/>
              </w:rPr>
              <w:t>tenant.name.lastn</w:t>
            </w:r>
            <w:proofErr w:type="spellEnd"/>
            <w:r w:rsidRPr="00876881">
              <w:rPr>
                <w:rFonts w:ascii="Times New Roman" w:hAnsi="Times New Roman" w:cs="Times New Roman"/>
              </w:rPr>
              <w:t xml:space="preserve"> }}</w:t>
            </w:r>
          </w:p>
        </w:tc>
        <w:tc>
          <w:tcPr>
            <w:tcW w:w="2410" w:type="dxa"/>
            <w:vAlign w:val="center"/>
          </w:tcPr>
          <w:p w14:paraId="664610BD" w14:textId="77777777" w:rsidR="0088664F" w:rsidRPr="009F1F86" w:rsidRDefault="0088664F" w:rsidP="00F208A0">
            <w:pPr>
              <w:jc w:val="center"/>
              <w:rPr>
                <w:rFonts w:ascii="Times New Roman" w:hAnsi="Times New Roman" w:cs="Times New Roman"/>
              </w:rPr>
            </w:pPr>
            <w:r w:rsidRPr="009F1F86">
              <w:rPr>
                <w:rFonts w:ascii="Times New Roman" w:hAnsi="Times New Roman" w:cs="Times New Roman"/>
              </w:rPr>
              <w:t>Family Tax Benefit</w:t>
            </w:r>
          </w:p>
        </w:tc>
        <w:tc>
          <w:tcPr>
            <w:tcW w:w="992" w:type="dxa"/>
            <w:vAlign w:val="center"/>
          </w:tcPr>
          <w:p w14:paraId="28FD0125" w14:textId="77777777" w:rsidR="0088664F" w:rsidRPr="009F1F86" w:rsidRDefault="0088664F" w:rsidP="00F208A0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{{ currency</w:t>
            </w:r>
            <w:proofErr w:type="gram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t</w:t>
            </w:r>
            <w:r w:rsidRPr="009F1F86">
              <w:rPr>
                <w:rFonts w:ascii="Times New Roman" w:hAnsi="Times New Roman" w:cs="Times New Roman"/>
              </w:rPr>
              <w:t>enant</w:t>
            </w:r>
            <w:r>
              <w:rPr>
                <w:rFonts w:ascii="Times New Roman" w:hAnsi="Times New Roman" w:cs="Times New Roman"/>
              </w:rPr>
              <w:t>.</w:t>
            </w:r>
            <w:r w:rsidRPr="009F1F86">
              <w:rPr>
                <w:rFonts w:ascii="Times New Roman" w:hAnsi="Times New Roman" w:cs="Times New Roman"/>
              </w:rPr>
              <w:t>TXB</w:t>
            </w:r>
            <w:proofErr w:type="spellEnd"/>
            <w:r>
              <w:rPr>
                <w:rFonts w:ascii="Times New Roman" w:hAnsi="Times New Roman" w:cs="Times New Roman"/>
              </w:rPr>
              <w:t>) }}</w:t>
            </w:r>
          </w:p>
        </w:tc>
        <w:tc>
          <w:tcPr>
            <w:tcW w:w="1843" w:type="dxa"/>
            <w:vAlign w:val="center"/>
          </w:tcPr>
          <w:p w14:paraId="0D21C428" w14:textId="77777777" w:rsidR="0088664F" w:rsidRPr="009F1F86" w:rsidRDefault="0088664F" w:rsidP="00F208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15%</w:t>
            </w:r>
          </w:p>
        </w:tc>
        <w:tc>
          <w:tcPr>
            <w:tcW w:w="2075" w:type="dxa"/>
            <w:vAlign w:val="center"/>
          </w:tcPr>
          <w:p w14:paraId="636EF298" w14:textId="77777777" w:rsidR="0088664F" w:rsidRPr="009F1F86" w:rsidRDefault="0088664F" w:rsidP="00F208A0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{{ currency</w:t>
            </w:r>
            <w:proofErr w:type="gram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t</w:t>
            </w:r>
            <w:r w:rsidRPr="009F1F86">
              <w:rPr>
                <w:rFonts w:ascii="Times New Roman" w:hAnsi="Times New Roman" w:cs="Times New Roman"/>
              </w:rPr>
              <w:t>enant</w:t>
            </w:r>
            <w:r>
              <w:rPr>
                <w:rFonts w:ascii="Times New Roman" w:hAnsi="Times New Roman" w:cs="Times New Roman"/>
              </w:rPr>
              <w:t>.</w:t>
            </w:r>
            <w:r w:rsidRPr="009F1F86">
              <w:rPr>
                <w:rFonts w:ascii="Times New Roman" w:hAnsi="Times New Roman" w:cs="Times New Roman"/>
              </w:rPr>
              <w:t>TXB</w:t>
            </w:r>
            <w:proofErr w:type="spellEnd"/>
            <w:r>
              <w:rPr>
                <w:rFonts w:ascii="Times New Roman" w:hAnsi="Times New Roman" w:cs="Times New Roman"/>
              </w:rPr>
              <w:t xml:space="preserve"> * 0.15) }}</w:t>
            </w:r>
          </w:p>
        </w:tc>
      </w:tr>
      <w:tr w:rsidR="0088664F" w:rsidRPr="009F1F86" w14:paraId="64AC3A33" w14:textId="77777777" w:rsidTr="0011015C">
        <w:tc>
          <w:tcPr>
            <w:tcW w:w="1696" w:type="dxa"/>
            <w:vMerge w:val="restart"/>
            <w:tcBorders>
              <w:left w:val="nil"/>
            </w:tcBorders>
            <w:vAlign w:val="center"/>
          </w:tcPr>
          <w:p w14:paraId="4B6A1C13" w14:textId="77777777" w:rsidR="0088664F" w:rsidRPr="009F1F86" w:rsidRDefault="0088664F" w:rsidP="00F208A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14:paraId="40C3EBB4" w14:textId="77777777" w:rsidR="0088664F" w:rsidRPr="009F1F86" w:rsidRDefault="0088664F" w:rsidP="00F208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Centrelink Income</w:t>
            </w:r>
          </w:p>
        </w:tc>
        <w:tc>
          <w:tcPr>
            <w:tcW w:w="992" w:type="dxa"/>
            <w:vAlign w:val="center"/>
          </w:tcPr>
          <w:p w14:paraId="37363A53" w14:textId="77777777" w:rsidR="0088664F" w:rsidRPr="009F1F86" w:rsidRDefault="0088664F" w:rsidP="00F208A0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{{ currency</w:t>
            </w:r>
            <w:proofErr w:type="gramEnd"/>
            <w:r>
              <w:rPr>
                <w:rFonts w:ascii="Times New Roman" w:hAnsi="Times New Roman" w:cs="Times New Roman"/>
              </w:rPr>
              <w:t>(t</w:t>
            </w:r>
            <w:r w:rsidRPr="009F1F86">
              <w:rPr>
                <w:rFonts w:ascii="Times New Roman" w:hAnsi="Times New Roman" w:cs="Times New Roman"/>
              </w:rPr>
              <w:t>enant</w:t>
            </w:r>
            <w:r>
              <w:rPr>
                <w:rFonts w:ascii="Times New Roman" w:hAnsi="Times New Roman" w:cs="Times New Roman"/>
              </w:rPr>
              <w:t>.</w:t>
            </w:r>
            <w:r w:rsidRPr="009F1F86">
              <w:rPr>
                <w:rFonts w:ascii="Times New Roman" w:hAnsi="Times New Roman" w:cs="Times New Roman"/>
              </w:rPr>
              <w:t>CI</w:t>
            </w:r>
            <w:r>
              <w:rPr>
                <w:rFonts w:ascii="Times New Roman" w:hAnsi="Times New Roman" w:cs="Times New Roman"/>
              </w:rPr>
              <w:t>) }}</w:t>
            </w:r>
          </w:p>
        </w:tc>
        <w:tc>
          <w:tcPr>
            <w:tcW w:w="1843" w:type="dxa"/>
            <w:vAlign w:val="center"/>
          </w:tcPr>
          <w:p w14:paraId="36684524" w14:textId="77777777" w:rsidR="0088664F" w:rsidRDefault="0088664F" w:rsidP="00F208A0">
            <w:pPr>
              <w:jc w:val="center"/>
              <w:rPr>
                <w:rFonts w:ascii="Times New Roman" w:hAnsi="Times New Roman" w:cs="Times New Roman"/>
              </w:rPr>
            </w:pPr>
            <w:r w:rsidRPr="00876881">
              <w:rPr>
                <w:rFonts w:ascii="Times New Roman" w:hAnsi="Times New Roman" w:cs="Times New Roman"/>
              </w:rPr>
              <w:t>{%p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A444D">
              <w:rPr>
                <w:rFonts w:ascii="Times New Roman" w:hAnsi="Times New Roman" w:cs="Times New Roman"/>
              </w:rPr>
              <w:t xml:space="preserve">if </w:t>
            </w:r>
            <w:proofErr w:type="spellStart"/>
            <w:r w:rsidRPr="001A444D">
              <w:rPr>
                <w:rFonts w:ascii="Times New Roman" w:hAnsi="Times New Roman" w:cs="Times New Roman"/>
              </w:rPr>
              <w:t>HousingType</w:t>
            </w:r>
            <w:proofErr w:type="spellEnd"/>
            <w:r w:rsidRPr="001A444D">
              <w:rPr>
                <w:rFonts w:ascii="Times New Roman" w:hAnsi="Times New Roman" w:cs="Times New Roman"/>
              </w:rPr>
              <w:t xml:space="preserve"> == '</w:t>
            </w:r>
            <w:proofErr w:type="spellStart"/>
            <w:r w:rsidRPr="001A444D">
              <w:rPr>
                <w:rFonts w:ascii="Times New Roman" w:hAnsi="Times New Roman" w:cs="Times New Roman"/>
              </w:rPr>
              <w:t>JenRenew</w:t>
            </w:r>
            <w:proofErr w:type="spellEnd"/>
            <w:r w:rsidRPr="001A444D">
              <w:rPr>
                <w:rFonts w:ascii="Times New Roman" w:hAnsi="Times New Roman" w:cs="Times New Roman"/>
              </w:rPr>
              <w:t>'</w:t>
            </w:r>
            <w:r>
              <w:rPr>
                <w:rFonts w:ascii="Times New Roman" w:hAnsi="Times New Roman" w:cs="Times New Roman"/>
              </w:rPr>
              <w:t xml:space="preserve"> %}</w:t>
            </w:r>
          </w:p>
          <w:p w14:paraId="59313863" w14:textId="77777777" w:rsidR="0088664F" w:rsidRDefault="0088664F" w:rsidP="00F208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25%</w:t>
            </w:r>
          </w:p>
          <w:p w14:paraId="504D24A7" w14:textId="77777777" w:rsidR="0088664F" w:rsidRDefault="0088664F" w:rsidP="00F208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{%p </w:t>
            </w:r>
            <w:proofErr w:type="spellStart"/>
            <w:r>
              <w:rPr>
                <w:rFonts w:ascii="Times New Roman" w:hAnsi="Times New Roman" w:cs="Times New Roman"/>
              </w:rPr>
              <w:t>elif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HousingType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== ‘</w:t>
            </w:r>
            <w:proofErr w:type="spellStart"/>
            <w:r w:rsidRPr="00442184">
              <w:rPr>
                <w:rFonts w:ascii="Times New Roman" w:hAnsi="Times New Roman" w:cs="Times New Roman"/>
              </w:rPr>
              <w:t>JenCommon</w:t>
            </w:r>
            <w:proofErr w:type="spellEnd"/>
            <w:r>
              <w:rPr>
                <w:rFonts w:ascii="Times New Roman" w:hAnsi="Times New Roman" w:cs="Times New Roman"/>
              </w:rPr>
              <w:t>’ %}</w:t>
            </w:r>
          </w:p>
          <w:p w14:paraId="3A83E9B8" w14:textId="77777777" w:rsidR="0088664F" w:rsidRDefault="0088664F" w:rsidP="00F208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30%</w:t>
            </w:r>
          </w:p>
          <w:p w14:paraId="71AA0385" w14:textId="77777777" w:rsidR="0088664F" w:rsidRDefault="0088664F" w:rsidP="00F208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{%p else %}</w:t>
            </w:r>
          </w:p>
          <w:p w14:paraId="2255F0B1" w14:textId="77777777" w:rsidR="0088664F" w:rsidRPr="009F1F86" w:rsidRDefault="0088664F" w:rsidP="00F208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{%p endif %}</w:t>
            </w:r>
          </w:p>
        </w:tc>
        <w:tc>
          <w:tcPr>
            <w:tcW w:w="2075" w:type="dxa"/>
            <w:vAlign w:val="center"/>
          </w:tcPr>
          <w:p w14:paraId="55FF7504" w14:textId="77777777" w:rsidR="0088664F" w:rsidRDefault="0088664F" w:rsidP="00F208A0">
            <w:pPr>
              <w:jc w:val="center"/>
              <w:rPr>
                <w:rFonts w:ascii="Times New Roman" w:hAnsi="Times New Roman" w:cs="Times New Roman"/>
              </w:rPr>
            </w:pPr>
            <w:r w:rsidRPr="00876881">
              <w:rPr>
                <w:rFonts w:ascii="Times New Roman" w:hAnsi="Times New Roman" w:cs="Times New Roman"/>
              </w:rPr>
              <w:t>{%p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A444D">
              <w:rPr>
                <w:rFonts w:ascii="Times New Roman" w:hAnsi="Times New Roman" w:cs="Times New Roman"/>
              </w:rPr>
              <w:t xml:space="preserve">if </w:t>
            </w:r>
            <w:proofErr w:type="spellStart"/>
            <w:r w:rsidRPr="001A444D">
              <w:rPr>
                <w:rFonts w:ascii="Times New Roman" w:hAnsi="Times New Roman" w:cs="Times New Roman"/>
              </w:rPr>
              <w:t>HousingType</w:t>
            </w:r>
            <w:proofErr w:type="spellEnd"/>
            <w:r w:rsidRPr="001A444D">
              <w:rPr>
                <w:rFonts w:ascii="Times New Roman" w:hAnsi="Times New Roman" w:cs="Times New Roman"/>
              </w:rPr>
              <w:t xml:space="preserve"> == '</w:t>
            </w:r>
            <w:proofErr w:type="spellStart"/>
            <w:r w:rsidRPr="001A444D">
              <w:rPr>
                <w:rFonts w:ascii="Times New Roman" w:hAnsi="Times New Roman" w:cs="Times New Roman"/>
              </w:rPr>
              <w:t>JenRenew</w:t>
            </w:r>
            <w:proofErr w:type="spellEnd"/>
            <w:r w:rsidRPr="001A444D">
              <w:rPr>
                <w:rFonts w:ascii="Times New Roman" w:hAnsi="Times New Roman" w:cs="Times New Roman"/>
              </w:rPr>
              <w:t>'</w:t>
            </w:r>
            <w:r>
              <w:rPr>
                <w:rFonts w:ascii="Times New Roman" w:hAnsi="Times New Roman" w:cs="Times New Roman"/>
              </w:rPr>
              <w:t xml:space="preserve"> %}</w:t>
            </w:r>
          </w:p>
          <w:p w14:paraId="4438F591" w14:textId="77777777" w:rsidR="0088664F" w:rsidRDefault="0088664F" w:rsidP="00F208A0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{{ currency</w:t>
            </w:r>
            <w:proofErr w:type="gramEnd"/>
            <w:r>
              <w:rPr>
                <w:rFonts w:ascii="Times New Roman" w:hAnsi="Times New Roman" w:cs="Times New Roman"/>
              </w:rPr>
              <w:t>(t</w:t>
            </w:r>
            <w:r w:rsidRPr="009F1F86">
              <w:rPr>
                <w:rFonts w:ascii="Times New Roman" w:hAnsi="Times New Roman" w:cs="Times New Roman"/>
              </w:rPr>
              <w:t>enant</w:t>
            </w:r>
            <w:r>
              <w:rPr>
                <w:rFonts w:ascii="Times New Roman" w:hAnsi="Times New Roman" w:cs="Times New Roman"/>
              </w:rPr>
              <w:t>.</w:t>
            </w:r>
            <w:r w:rsidRPr="009F1F86">
              <w:rPr>
                <w:rFonts w:ascii="Times New Roman" w:hAnsi="Times New Roman" w:cs="Times New Roman"/>
              </w:rPr>
              <w:t>CI</w:t>
            </w:r>
            <w:r>
              <w:rPr>
                <w:rFonts w:ascii="Times New Roman" w:hAnsi="Times New Roman" w:cs="Times New Roman"/>
              </w:rPr>
              <w:t xml:space="preserve"> * 0.25) }} {%p </w:t>
            </w:r>
            <w:proofErr w:type="spellStart"/>
            <w:r>
              <w:rPr>
                <w:rFonts w:ascii="Times New Roman" w:hAnsi="Times New Roman" w:cs="Times New Roman"/>
              </w:rPr>
              <w:t>elif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HousingType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== ‘</w:t>
            </w:r>
            <w:proofErr w:type="spellStart"/>
            <w:r w:rsidRPr="00442184">
              <w:rPr>
                <w:rFonts w:ascii="Times New Roman" w:hAnsi="Times New Roman" w:cs="Times New Roman"/>
              </w:rPr>
              <w:t>JenCommon</w:t>
            </w:r>
            <w:proofErr w:type="spellEnd"/>
            <w:r>
              <w:rPr>
                <w:rFonts w:ascii="Times New Roman" w:hAnsi="Times New Roman" w:cs="Times New Roman"/>
              </w:rPr>
              <w:t>’ %}</w:t>
            </w:r>
          </w:p>
          <w:p w14:paraId="583190B8" w14:textId="77777777" w:rsidR="0088664F" w:rsidRDefault="0088664F" w:rsidP="00F208A0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{{ currency</w:t>
            </w:r>
            <w:proofErr w:type="gramEnd"/>
            <w:r>
              <w:rPr>
                <w:rFonts w:ascii="Times New Roman" w:hAnsi="Times New Roman" w:cs="Times New Roman"/>
              </w:rPr>
              <w:t>(t</w:t>
            </w:r>
            <w:r w:rsidRPr="009F1F86">
              <w:rPr>
                <w:rFonts w:ascii="Times New Roman" w:hAnsi="Times New Roman" w:cs="Times New Roman"/>
              </w:rPr>
              <w:t>enant</w:t>
            </w:r>
            <w:r>
              <w:rPr>
                <w:rFonts w:ascii="Times New Roman" w:hAnsi="Times New Roman" w:cs="Times New Roman"/>
              </w:rPr>
              <w:t>.</w:t>
            </w:r>
            <w:r w:rsidRPr="009F1F86">
              <w:rPr>
                <w:rFonts w:ascii="Times New Roman" w:hAnsi="Times New Roman" w:cs="Times New Roman"/>
              </w:rPr>
              <w:t>CI</w:t>
            </w:r>
            <w:r>
              <w:rPr>
                <w:rFonts w:ascii="Times New Roman" w:hAnsi="Times New Roman" w:cs="Times New Roman"/>
              </w:rPr>
              <w:t xml:space="preserve"> * 0.30) }}</w:t>
            </w:r>
          </w:p>
          <w:p w14:paraId="0089C2E8" w14:textId="77777777" w:rsidR="0088664F" w:rsidRDefault="0088664F" w:rsidP="00F208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{%p else %}</w:t>
            </w:r>
          </w:p>
          <w:p w14:paraId="4006EC83" w14:textId="77777777" w:rsidR="0088664F" w:rsidRPr="009F1F86" w:rsidRDefault="0088664F" w:rsidP="00F208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{%p endif %}</w:t>
            </w:r>
          </w:p>
        </w:tc>
      </w:tr>
      <w:tr w:rsidR="0088664F" w:rsidRPr="009F1F86" w14:paraId="51EB3C44" w14:textId="77777777" w:rsidTr="0011015C">
        <w:trPr>
          <w:trHeight w:val="80"/>
        </w:trPr>
        <w:tc>
          <w:tcPr>
            <w:tcW w:w="1696" w:type="dxa"/>
            <w:vMerge/>
            <w:tcBorders>
              <w:left w:val="nil"/>
            </w:tcBorders>
            <w:vAlign w:val="center"/>
          </w:tcPr>
          <w:p w14:paraId="3E41AF50" w14:textId="77777777" w:rsidR="0088664F" w:rsidRPr="009F1F86" w:rsidRDefault="0088664F" w:rsidP="00F208A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14:paraId="78EF6268" w14:textId="77777777" w:rsidR="0088664F" w:rsidRDefault="0088664F" w:rsidP="00F208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Forms of Income</w:t>
            </w:r>
          </w:p>
        </w:tc>
        <w:tc>
          <w:tcPr>
            <w:tcW w:w="992" w:type="dxa"/>
            <w:vAlign w:val="center"/>
          </w:tcPr>
          <w:p w14:paraId="129F2187" w14:textId="77777777" w:rsidR="0088664F" w:rsidRDefault="0088664F" w:rsidP="00F208A0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{{ currency</w:t>
            </w:r>
            <w:proofErr w:type="gram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t</w:t>
            </w:r>
            <w:r w:rsidRPr="009F1F86">
              <w:rPr>
                <w:rFonts w:ascii="Times New Roman" w:hAnsi="Times New Roman" w:cs="Times New Roman"/>
              </w:rPr>
              <w:t>enant</w:t>
            </w:r>
            <w:r>
              <w:rPr>
                <w:rFonts w:ascii="Times New Roman" w:hAnsi="Times New Roman" w:cs="Times New Roman"/>
              </w:rPr>
              <w:t>.</w:t>
            </w:r>
            <w:r w:rsidRPr="009F1F86">
              <w:rPr>
                <w:rFonts w:ascii="Times New Roman" w:hAnsi="Times New Roman" w:cs="Times New Roman"/>
              </w:rPr>
              <w:t>Alternateincome</w:t>
            </w:r>
            <w:proofErr w:type="spellEnd"/>
            <w:r>
              <w:rPr>
                <w:rFonts w:ascii="Times New Roman" w:hAnsi="Times New Roman" w:cs="Times New Roman"/>
              </w:rPr>
              <w:t>) }}</w:t>
            </w:r>
          </w:p>
        </w:tc>
        <w:tc>
          <w:tcPr>
            <w:tcW w:w="1843" w:type="dxa"/>
            <w:vAlign w:val="center"/>
          </w:tcPr>
          <w:p w14:paraId="7DD5E153" w14:textId="77777777" w:rsidR="0088664F" w:rsidRDefault="0088664F" w:rsidP="00F208A0">
            <w:pPr>
              <w:jc w:val="center"/>
              <w:rPr>
                <w:rFonts w:ascii="Times New Roman" w:hAnsi="Times New Roman" w:cs="Times New Roman"/>
              </w:rPr>
            </w:pPr>
            <w:r w:rsidRPr="00876881">
              <w:rPr>
                <w:rFonts w:ascii="Times New Roman" w:hAnsi="Times New Roman" w:cs="Times New Roman"/>
              </w:rPr>
              <w:t>{%p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A444D">
              <w:rPr>
                <w:rFonts w:ascii="Times New Roman" w:hAnsi="Times New Roman" w:cs="Times New Roman"/>
              </w:rPr>
              <w:t xml:space="preserve">if </w:t>
            </w:r>
            <w:proofErr w:type="spellStart"/>
            <w:r w:rsidRPr="001A444D">
              <w:rPr>
                <w:rFonts w:ascii="Times New Roman" w:hAnsi="Times New Roman" w:cs="Times New Roman"/>
              </w:rPr>
              <w:t>HousingType</w:t>
            </w:r>
            <w:proofErr w:type="spellEnd"/>
            <w:r w:rsidRPr="001A444D">
              <w:rPr>
                <w:rFonts w:ascii="Times New Roman" w:hAnsi="Times New Roman" w:cs="Times New Roman"/>
              </w:rPr>
              <w:t xml:space="preserve"> == '</w:t>
            </w:r>
            <w:proofErr w:type="spellStart"/>
            <w:r w:rsidRPr="001A444D">
              <w:rPr>
                <w:rFonts w:ascii="Times New Roman" w:hAnsi="Times New Roman" w:cs="Times New Roman"/>
              </w:rPr>
              <w:t>JenRenew</w:t>
            </w:r>
            <w:proofErr w:type="spellEnd"/>
            <w:r w:rsidRPr="001A444D">
              <w:rPr>
                <w:rFonts w:ascii="Times New Roman" w:hAnsi="Times New Roman" w:cs="Times New Roman"/>
              </w:rPr>
              <w:t>'</w:t>
            </w:r>
            <w:r>
              <w:rPr>
                <w:rFonts w:ascii="Times New Roman" w:hAnsi="Times New Roman" w:cs="Times New Roman"/>
              </w:rPr>
              <w:t xml:space="preserve"> %}</w:t>
            </w:r>
          </w:p>
          <w:p w14:paraId="11323094" w14:textId="77777777" w:rsidR="0088664F" w:rsidRDefault="0088664F" w:rsidP="00F208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25%</w:t>
            </w:r>
          </w:p>
          <w:p w14:paraId="4D7E6852" w14:textId="77777777" w:rsidR="0088664F" w:rsidRDefault="0088664F" w:rsidP="00F208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{%p </w:t>
            </w:r>
            <w:proofErr w:type="spellStart"/>
            <w:r>
              <w:rPr>
                <w:rFonts w:ascii="Times New Roman" w:hAnsi="Times New Roman" w:cs="Times New Roman"/>
              </w:rPr>
              <w:t>elif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HousingType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== ‘</w:t>
            </w:r>
            <w:proofErr w:type="spellStart"/>
            <w:r w:rsidRPr="00442184">
              <w:rPr>
                <w:rFonts w:ascii="Times New Roman" w:hAnsi="Times New Roman" w:cs="Times New Roman"/>
              </w:rPr>
              <w:t>JenCommon</w:t>
            </w:r>
            <w:proofErr w:type="spellEnd"/>
            <w:r>
              <w:rPr>
                <w:rFonts w:ascii="Times New Roman" w:hAnsi="Times New Roman" w:cs="Times New Roman"/>
              </w:rPr>
              <w:t>’ %}</w:t>
            </w:r>
          </w:p>
          <w:p w14:paraId="0574E15E" w14:textId="77777777" w:rsidR="0088664F" w:rsidRDefault="0088664F" w:rsidP="00F208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30%</w:t>
            </w:r>
          </w:p>
          <w:p w14:paraId="6FF682E0" w14:textId="77777777" w:rsidR="0088664F" w:rsidRDefault="0088664F" w:rsidP="00F208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{%p else %}</w:t>
            </w:r>
          </w:p>
          <w:p w14:paraId="5F07C043" w14:textId="77777777" w:rsidR="0088664F" w:rsidRPr="009F1F86" w:rsidRDefault="0088664F" w:rsidP="00F208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{%p endif %}</w:t>
            </w:r>
          </w:p>
        </w:tc>
        <w:tc>
          <w:tcPr>
            <w:tcW w:w="2075" w:type="dxa"/>
            <w:vAlign w:val="center"/>
          </w:tcPr>
          <w:p w14:paraId="4767B1F7" w14:textId="77777777" w:rsidR="0088664F" w:rsidRDefault="0088664F" w:rsidP="00F208A0">
            <w:pPr>
              <w:jc w:val="center"/>
              <w:rPr>
                <w:rFonts w:ascii="Times New Roman" w:hAnsi="Times New Roman" w:cs="Times New Roman"/>
              </w:rPr>
            </w:pPr>
            <w:r w:rsidRPr="00876881">
              <w:rPr>
                <w:rFonts w:ascii="Times New Roman" w:hAnsi="Times New Roman" w:cs="Times New Roman"/>
              </w:rPr>
              <w:t>{%p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A444D">
              <w:rPr>
                <w:rFonts w:ascii="Times New Roman" w:hAnsi="Times New Roman" w:cs="Times New Roman"/>
              </w:rPr>
              <w:t xml:space="preserve">if </w:t>
            </w:r>
            <w:proofErr w:type="spellStart"/>
            <w:r w:rsidRPr="001A444D">
              <w:rPr>
                <w:rFonts w:ascii="Times New Roman" w:hAnsi="Times New Roman" w:cs="Times New Roman"/>
              </w:rPr>
              <w:t>HousingType</w:t>
            </w:r>
            <w:proofErr w:type="spellEnd"/>
            <w:r w:rsidRPr="001A444D">
              <w:rPr>
                <w:rFonts w:ascii="Times New Roman" w:hAnsi="Times New Roman" w:cs="Times New Roman"/>
              </w:rPr>
              <w:t xml:space="preserve"> == '</w:t>
            </w:r>
            <w:proofErr w:type="spellStart"/>
            <w:r w:rsidRPr="001A444D">
              <w:rPr>
                <w:rFonts w:ascii="Times New Roman" w:hAnsi="Times New Roman" w:cs="Times New Roman"/>
              </w:rPr>
              <w:t>JenRenew</w:t>
            </w:r>
            <w:proofErr w:type="spellEnd"/>
            <w:r w:rsidRPr="001A444D">
              <w:rPr>
                <w:rFonts w:ascii="Times New Roman" w:hAnsi="Times New Roman" w:cs="Times New Roman"/>
              </w:rPr>
              <w:t>'</w:t>
            </w:r>
            <w:r>
              <w:rPr>
                <w:rFonts w:ascii="Times New Roman" w:hAnsi="Times New Roman" w:cs="Times New Roman"/>
              </w:rPr>
              <w:t xml:space="preserve"> %}</w:t>
            </w:r>
          </w:p>
          <w:p w14:paraId="70233296" w14:textId="77777777" w:rsidR="0088664F" w:rsidRDefault="0088664F" w:rsidP="00F208A0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{{ currency</w:t>
            </w:r>
            <w:proofErr w:type="gram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t</w:t>
            </w:r>
            <w:r w:rsidRPr="009F1F86">
              <w:rPr>
                <w:rFonts w:ascii="Times New Roman" w:hAnsi="Times New Roman" w:cs="Times New Roman"/>
              </w:rPr>
              <w:t>enant</w:t>
            </w:r>
            <w:r>
              <w:rPr>
                <w:rFonts w:ascii="Times New Roman" w:hAnsi="Times New Roman" w:cs="Times New Roman"/>
              </w:rPr>
              <w:t>.</w:t>
            </w:r>
            <w:r w:rsidRPr="009F1F86">
              <w:rPr>
                <w:rFonts w:ascii="Times New Roman" w:hAnsi="Times New Roman" w:cs="Times New Roman"/>
              </w:rPr>
              <w:t>Alternateincome</w:t>
            </w:r>
            <w:proofErr w:type="spellEnd"/>
            <w:r>
              <w:rPr>
                <w:rFonts w:ascii="Times New Roman" w:hAnsi="Times New Roman" w:cs="Times New Roman"/>
              </w:rPr>
              <w:t xml:space="preserve"> * 0.25) }} {%p </w:t>
            </w:r>
            <w:proofErr w:type="spellStart"/>
            <w:r>
              <w:rPr>
                <w:rFonts w:ascii="Times New Roman" w:hAnsi="Times New Roman" w:cs="Times New Roman"/>
              </w:rPr>
              <w:t>elif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HousingType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== ‘</w:t>
            </w:r>
            <w:proofErr w:type="spellStart"/>
            <w:r w:rsidRPr="00442184">
              <w:rPr>
                <w:rFonts w:ascii="Times New Roman" w:hAnsi="Times New Roman" w:cs="Times New Roman"/>
              </w:rPr>
              <w:t>JenCommon</w:t>
            </w:r>
            <w:proofErr w:type="spellEnd"/>
            <w:r>
              <w:rPr>
                <w:rFonts w:ascii="Times New Roman" w:hAnsi="Times New Roman" w:cs="Times New Roman"/>
              </w:rPr>
              <w:t>’ %}</w:t>
            </w:r>
          </w:p>
          <w:p w14:paraId="115886E0" w14:textId="77777777" w:rsidR="0088664F" w:rsidRDefault="0088664F" w:rsidP="00F208A0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{{ currency</w:t>
            </w:r>
            <w:proofErr w:type="gram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t</w:t>
            </w:r>
            <w:r w:rsidRPr="009F1F86">
              <w:rPr>
                <w:rFonts w:ascii="Times New Roman" w:hAnsi="Times New Roman" w:cs="Times New Roman"/>
              </w:rPr>
              <w:t>enant</w:t>
            </w:r>
            <w:r>
              <w:rPr>
                <w:rFonts w:ascii="Times New Roman" w:hAnsi="Times New Roman" w:cs="Times New Roman"/>
              </w:rPr>
              <w:t>.</w:t>
            </w:r>
            <w:r w:rsidRPr="009F1F86">
              <w:rPr>
                <w:rFonts w:ascii="Times New Roman" w:hAnsi="Times New Roman" w:cs="Times New Roman"/>
              </w:rPr>
              <w:t>Alternateincome</w:t>
            </w:r>
            <w:proofErr w:type="spellEnd"/>
            <w:r>
              <w:rPr>
                <w:rFonts w:ascii="Times New Roman" w:hAnsi="Times New Roman" w:cs="Times New Roman"/>
              </w:rPr>
              <w:t xml:space="preserve"> * 0.30) }}</w:t>
            </w:r>
          </w:p>
          <w:p w14:paraId="0C3B05E3" w14:textId="77777777" w:rsidR="0088664F" w:rsidRDefault="0088664F" w:rsidP="00F208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{%p else %}</w:t>
            </w:r>
          </w:p>
          <w:p w14:paraId="4F5D8605" w14:textId="77777777" w:rsidR="0088664F" w:rsidRPr="009F1F86" w:rsidRDefault="0088664F" w:rsidP="00F208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{%p endif %}</w:t>
            </w:r>
          </w:p>
        </w:tc>
      </w:tr>
      <w:tr w:rsidR="0088664F" w:rsidRPr="009F1F86" w14:paraId="5BFB702C" w14:textId="77777777" w:rsidTr="0011015C">
        <w:tc>
          <w:tcPr>
            <w:tcW w:w="1696" w:type="dxa"/>
            <w:vMerge/>
            <w:tcBorders>
              <w:left w:val="nil"/>
            </w:tcBorders>
            <w:vAlign w:val="center"/>
          </w:tcPr>
          <w:p w14:paraId="4873DD5C" w14:textId="77777777" w:rsidR="0088664F" w:rsidRPr="009F1F86" w:rsidRDefault="0088664F" w:rsidP="00F208A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vAlign w:val="center"/>
          </w:tcPr>
          <w:p w14:paraId="1FFFF867" w14:textId="77777777" w:rsidR="0088664F" w:rsidRDefault="0088664F" w:rsidP="00F208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Commonwealth Rent Assistance</w:t>
            </w:r>
          </w:p>
        </w:tc>
        <w:tc>
          <w:tcPr>
            <w:tcW w:w="992" w:type="dxa"/>
            <w:vAlign w:val="center"/>
          </w:tcPr>
          <w:p w14:paraId="39E94310" w14:textId="77777777" w:rsidR="0088664F" w:rsidRDefault="0088664F" w:rsidP="00F208A0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{{ currency</w:t>
            </w:r>
            <w:proofErr w:type="gram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 w:rsidRPr="00FD2EDE">
              <w:rPr>
                <w:rFonts w:ascii="Times New Roman" w:hAnsi="Times New Roman" w:cs="Times New Roman"/>
              </w:rPr>
              <w:t>CTHRentAssist</w:t>
            </w:r>
            <w:proofErr w:type="spellEnd"/>
            <w:r>
              <w:rPr>
                <w:rFonts w:ascii="Times New Roman" w:hAnsi="Times New Roman" w:cs="Times New Roman"/>
              </w:rPr>
              <w:t>) }}</w:t>
            </w:r>
          </w:p>
        </w:tc>
        <w:tc>
          <w:tcPr>
            <w:tcW w:w="1843" w:type="dxa"/>
            <w:vAlign w:val="center"/>
          </w:tcPr>
          <w:p w14:paraId="44BE86C4" w14:textId="77777777" w:rsidR="0088664F" w:rsidRPr="009F1F86" w:rsidRDefault="0088664F" w:rsidP="00F208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2075" w:type="dxa"/>
            <w:vAlign w:val="center"/>
          </w:tcPr>
          <w:p w14:paraId="5C44F1C1" w14:textId="178B7387" w:rsidR="0088664F" w:rsidRPr="009F1F86" w:rsidRDefault="0088664F" w:rsidP="00F208A0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{{ currency</w:t>
            </w:r>
            <w:proofErr w:type="gram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 w:rsidRPr="00FD2EDE">
              <w:rPr>
                <w:rFonts w:ascii="Times New Roman" w:hAnsi="Times New Roman" w:cs="Times New Roman"/>
              </w:rPr>
              <w:t>CTHRentAssi</w:t>
            </w:r>
            <w:r>
              <w:rPr>
                <w:rFonts w:ascii="Times New Roman" w:hAnsi="Times New Roman" w:cs="Times New Roman"/>
              </w:rPr>
              <w:t>s</w:t>
            </w:r>
            <w:r w:rsidRPr="00FD2EDE">
              <w:rPr>
                <w:rFonts w:ascii="Times New Roman" w:hAnsi="Times New Roman" w:cs="Times New Roman"/>
              </w:rPr>
              <w:t>t</w:t>
            </w:r>
            <w:proofErr w:type="spellEnd"/>
            <w:r>
              <w:rPr>
                <w:rFonts w:ascii="Times New Roman" w:hAnsi="Times New Roman" w:cs="Times New Roman"/>
              </w:rPr>
              <w:t>) }}</w:t>
            </w:r>
          </w:p>
        </w:tc>
      </w:tr>
      <w:tr w:rsidR="0088664F" w:rsidRPr="009F1F86" w14:paraId="3794DE68" w14:textId="77777777" w:rsidTr="0011015C">
        <w:tc>
          <w:tcPr>
            <w:tcW w:w="169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580B39E0" w14:textId="77777777" w:rsidR="0088664F" w:rsidRPr="009F1F86" w:rsidRDefault="0088664F" w:rsidP="00F208A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gridSpan w:val="2"/>
            <w:tcBorders>
              <w:left w:val="nil"/>
              <w:bottom w:val="nil"/>
            </w:tcBorders>
            <w:vAlign w:val="center"/>
          </w:tcPr>
          <w:p w14:paraId="41B823D0" w14:textId="77777777" w:rsidR="0088664F" w:rsidRDefault="0088664F" w:rsidP="00F208A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vAlign w:val="center"/>
          </w:tcPr>
          <w:p w14:paraId="5042A972" w14:textId="77777777" w:rsidR="0088664F" w:rsidRDefault="0088664F" w:rsidP="00F208A0">
            <w:pPr>
              <w:jc w:val="center"/>
              <w:rPr>
                <w:rFonts w:ascii="Times New Roman" w:hAnsi="Times New Roman" w:cs="Times New Roman"/>
              </w:rPr>
            </w:pPr>
            <w:r w:rsidRPr="00E554C1">
              <w:rPr>
                <w:rFonts w:ascii="Times New Roman" w:hAnsi="Times New Roman" w:cs="Times New Roman"/>
                <w:color w:val="273B54" w:themeColor="text2" w:themeShade="BF"/>
              </w:rPr>
              <w:t>Total Rent Charged</w:t>
            </w:r>
          </w:p>
        </w:tc>
        <w:tc>
          <w:tcPr>
            <w:tcW w:w="2075" w:type="dxa"/>
            <w:vAlign w:val="center"/>
          </w:tcPr>
          <w:p w14:paraId="286B4DD0" w14:textId="77777777" w:rsidR="0088664F" w:rsidRDefault="0088664F" w:rsidP="00F208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{{ currency</w:t>
            </w:r>
            <w:proofErr w:type="gram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 w:rsidRPr="000C282A">
              <w:rPr>
                <w:rFonts w:ascii="Times New Roman" w:hAnsi="Times New Roman" w:cs="Times New Roman"/>
              </w:rPr>
              <w:t>tenant.TotalRent</w:t>
            </w:r>
            <w:proofErr w:type="spellEnd"/>
            <w:r>
              <w:rPr>
                <w:rFonts w:ascii="Times New Roman" w:hAnsi="Times New Roman" w:cs="Times New Roman"/>
              </w:rPr>
              <w:t>) }}</w:t>
            </w:r>
          </w:p>
        </w:tc>
      </w:tr>
    </w:tbl>
    <w:p w14:paraId="54C45324" w14:textId="77777777" w:rsidR="00967C2C" w:rsidRDefault="00967C2C" w:rsidP="0088664F">
      <w:pPr>
        <w:rPr>
          <w:rFonts w:ascii="Times New Roman" w:hAnsi="Times New Roman" w:cs="Times New Roman"/>
        </w:rPr>
      </w:pPr>
    </w:p>
    <w:p w14:paraId="65251E4F" w14:textId="700040D6" w:rsidR="0088664F" w:rsidRPr="00876881" w:rsidRDefault="0088664F" w:rsidP="0088664F">
      <w:pPr>
        <w:rPr>
          <w:rFonts w:ascii="Times New Roman" w:hAnsi="Times New Roman" w:cs="Times New Roman"/>
        </w:rPr>
      </w:pPr>
      <w:r w:rsidRPr="00876881">
        <w:rPr>
          <w:rFonts w:ascii="Times New Roman" w:hAnsi="Times New Roman" w:cs="Times New Roman"/>
        </w:rPr>
        <w:t xml:space="preserve">{%p </w:t>
      </w:r>
      <w:proofErr w:type="spellStart"/>
      <w:r w:rsidRPr="00876881">
        <w:rPr>
          <w:rFonts w:ascii="Times New Roman" w:hAnsi="Times New Roman" w:cs="Times New Roman"/>
        </w:rPr>
        <w:t>endfor</w:t>
      </w:r>
      <w:proofErr w:type="spellEnd"/>
      <w:r w:rsidRPr="00876881">
        <w:rPr>
          <w:rFonts w:ascii="Times New Roman" w:hAnsi="Times New Roman" w:cs="Times New Roman"/>
        </w:rPr>
        <w:t xml:space="preserve"> %}</w:t>
      </w:r>
    </w:p>
    <w:p w14:paraId="5C08B76E" w14:textId="77777777" w:rsidR="0088664F" w:rsidRPr="009F1F86" w:rsidRDefault="0088664F" w:rsidP="0088664F">
      <w:pPr>
        <w:rPr>
          <w:rFonts w:ascii="Times New Roman" w:hAnsi="Times New Roman" w:cs="Times New Roman"/>
        </w:rPr>
      </w:pPr>
    </w:p>
    <w:p w14:paraId="5571E508" w14:textId="77777777" w:rsidR="0088664F" w:rsidRPr="00641274" w:rsidRDefault="0088664F" w:rsidP="0088664F">
      <w:pPr>
        <w:rPr>
          <w:rFonts w:ascii="Times New Roman" w:hAnsi="Times New Roman" w:cs="Times New Roman"/>
          <w:b/>
          <w:bCs/>
        </w:rPr>
      </w:pPr>
      <w:r w:rsidRPr="00641274">
        <w:rPr>
          <w:rFonts w:ascii="Times New Roman" w:hAnsi="Times New Roman" w:cs="Times New Roman"/>
          <w:b/>
          <w:bCs/>
        </w:rPr>
        <w:lastRenderedPageBreak/>
        <w:t xml:space="preserve">Please note: </w:t>
      </w:r>
    </w:p>
    <w:p w14:paraId="0D6C373B" w14:textId="77777777" w:rsidR="0088664F" w:rsidRDefault="0088664F" w:rsidP="008866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E319B">
        <w:rPr>
          <w:rFonts w:ascii="Times New Roman" w:hAnsi="Times New Roman" w:cs="Times New Roman"/>
        </w:rPr>
        <w:t>15% of your family tax benefit is used to</w:t>
      </w:r>
      <w:r>
        <w:rPr>
          <w:rFonts w:ascii="Times New Roman" w:hAnsi="Times New Roman" w:cs="Times New Roman"/>
        </w:rPr>
        <w:t xml:space="preserve"> formulate your income-based rent.</w:t>
      </w:r>
    </w:p>
    <w:p w14:paraId="0B8F8550" w14:textId="77777777" w:rsidR="0088664F" w:rsidRPr="006E319B" w:rsidRDefault="0088664F" w:rsidP="008866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E319B">
        <w:rPr>
          <w:rFonts w:ascii="Times New Roman" w:hAnsi="Times New Roman" w:cs="Times New Roman"/>
        </w:rPr>
        <w:t>Community Housing Property is a type of Housing Choices SA’s property which calculates rent based on 25% of a household's income.</w:t>
      </w:r>
    </w:p>
    <w:p w14:paraId="1C6FF2DD" w14:textId="0F8F414C" w:rsidR="009F1F86" w:rsidRPr="0088664F" w:rsidRDefault="0088664F" w:rsidP="008866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6E319B">
        <w:rPr>
          <w:rFonts w:ascii="Times New Roman" w:hAnsi="Times New Roman" w:cs="Times New Roman"/>
        </w:rPr>
        <w:t xml:space="preserve">Common Ground is another property </w:t>
      </w:r>
      <w:r>
        <w:rPr>
          <w:rFonts w:ascii="Times New Roman" w:hAnsi="Times New Roman" w:cs="Times New Roman"/>
        </w:rPr>
        <w:t xml:space="preserve">option </w:t>
      </w:r>
      <w:r w:rsidRPr="006E319B">
        <w:rPr>
          <w:rFonts w:ascii="Times New Roman" w:hAnsi="Times New Roman" w:cs="Times New Roman"/>
        </w:rPr>
        <w:t>provided by Housing Choices SA, where rent is based on 30% of household income.</w:t>
      </w:r>
    </w:p>
    <w:sectPr w:rsidR="009F1F86" w:rsidRPr="0088664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99EC0" w14:textId="77777777" w:rsidR="002F6808" w:rsidRDefault="002F6808" w:rsidP="005F3DC4">
      <w:r>
        <w:separator/>
      </w:r>
    </w:p>
  </w:endnote>
  <w:endnote w:type="continuationSeparator" w:id="0">
    <w:p w14:paraId="2C8941A6" w14:textId="77777777" w:rsidR="002F6808" w:rsidRDefault="002F6808" w:rsidP="005F3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F7033" w14:textId="77777777" w:rsidR="002F6808" w:rsidRDefault="002F6808" w:rsidP="005F3DC4">
      <w:r>
        <w:separator/>
      </w:r>
    </w:p>
  </w:footnote>
  <w:footnote w:type="continuationSeparator" w:id="0">
    <w:p w14:paraId="4BAA6B03" w14:textId="77777777" w:rsidR="002F6808" w:rsidRDefault="002F6808" w:rsidP="005F3D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AD361" w14:textId="77777777" w:rsidR="005F3DC4" w:rsidRDefault="005F3DC4" w:rsidP="005F3DC4"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                                                                                                       </w:t>
    </w:r>
    <w:proofErr w:type="gramStart"/>
    <w:r>
      <w:rPr>
        <w:rFonts w:ascii="Times New Roman" w:hAnsi="Times New Roman" w:cs="Times New Roman"/>
      </w:rPr>
      <w:t xml:space="preserve">{{ </w:t>
    </w:r>
    <w:proofErr w:type="spellStart"/>
    <w:r w:rsidRPr="00A6026A">
      <w:rPr>
        <w:rFonts w:ascii="Times New Roman" w:hAnsi="Times New Roman" w:cs="Times New Roman"/>
      </w:rPr>
      <w:t>Current</w:t>
    </w:r>
    <w:proofErr w:type="gramEnd"/>
    <w:r w:rsidRPr="00A6026A">
      <w:rPr>
        <w:rFonts w:ascii="Times New Roman" w:hAnsi="Times New Roman" w:cs="Times New Roman"/>
      </w:rPr>
      <w:t>_date</w:t>
    </w:r>
    <w:proofErr w:type="spellEnd"/>
    <w:r>
      <w:rPr>
        <w:rFonts w:ascii="Times New Roman" w:hAnsi="Times New Roman" w:cs="Times New Roman"/>
      </w:rPr>
      <w:t>}}</w:t>
    </w:r>
  </w:p>
  <w:p w14:paraId="2A9D8A0B" w14:textId="77777777" w:rsidR="005F3DC4" w:rsidRDefault="005F3D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640C5"/>
    <w:multiLevelType w:val="hybridMultilevel"/>
    <w:tmpl w:val="B4AEFA66"/>
    <w:lvl w:ilvl="0" w:tplc="70D294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80878"/>
    <w:multiLevelType w:val="hybridMultilevel"/>
    <w:tmpl w:val="7EBED14C"/>
    <w:lvl w:ilvl="0" w:tplc="6D0CBF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61614625">
    <w:abstractNumId w:val="1"/>
  </w:num>
  <w:num w:numId="2" w16cid:durableId="246765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E8"/>
    <w:rsid w:val="0000145C"/>
    <w:rsid w:val="000073F3"/>
    <w:rsid w:val="000568B7"/>
    <w:rsid w:val="000833AB"/>
    <w:rsid w:val="000C282A"/>
    <w:rsid w:val="0011015C"/>
    <w:rsid w:val="001125FB"/>
    <w:rsid w:val="00150311"/>
    <w:rsid w:val="001A444D"/>
    <w:rsid w:val="001C47EF"/>
    <w:rsid w:val="001F313B"/>
    <w:rsid w:val="002B1FFA"/>
    <w:rsid w:val="002D2E23"/>
    <w:rsid w:val="002E529C"/>
    <w:rsid w:val="002F6808"/>
    <w:rsid w:val="00305FC4"/>
    <w:rsid w:val="00316BD9"/>
    <w:rsid w:val="00340A13"/>
    <w:rsid w:val="00352170"/>
    <w:rsid w:val="003532D4"/>
    <w:rsid w:val="00361208"/>
    <w:rsid w:val="00363D22"/>
    <w:rsid w:val="003B314A"/>
    <w:rsid w:val="003C1FC9"/>
    <w:rsid w:val="003F70A8"/>
    <w:rsid w:val="0042043F"/>
    <w:rsid w:val="00442184"/>
    <w:rsid w:val="00455D63"/>
    <w:rsid w:val="00485DAE"/>
    <w:rsid w:val="004B7A29"/>
    <w:rsid w:val="00533AFA"/>
    <w:rsid w:val="00554220"/>
    <w:rsid w:val="005F3DC4"/>
    <w:rsid w:val="00641274"/>
    <w:rsid w:val="006779E3"/>
    <w:rsid w:val="00686082"/>
    <w:rsid w:val="0069078D"/>
    <w:rsid w:val="006D7FAA"/>
    <w:rsid w:val="006E319B"/>
    <w:rsid w:val="00731ACF"/>
    <w:rsid w:val="00733E95"/>
    <w:rsid w:val="00771D2D"/>
    <w:rsid w:val="007E15E8"/>
    <w:rsid w:val="00815D8E"/>
    <w:rsid w:val="00835E35"/>
    <w:rsid w:val="00876881"/>
    <w:rsid w:val="0088664F"/>
    <w:rsid w:val="00900C77"/>
    <w:rsid w:val="00936EFC"/>
    <w:rsid w:val="00967AC2"/>
    <w:rsid w:val="00967C2C"/>
    <w:rsid w:val="009F1F86"/>
    <w:rsid w:val="00A065E5"/>
    <w:rsid w:val="00A6026A"/>
    <w:rsid w:val="00AA09B1"/>
    <w:rsid w:val="00AC7214"/>
    <w:rsid w:val="00B86105"/>
    <w:rsid w:val="00B95D5C"/>
    <w:rsid w:val="00BA7AE2"/>
    <w:rsid w:val="00BB6921"/>
    <w:rsid w:val="00BE0DC8"/>
    <w:rsid w:val="00D00EB2"/>
    <w:rsid w:val="00D05530"/>
    <w:rsid w:val="00D21561"/>
    <w:rsid w:val="00D50438"/>
    <w:rsid w:val="00D613C6"/>
    <w:rsid w:val="00DF5076"/>
    <w:rsid w:val="00E06315"/>
    <w:rsid w:val="00E105F2"/>
    <w:rsid w:val="00E14BC5"/>
    <w:rsid w:val="00E47E82"/>
    <w:rsid w:val="00E554C1"/>
    <w:rsid w:val="00E70B45"/>
    <w:rsid w:val="00EE30C3"/>
    <w:rsid w:val="00F4604C"/>
    <w:rsid w:val="00FC2CCC"/>
    <w:rsid w:val="00FD2EDE"/>
    <w:rsid w:val="00FF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A9CCD"/>
  <w15:chartTrackingRefBased/>
  <w15:docId w15:val="{9ABF2383-D70E-3A40-B088-CC3C679E3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15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5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5076"/>
    <w:rPr>
      <w:color w:val="56BCFE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07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F3D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DC4"/>
  </w:style>
  <w:style w:type="paragraph" w:styleId="Footer">
    <w:name w:val="footer"/>
    <w:basedOn w:val="Normal"/>
    <w:link w:val="FooterChar"/>
    <w:uiPriority w:val="99"/>
    <w:unhideWhenUsed/>
    <w:rsid w:val="005F3D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infosa@hcau.org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Mascrenhas</dc:creator>
  <cp:keywords/>
  <dc:description/>
  <cp:lastModifiedBy>Jen Mascrenhas</cp:lastModifiedBy>
  <cp:revision>90</cp:revision>
  <dcterms:created xsi:type="dcterms:W3CDTF">2022-05-28T14:06:00Z</dcterms:created>
  <dcterms:modified xsi:type="dcterms:W3CDTF">2022-06-02T04:27:00Z</dcterms:modified>
</cp:coreProperties>
</file>