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hint="eastAsia"/>
          <w:b/>
          <w:bCs/>
          <w:sz w:val="32"/>
          <w:szCs w:val="32"/>
          <w:lang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eastAsia="zh-CN"/>
        </w:rPr>
        <w:t>课设进度汇报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课设题目</w:t>
      </w:r>
      <w:r>
        <w:rPr>
          <w:rFonts w:hint="default"/>
          <w:lang w:val="en-US" w:eastAsia="zh-CN"/>
        </w:rPr>
        <w:t>:</w:t>
      </w:r>
      <w:r>
        <w:rPr>
          <w:rFonts w:hint="eastAsia"/>
          <w:lang w:eastAsia="zh-CN"/>
        </w:rPr>
        <w:t>电影《流浪地球》观众评价数据分析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组长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向恒杰</w:t>
      </w:r>
      <w:r>
        <w:rPr>
          <w:rFonts w:hint="default"/>
          <w:lang w:val="en-US" w:eastAsia="zh-CN"/>
        </w:rPr>
        <w:t>(PPT</w:t>
      </w:r>
      <w:r>
        <w:rPr>
          <w:rFonts w:hint="eastAsia"/>
          <w:lang w:val="en-US" w:eastAsia="zh-CN"/>
        </w:rPr>
        <w:t>，代码编调</w:t>
      </w:r>
      <w:r>
        <w:rPr>
          <w:rFonts w:hint="default"/>
          <w:lang w:val="en-US" w:eastAsia="zh-CN"/>
        </w:rPr>
        <w:t>)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周林源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数据采洗，</w:t>
      </w:r>
      <w:r>
        <w:rPr>
          <w:rFonts w:hint="default"/>
          <w:lang w:val="en-US" w:eastAsia="zh-CN"/>
        </w:rPr>
        <w:t>git</w:t>
      </w:r>
      <w:r>
        <w:rPr>
          <w:rFonts w:hint="eastAsia"/>
          <w:lang w:val="en-US" w:eastAsia="zh-CN"/>
        </w:rPr>
        <w:t>管理</w:t>
      </w:r>
      <w:r>
        <w:rPr>
          <w:rFonts w:hint="default"/>
          <w:lang w:val="en-US" w:eastAsia="zh-CN"/>
        </w:rPr>
        <w:t>)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黄江林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报告梗概编写</w:t>
      </w:r>
      <w:r>
        <w:rPr>
          <w:rFonts w:hint="default"/>
          <w:lang w:val="en-US" w:eastAsia="zh-CN"/>
        </w:rPr>
        <w:t>)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分析方向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评论来源城市分析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评分走势分析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深入一下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评论情感分析，涉及到</w:t>
      </w:r>
      <w:r>
        <w:rPr>
          <w:rFonts w:hint="default"/>
          <w:lang w:val="en-US" w:eastAsia="zh-CN"/>
        </w:rPr>
        <w:t>snownlp</w:t>
      </w:r>
      <w:r>
        <w:rPr>
          <w:rFonts w:hint="eastAsia"/>
          <w:lang w:val="en-US" w:eastAsia="zh-CN"/>
        </w:rPr>
        <w:t>的语类库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已经完成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数据采洗，采用的</w:t>
      </w:r>
      <w:r>
        <w:rPr>
          <w:rFonts w:hint="default"/>
          <w:lang w:val="en-US" w:eastAsia="zh-CN"/>
        </w:rPr>
        <w:t xml:space="preserve">mysql </w:t>
      </w:r>
      <w:r>
        <w:rPr>
          <w:rFonts w:hint="eastAsia"/>
          <w:lang w:val="en-US" w:eastAsia="zh-CN"/>
        </w:rPr>
        <w:t>的数据库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进一步完善代码和</w:t>
      </w:r>
      <w:r>
        <w:rPr>
          <w:rFonts w:hint="default"/>
          <w:lang w:val="en-US" w:eastAsia="zh-CN"/>
        </w:rPr>
        <w:t>PPT</w:t>
      </w:r>
      <w:r>
        <w:rPr>
          <w:rFonts w:hint="eastAsia"/>
          <w:lang w:val="en-US" w:eastAsia="zh-CN"/>
        </w:rPr>
        <w:t>的编写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140</Words>
  <Characters>157</Characters>
  <Application>WPS Office</Application>
  <Paragraphs>13</Paragraphs>
  <CharactersWithSpaces>172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2021-01-17T12:51:48Z</dcterms:created>
  <dc:creator>HLK-AL00</dc:creator>
  <lastModifiedBy>HLK-AL00</lastModifiedBy>
  <dcterms:modified xsi:type="dcterms:W3CDTF">2021-01-19T05:05:53Z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