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pPr>
      <w:r w:rsidDel="00000000" w:rsidR="00000000" w:rsidRPr="00000000">
        <w:rPr>
          <w:rtl w:val="0"/>
        </w:rPr>
        <w:t xml:space="preserve">I. Introduction</w:t>
      </w:r>
    </w:p>
    <w:p w:rsidR="00000000" w:rsidDel="00000000" w:rsidP="00000000" w:rsidRDefault="00000000" w:rsidRPr="00000000" w14:paraId="00000002">
      <w:pPr>
        <w:numPr>
          <w:ilvl w:val="0"/>
          <w:numId w:val="4"/>
        </w:numPr>
        <w:ind w:left="720" w:hanging="360"/>
        <w:jc w:val="both"/>
        <w:rPr>
          <w:u w:val="none"/>
        </w:rPr>
      </w:pPr>
      <w:r w:rsidDel="00000000" w:rsidR="00000000" w:rsidRPr="00000000">
        <w:rPr>
          <w:rtl w:val="0"/>
        </w:rPr>
        <w:t xml:space="preserve">Health and wellness are important global topics. Especially in Vietnam when users care about their needs.</w:t>
      </w:r>
    </w:p>
    <w:p w:rsidR="00000000" w:rsidDel="00000000" w:rsidP="00000000" w:rsidRDefault="00000000" w:rsidRPr="00000000" w14:paraId="00000003">
      <w:pPr>
        <w:ind w:left="720" w:firstLine="0"/>
        <w:jc w:val="both"/>
        <w:rPr/>
      </w:pPr>
      <w:r w:rsidDel="00000000" w:rsidR="00000000" w:rsidRPr="00000000">
        <w:rPr>
          <w:rtl w:val="0"/>
        </w:rPr>
        <w:t xml:space="preserve">Understanding the importance of providing accurate and transparent information about drugs, our team decided to collect data from Long Chau Pharmacy, one of the most reputable and popular pharmacy chains in Vietnam. . Through collecting and analyzing data from this pharmacy's website, we hope to help users easily look up and choose medicinal products that suit their needs, while ensuring safety. Complete and reasonable price. The data we collect is taken from the source: nhathuoclongchau.com.vn</w:t>
      </w:r>
    </w:p>
    <w:p w:rsidR="00000000" w:rsidDel="00000000" w:rsidP="00000000" w:rsidRDefault="00000000" w:rsidRPr="00000000" w14:paraId="00000004">
      <w:pPr>
        <w:ind w:left="720" w:firstLine="0"/>
        <w:jc w:val="both"/>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II. Attributes. </w:t>
      </w:r>
    </w:p>
    <w:p w:rsidR="00000000" w:rsidDel="00000000" w:rsidP="00000000" w:rsidRDefault="00000000" w:rsidRPr="00000000" w14:paraId="00000006">
      <w:pPr>
        <w:numPr>
          <w:ilvl w:val="0"/>
          <w:numId w:val="2"/>
        </w:numPr>
        <w:ind w:left="720" w:hanging="360"/>
        <w:jc w:val="both"/>
        <w:rPr>
          <w:u w:val="none"/>
        </w:rPr>
      </w:pPr>
      <w:r w:rsidDel="00000000" w:rsidR="00000000" w:rsidRPr="00000000">
        <w:rPr>
          <w:rtl w:val="0"/>
        </w:rPr>
        <w:t xml:space="preserve">Possible attribute when analyzing the product (for Functional food, medical equipment, cosmetic medicine and personal care)</w:t>
      </w:r>
    </w:p>
    <w:p w:rsidR="00000000" w:rsidDel="00000000" w:rsidP="00000000" w:rsidRDefault="00000000" w:rsidRPr="00000000" w14:paraId="00000007">
      <w:pPr>
        <w:numPr>
          <w:ilvl w:val="1"/>
          <w:numId w:val="2"/>
        </w:numPr>
        <w:ind w:left="1440" w:hanging="360"/>
        <w:jc w:val="both"/>
        <w:rPr>
          <w:sz w:val="24"/>
          <w:szCs w:val="24"/>
        </w:rPr>
      </w:pPr>
      <w:r w:rsidDel="00000000" w:rsidR="00000000" w:rsidRPr="00000000">
        <w:rPr>
          <w:sz w:val="24"/>
          <w:szCs w:val="24"/>
          <w:rtl w:val="0"/>
        </w:rPr>
        <w:t xml:space="preserve">Trademark (Thuong hieu)</w:t>
      </w:r>
    </w:p>
    <w:p w:rsidR="00000000" w:rsidDel="00000000" w:rsidP="00000000" w:rsidRDefault="00000000" w:rsidRPr="00000000" w14:paraId="00000008">
      <w:pPr>
        <w:numPr>
          <w:ilvl w:val="1"/>
          <w:numId w:val="2"/>
        </w:numPr>
        <w:ind w:left="1440" w:hanging="360"/>
        <w:jc w:val="both"/>
        <w:rPr>
          <w:sz w:val="24"/>
          <w:szCs w:val="24"/>
        </w:rPr>
      </w:pPr>
      <w:r w:rsidDel="00000000" w:rsidR="00000000" w:rsidRPr="00000000">
        <w:rPr>
          <w:sz w:val="24"/>
          <w:szCs w:val="24"/>
          <w:rtl w:val="0"/>
        </w:rPr>
        <w:t xml:space="preserve">Category(danh mục)</w:t>
      </w:r>
    </w:p>
    <w:p w:rsidR="00000000" w:rsidDel="00000000" w:rsidP="00000000" w:rsidRDefault="00000000" w:rsidRPr="00000000" w14:paraId="00000009">
      <w:pPr>
        <w:numPr>
          <w:ilvl w:val="1"/>
          <w:numId w:val="2"/>
        </w:numPr>
        <w:ind w:left="1440" w:hanging="360"/>
        <w:jc w:val="both"/>
        <w:rPr>
          <w:sz w:val="24"/>
          <w:szCs w:val="24"/>
        </w:rPr>
      </w:pPr>
      <w:r w:rsidDel="00000000" w:rsidR="00000000" w:rsidRPr="00000000">
        <w:rPr>
          <w:sz w:val="24"/>
          <w:szCs w:val="24"/>
          <w:rtl w:val="0"/>
        </w:rPr>
        <w:t xml:space="preserve">Selling price</w:t>
      </w:r>
    </w:p>
    <w:p w:rsidR="00000000" w:rsidDel="00000000" w:rsidP="00000000" w:rsidRDefault="00000000" w:rsidRPr="00000000" w14:paraId="0000000A">
      <w:pPr>
        <w:numPr>
          <w:ilvl w:val="1"/>
          <w:numId w:val="2"/>
        </w:numPr>
        <w:ind w:left="1440" w:hanging="360"/>
        <w:jc w:val="both"/>
        <w:rPr>
          <w:sz w:val="24"/>
          <w:szCs w:val="24"/>
        </w:rPr>
      </w:pPr>
      <w:r w:rsidDel="00000000" w:rsidR="00000000" w:rsidRPr="00000000">
        <w:rPr>
          <w:sz w:val="24"/>
          <w:szCs w:val="24"/>
          <w:rtl w:val="0"/>
        </w:rPr>
        <w:t xml:space="preserve">Brand origin(xuất xứ thương hiệu )</w:t>
      </w:r>
    </w:p>
    <w:p w:rsidR="00000000" w:rsidDel="00000000" w:rsidP="00000000" w:rsidRDefault="00000000" w:rsidRPr="00000000" w14:paraId="0000000B">
      <w:pPr>
        <w:numPr>
          <w:ilvl w:val="1"/>
          <w:numId w:val="2"/>
        </w:numPr>
        <w:spacing w:after="0" w:afterAutospacing="0"/>
        <w:ind w:left="1440" w:hanging="360"/>
        <w:jc w:val="both"/>
        <w:rPr>
          <w:sz w:val="24"/>
          <w:szCs w:val="24"/>
        </w:rPr>
      </w:pPr>
      <w:r w:rsidDel="00000000" w:rsidR="00000000" w:rsidRPr="00000000">
        <w:rPr>
          <w:sz w:val="24"/>
          <w:szCs w:val="24"/>
          <w:rtl w:val="0"/>
        </w:rPr>
        <w:t xml:space="preserve">Country of origin (Nước sản xuất)</w:t>
      </w:r>
    </w:p>
    <w:p w:rsidR="00000000" w:rsidDel="00000000" w:rsidP="00000000" w:rsidRDefault="00000000" w:rsidRPr="00000000" w14:paraId="0000000C">
      <w:pPr>
        <w:numPr>
          <w:ilvl w:val="1"/>
          <w:numId w:val="2"/>
        </w:numPr>
        <w:spacing w:before="0" w:beforeAutospacing="0" w:lineRule="auto"/>
        <w:ind w:left="1440" w:hanging="360"/>
        <w:jc w:val="both"/>
        <w:rPr>
          <w:sz w:val="24"/>
          <w:szCs w:val="24"/>
        </w:rPr>
      </w:pPr>
      <w:r w:rsidDel="00000000" w:rsidR="00000000" w:rsidRPr="00000000">
        <w:rPr>
          <w:sz w:val="24"/>
          <w:szCs w:val="24"/>
          <w:rtl w:val="0"/>
        </w:rPr>
        <w:t xml:space="preserve">Dosage form (dạng bào chế)</w:t>
      </w:r>
    </w:p>
    <w:p w:rsidR="00000000" w:rsidDel="00000000" w:rsidP="00000000" w:rsidRDefault="00000000" w:rsidRPr="00000000" w14:paraId="0000000D">
      <w:pPr>
        <w:numPr>
          <w:ilvl w:val="1"/>
          <w:numId w:val="2"/>
        </w:numPr>
        <w:ind w:left="1440" w:hanging="360"/>
        <w:jc w:val="both"/>
        <w:rPr>
          <w:sz w:val="24"/>
          <w:szCs w:val="24"/>
        </w:rPr>
      </w:pPr>
      <w:r w:rsidDel="00000000" w:rsidR="00000000" w:rsidRPr="00000000">
        <w:rPr>
          <w:sz w:val="24"/>
          <w:szCs w:val="24"/>
          <w:rtl w:val="0"/>
        </w:rPr>
        <w:t xml:space="preserve">Rating</w:t>
      </w:r>
    </w:p>
    <w:p w:rsidR="00000000" w:rsidDel="00000000" w:rsidP="00000000" w:rsidRDefault="00000000" w:rsidRPr="00000000" w14:paraId="0000000E">
      <w:pPr>
        <w:numPr>
          <w:ilvl w:val="0"/>
          <w:numId w:val="3"/>
        </w:numPr>
        <w:ind w:left="1440" w:hanging="360"/>
        <w:jc w:val="both"/>
        <w:rPr>
          <w:u w:val="none"/>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=&gt; So when we collect data from the website, we will have a table like this with these attributes.</w:t>
      </w:r>
    </w:p>
    <w:p w:rsidR="00000000" w:rsidDel="00000000" w:rsidP="00000000" w:rsidRDefault="00000000" w:rsidRPr="00000000" w14:paraId="00000010">
      <w:pPr>
        <w:jc w:val="both"/>
        <w:rPr/>
      </w:pPr>
      <w:r w:rsidDel="00000000" w:rsidR="00000000" w:rsidRPr="00000000">
        <w:rPr>
          <w:rtl w:val="0"/>
        </w:rPr>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990"/>
        <w:gridCol w:w="735"/>
        <w:gridCol w:w="1170"/>
        <w:gridCol w:w="1170"/>
        <w:gridCol w:w="1065"/>
        <w:gridCol w:w="1110"/>
        <w:gridCol w:w="1395"/>
        <w:tblGridChange w:id="0">
          <w:tblGrid>
            <w:gridCol w:w="1590"/>
            <w:gridCol w:w="990"/>
            <w:gridCol w:w="735"/>
            <w:gridCol w:w="1170"/>
            <w:gridCol w:w="1170"/>
            <w:gridCol w:w="1065"/>
            <w:gridCol w:w="1110"/>
            <w:gridCol w:w="1395"/>
          </w:tblGrid>
        </w:tblGridChange>
      </w:tblGrid>
      <w:tr>
        <w:trPr>
          <w:cantSplit w:val="0"/>
          <w:trHeight w:val="701.0595703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jc w:val="both"/>
              <w:rPr>
                <w:sz w:val="18"/>
                <w:szCs w:val="18"/>
              </w:rPr>
            </w:pPr>
            <w:r w:rsidDel="00000000" w:rsidR="00000000" w:rsidRPr="00000000">
              <w:rPr>
                <w:sz w:val="18"/>
                <w:szCs w:val="18"/>
                <w:rtl w:val="0"/>
              </w:rPr>
              <w:t xml:space="preserve">Name\Attributes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jc w:val="both"/>
              <w:rPr>
                <w:sz w:val="18"/>
                <w:szCs w:val="18"/>
              </w:rPr>
            </w:pPr>
            <w:r w:rsidDel="00000000" w:rsidR="00000000" w:rsidRPr="00000000">
              <w:rPr>
                <w:sz w:val="18"/>
                <w:szCs w:val="18"/>
                <w:rtl w:val="0"/>
              </w:rPr>
              <w:t xml:space="preserve">Category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jc w:val="both"/>
              <w:rPr>
                <w:sz w:val="18"/>
                <w:szCs w:val="18"/>
              </w:rPr>
            </w:pPr>
            <w:r w:rsidDel="00000000" w:rsidR="00000000" w:rsidRPr="00000000">
              <w:rPr>
                <w:sz w:val="18"/>
                <w:szCs w:val="18"/>
                <w:rtl w:val="0"/>
              </w:rPr>
              <w:t xml:space="preserve">Price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both"/>
              <w:rPr>
                <w:sz w:val="18"/>
                <w:szCs w:val="18"/>
              </w:rPr>
            </w:pPr>
            <w:r w:rsidDel="00000000" w:rsidR="00000000" w:rsidRPr="00000000">
              <w:rPr>
                <w:sz w:val="18"/>
                <w:szCs w:val="18"/>
                <w:rtl w:val="0"/>
              </w:rPr>
              <w:t xml:space="preserve">Brand origin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jc w:val="both"/>
              <w:rPr>
                <w:sz w:val="18"/>
                <w:szCs w:val="18"/>
              </w:rPr>
            </w:pPr>
            <w:r w:rsidDel="00000000" w:rsidR="00000000" w:rsidRPr="00000000">
              <w:rPr>
                <w:sz w:val="18"/>
                <w:szCs w:val="18"/>
                <w:rtl w:val="0"/>
              </w:rPr>
              <w:t xml:space="preserve">Trademark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jc w:val="both"/>
              <w:rPr>
                <w:sz w:val="18"/>
                <w:szCs w:val="18"/>
              </w:rPr>
            </w:pPr>
            <w:r w:rsidDel="00000000" w:rsidR="00000000" w:rsidRPr="00000000">
              <w:rPr>
                <w:sz w:val="18"/>
                <w:szCs w:val="18"/>
                <w:rtl w:val="0"/>
              </w:rPr>
              <w:t xml:space="preserve">Country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jc w:val="both"/>
              <w:rPr>
                <w:sz w:val="18"/>
                <w:szCs w:val="18"/>
              </w:rPr>
            </w:pPr>
            <w:r w:rsidDel="00000000" w:rsidR="00000000" w:rsidRPr="00000000">
              <w:rPr>
                <w:sz w:val="18"/>
                <w:szCs w:val="18"/>
                <w:rtl w:val="0"/>
              </w:rPr>
              <w:t xml:space="preserve">Rating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jc w:val="both"/>
              <w:rPr>
                <w:sz w:val="18"/>
                <w:szCs w:val="18"/>
              </w:rPr>
            </w:pPr>
            <w:r w:rsidDel="00000000" w:rsidR="00000000" w:rsidRPr="00000000">
              <w:rPr>
                <w:sz w:val="18"/>
                <w:szCs w:val="18"/>
                <w:rtl w:val="0"/>
              </w:rPr>
              <w:t xml:space="preserve">Dosage form</w:t>
            </w:r>
          </w:p>
        </w:tc>
      </w:tr>
    </w:tbl>
    <w:p w:rsidR="00000000" w:rsidDel="00000000" w:rsidP="00000000" w:rsidRDefault="00000000" w:rsidRPr="00000000" w14:paraId="00000019">
      <w:pPr>
        <w:ind w:lef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III. Questions</w:t>
      </w:r>
    </w:p>
    <w:p w:rsidR="00000000" w:rsidDel="00000000" w:rsidP="00000000" w:rsidRDefault="00000000" w:rsidRPr="00000000" w14:paraId="0000001D">
      <w:pPr>
        <w:jc w:val="both"/>
        <w:rPr/>
      </w:pPr>
      <w:r w:rsidDel="00000000" w:rsidR="00000000" w:rsidRPr="00000000">
        <w:rPr>
          <w:rtl w:val="0"/>
        </w:rPr>
        <w:t xml:space="preserve">For questions that can be used after the data have been obtained:</w:t>
      </w:r>
    </w:p>
    <w:p w:rsidR="00000000" w:rsidDel="00000000" w:rsidP="00000000" w:rsidRDefault="00000000" w:rsidRPr="00000000" w14:paraId="0000001E">
      <w:pPr>
        <w:numPr>
          <w:ilvl w:val="0"/>
          <w:numId w:val="1"/>
        </w:numPr>
        <w:ind w:left="720" w:hanging="360"/>
        <w:jc w:val="both"/>
      </w:pPr>
      <w:r w:rsidDel="00000000" w:rsidR="00000000" w:rsidRPr="00000000">
        <w:rPr>
          <w:rtl w:val="0"/>
        </w:rPr>
        <w:t xml:space="preserve">Question 1: With the same product function, how will the brand of Vietnamese products compare to other countries?</w:t>
      </w:r>
    </w:p>
    <w:p w:rsidR="00000000" w:rsidDel="00000000" w:rsidP="00000000" w:rsidRDefault="00000000" w:rsidRPr="00000000" w14:paraId="0000001F">
      <w:pPr>
        <w:numPr>
          <w:ilvl w:val="0"/>
          <w:numId w:val="1"/>
        </w:numPr>
        <w:ind w:left="720" w:hanging="360"/>
        <w:jc w:val="both"/>
      </w:pPr>
      <w:r w:rsidDel="00000000" w:rsidR="00000000" w:rsidRPr="00000000">
        <w:rPr>
          <w:rtl w:val="0"/>
        </w:rPr>
        <w:t xml:space="preserve">Question 1.1:What is the average price range of medical products across different categories? </w:t>
      </w:r>
    </w:p>
    <w:p w:rsidR="00000000" w:rsidDel="00000000" w:rsidP="00000000" w:rsidRDefault="00000000" w:rsidRPr="00000000" w14:paraId="00000020">
      <w:pPr>
        <w:numPr>
          <w:ilvl w:val="0"/>
          <w:numId w:val="1"/>
        </w:numPr>
        <w:ind w:left="720" w:hanging="360"/>
        <w:jc w:val="both"/>
      </w:pPr>
      <w:r w:rsidDel="00000000" w:rsidR="00000000" w:rsidRPr="00000000">
        <w:rPr>
          <w:rtl w:val="0"/>
        </w:rPr>
        <w:t xml:space="preserve">Question 2: For a medical product, what factors will people rely on when buying?</w:t>
      </w:r>
    </w:p>
    <w:p w:rsidR="00000000" w:rsidDel="00000000" w:rsidP="00000000" w:rsidRDefault="00000000" w:rsidRPr="00000000" w14:paraId="00000021">
      <w:pPr>
        <w:numPr>
          <w:ilvl w:val="0"/>
          <w:numId w:val="1"/>
        </w:numPr>
        <w:ind w:left="720" w:hanging="360"/>
        <w:jc w:val="both"/>
      </w:pPr>
      <w:r w:rsidDel="00000000" w:rsidR="00000000" w:rsidRPr="00000000">
        <w:rPr>
          <w:rtl w:val="0"/>
        </w:rPr>
        <w:t xml:space="preserve">Question 3: What are the top-selling medical products over the past six months? </w:t>
      </w:r>
    </w:p>
    <w:p w:rsidR="00000000" w:rsidDel="00000000" w:rsidP="00000000" w:rsidRDefault="00000000" w:rsidRPr="00000000" w14:paraId="00000022">
      <w:pPr>
        <w:numPr>
          <w:ilvl w:val="0"/>
          <w:numId w:val="1"/>
        </w:numPr>
        <w:ind w:left="720" w:hanging="360"/>
        <w:jc w:val="both"/>
      </w:pPr>
      <w:r w:rsidDel="00000000" w:rsidR="00000000" w:rsidRPr="00000000">
        <w:rPr>
          <w:rtl w:val="0"/>
        </w:rPr>
        <w:t xml:space="preserve">Question 4: How do promotions and discounts affect the sales of medical products?</w:t>
      </w:r>
    </w:p>
    <w:p w:rsidR="00000000" w:rsidDel="00000000" w:rsidP="00000000" w:rsidRDefault="00000000" w:rsidRPr="00000000" w14:paraId="00000023">
      <w:pPr>
        <w:numPr>
          <w:ilvl w:val="0"/>
          <w:numId w:val="1"/>
        </w:numPr>
        <w:ind w:left="720" w:hanging="360"/>
        <w:jc w:val="both"/>
      </w:pPr>
      <w:r w:rsidDel="00000000" w:rsidR="00000000" w:rsidRPr="00000000">
        <w:rPr>
          <w:rtl w:val="0"/>
        </w:rPr>
        <w:t xml:space="preserve">Question 5: For users, what is the keyword that people search for the most every 6 months? </w:t>
      </w:r>
    </w:p>
    <w:p w:rsidR="00000000" w:rsidDel="00000000" w:rsidP="00000000" w:rsidRDefault="00000000" w:rsidRPr="00000000" w14:paraId="00000024">
      <w:pPr>
        <w:numPr>
          <w:ilvl w:val="0"/>
          <w:numId w:val="1"/>
        </w:numPr>
        <w:ind w:left="720" w:hanging="360"/>
        <w:jc w:val="both"/>
      </w:pPr>
      <w:r w:rsidDel="00000000" w:rsidR="00000000" w:rsidRPr="00000000">
        <w:rPr>
          <w:rtl w:val="0"/>
        </w:rPr>
        <w:t xml:space="preserve">Question 6: Which (categories/brand/…) of medical products have the highest customer (rating/ number of products sold,...)?</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IV. Plan</w:t>
      </w:r>
    </w:p>
    <w:p w:rsidR="00000000" w:rsidDel="00000000" w:rsidP="00000000" w:rsidRDefault="00000000" w:rsidRPr="00000000" w14:paraId="00000028">
      <w:pPr>
        <w:jc w:val="both"/>
        <w:rPr/>
      </w:pPr>
      <w:r w:rsidDel="00000000" w:rsidR="00000000" w:rsidRPr="00000000">
        <w:rPr>
          <w:rtl w:val="0"/>
        </w:rPr>
      </w:r>
    </w:p>
    <w:tbl>
      <w:tblPr>
        <w:tblStyle w:val="Table2"/>
        <w:tblpPr w:leftFromText="180" w:rightFromText="187.2" w:topFromText="180" w:bottomFromText="187.2" w:vertAnchor="page" w:horzAnchor="page" w:tblpX="820.8" w:tblpY="1584"/>
        <w:tblW w:w="10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30"/>
        <w:gridCol w:w="1440"/>
        <w:gridCol w:w="6480"/>
        <w:tblGridChange w:id="0">
          <w:tblGrid>
            <w:gridCol w:w="600"/>
            <w:gridCol w:w="2430"/>
            <w:gridCol w:w="1440"/>
            <w:gridCol w:w="6480"/>
          </w:tblGrid>
        </w:tblGridChange>
      </w:tblGrid>
      <w:tr>
        <w:trPr>
          <w:cantSplit w:val="0"/>
          <w:tblHeader w:val="0"/>
        </w:trPr>
        <w:tc>
          <w:tcPr>
            <w:shd w:fill="b6d7a8" w:val="clear"/>
            <w:vAlign w:val="center"/>
          </w:tcPr>
          <w:p w:rsidR="00000000" w:rsidDel="00000000" w:rsidP="00000000" w:rsidRDefault="00000000" w:rsidRPr="00000000" w14:paraId="00000029">
            <w:pPr>
              <w:widowControl w:val="0"/>
              <w:spacing w:line="240" w:lineRule="auto"/>
              <w:jc w:val="center"/>
              <w:rPr>
                <w:b w:val="1"/>
              </w:rPr>
            </w:pPr>
            <w:r w:rsidDel="00000000" w:rsidR="00000000" w:rsidRPr="00000000">
              <w:rPr>
                <w:b w:val="1"/>
                <w:rtl w:val="0"/>
              </w:rPr>
              <w:t xml:space="preserve">No.</w:t>
            </w:r>
          </w:p>
        </w:tc>
        <w:tc>
          <w:tcPr>
            <w:shd w:fill="b6d7a8" w:val="clear"/>
            <w:vAlign w:val="center"/>
          </w:tcPr>
          <w:p w:rsidR="00000000" w:rsidDel="00000000" w:rsidP="00000000" w:rsidRDefault="00000000" w:rsidRPr="00000000" w14:paraId="0000002A">
            <w:pPr>
              <w:widowControl w:val="0"/>
              <w:spacing w:line="240" w:lineRule="auto"/>
              <w:jc w:val="center"/>
              <w:rPr>
                <w:b w:val="1"/>
              </w:rPr>
            </w:pPr>
            <w:r w:rsidDel="00000000" w:rsidR="00000000" w:rsidRPr="00000000">
              <w:rPr>
                <w:b w:val="1"/>
                <w:rtl w:val="0"/>
              </w:rPr>
              <w:t xml:space="preserve">Task</w:t>
            </w:r>
          </w:p>
        </w:tc>
        <w:tc>
          <w:tcPr>
            <w:shd w:fill="b6d7a8" w:val="clear"/>
            <w:vAlign w:val="center"/>
          </w:tcPr>
          <w:p w:rsidR="00000000" w:rsidDel="00000000" w:rsidP="00000000" w:rsidRDefault="00000000" w:rsidRPr="00000000" w14:paraId="0000002B">
            <w:pPr>
              <w:widowControl w:val="0"/>
              <w:spacing w:line="240" w:lineRule="auto"/>
              <w:jc w:val="center"/>
              <w:rPr>
                <w:b w:val="1"/>
              </w:rPr>
            </w:pPr>
            <w:r w:rsidDel="00000000" w:rsidR="00000000" w:rsidRPr="00000000">
              <w:rPr>
                <w:b w:val="1"/>
                <w:rtl w:val="0"/>
              </w:rPr>
              <w:t xml:space="preserve">Estimated Time</w:t>
            </w:r>
          </w:p>
        </w:tc>
        <w:tc>
          <w:tcPr>
            <w:shd w:fill="b6d7a8" w:val="clear"/>
            <w:vAlign w:val="center"/>
          </w:tcPr>
          <w:p w:rsidR="00000000" w:rsidDel="00000000" w:rsidP="00000000" w:rsidRDefault="00000000" w:rsidRPr="00000000" w14:paraId="0000002C">
            <w:pPr>
              <w:widowControl w:val="0"/>
              <w:spacing w:line="240" w:lineRule="auto"/>
              <w:jc w:val="center"/>
              <w:rPr>
                <w:b w:val="1"/>
              </w:rPr>
            </w:pPr>
            <w:r w:rsidDel="00000000" w:rsidR="00000000" w:rsidRPr="00000000">
              <w:rPr>
                <w:b w:val="1"/>
                <w:rtl w:val="0"/>
              </w:rPr>
              <w:t xml:space="preserve">Expected Outcome</w:t>
            </w:r>
          </w:p>
        </w:tc>
      </w:tr>
      <w:tr>
        <w:trPr>
          <w:cantSplit w:val="0"/>
          <w:trHeight w:val="420" w:hRule="atLeast"/>
          <w:tblHeader w:val="0"/>
        </w:trPr>
        <w:tc>
          <w:tcPr>
            <w:vMerge w:val="restart"/>
            <w:vAlign w:val="center"/>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1</w:t>
            </w:r>
          </w:p>
        </w:tc>
        <w:tc>
          <w:tcPr>
            <w:vMerge w:val="restart"/>
            <w:vAlign w:val="center"/>
          </w:tcPr>
          <w:p w:rsidR="00000000" w:rsidDel="00000000" w:rsidP="00000000" w:rsidRDefault="00000000" w:rsidRPr="00000000" w14:paraId="0000002E">
            <w:pPr>
              <w:widowControl w:val="0"/>
              <w:spacing w:line="240" w:lineRule="auto"/>
              <w:jc w:val="center"/>
              <w:rPr>
                <w:b w:val="1"/>
              </w:rPr>
            </w:pPr>
            <w:r w:rsidDel="00000000" w:rsidR="00000000" w:rsidRPr="00000000">
              <w:rPr>
                <w:b w:val="1"/>
                <w:rtl w:val="0"/>
              </w:rPr>
              <w:t xml:space="preserve">Identify the topic</w:t>
            </w:r>
          </w:p>
        </w:tc>
        <w:tc>
          <w:tcPr>
            <w:vMerge w:val="restart"/>
            <w:vAlign w:val="center"/>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3 days</w:t>
            </w:r>
          </w:p>
        </w:tc>
        <w:tc>
          <w:tcPr>
            <w:vMerge w:val="restart"/>
            <w:vAlign w:val="center"/>
          </w:tcPr>
          <w:p w:rsidR="00000000" w:rsidDel="00000000" w:rsidP="00000000" w:rsidRDefault="00000000" w:rsidRPr="00000000" w14:paraId="00000030">
            <w:pPr>
              <w:widowControl w:val="0"/>
              <w:spacing w:line="240" w:lineRule="auto"/>
              <w:rPr/>
            </w:pPr>
            <w:r w:rsidDel="00000000" w:rsidR="00000000" w:rsidRPr="00000000">
              <w:rPr>
                <w:rtl w:val="0"/>
              </w:rPr>
              <w:t xml:space="preserve">- The topic that group will work on.</w:t>
            </w:r>
          </w:p>
          <w:p w:rsidR="00000000" w:rsidDel="00000000" w:rsidP="00000000" w:rsidRDefault="00000000" w:rsidRPr="00000000" w14:paraId="00000031">
            <w:pPr>
              <w:widowControl w:val="0"/>
              <w:spacing w:line="240" w:lineRule="auto"/>
              <w:rPr/>
            </w:pPr>
            <w:r w:rsidDel="00000000" w:rsidR="00000000" w:rsidRPr="00000000">
              <w:rPr>
                <w:rtl w:val="0"/>
              </w:rPr>
              <w:t xml:space="preserve">- Data sources for web scraping.</w:t>
            </w:r>
          </w:p>
          <w:p w:rsidR="00000000" w:rsidDel="00000000" w:rsidP="00000000" w:rsidRDefault="00000000" w:rsidRPr="00000000" w14:paraId="00000032">
            <w:pPr>
              <w:widowControl w:val="0"/>
              <w:spacing w:line="240" w:lineRule="auto"/>
              <w:rPr/>
            </w:pPr>
            <w:r w:rsidDel="00000000" w:rsidR="00000000" w:rsidRPr="00000000">
              <w:rPr>
                <w:rtl w:val="0"/>
              </w:rPr>
              <w:t xml:space="preserve">- Identification of expected outcomes.</w:t>
            </w:r>
          </w:p>
        </w:tc>
      </w:tr>
      <w:tr>
        <w:trPr>
          <w:cantSplit w:val="0"/>
          <w:trHeight w:val="420" w:hRule="atLeast"/>
          <w:tblHeader w:val="0"/>
        </w:trPr>
        <w:tc>
          <w:tcPr>
            <w:vMerge w:val="continue"/>
            <w:vAlign w:val="center"/>
          </w:tcPr>
          <w:p w:rsidR="00000000" w:rsidDel="00000000" w:rsidP="00000000" w:rsidRDefault="00000000" w:rsidRPr="00000000" w14:paraId="00000033">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34">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35">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36">
            <w:pPr>
              <w:widowControl w:val="0"/>
              <w:spacing w:line="24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38">
            <w:pPr>
              <w:widowControl w:val="0"/>
              <w:spacing w:line="240" w:lineRule="auto"/>
              <w:jc w:val="center"/>
              <w:rPr>
                <w:b w:val="1"/>
              </w:rPr>
            </w:pPr>
            <w:r w:rsidDel="00000000" w:rsidR="00000000" w:rsidRPr="00000000">
              <w:rPr>
                <w:b w:val="1"/>
                <w:rtl w:val="0"/>
              </w:rPr>
              <w:t xml:space="preserve">Develop implementation plan</w:t>
            </w:r>
          </w:p>
        </w:tc>
        <w:tc>
          <w:tcPr>
            <w:vAlign w:val="center"/>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1 day</w:t>
            </w:r>
          </w:p>
        </w:tc>
        <w:tc>
          <w:tcPr>
            <w:vAlign w:val="center"/>
          </w:tcPr>
          <w:p w:rsidR="00000000" w:rsidDel="00000000" w:rsidP="00000000" w:rsidRDefault="00000000" w:rsidRPr="00000000" w14:paraId="0000003A">
            <w:pPr>
              <w:widowControl w:val="0"/>
              <w:spacing w:line="240" w:lineRule="auto"/>
              <w:rPr/>
            </w:pPr>
            <w:r w:rsidDel="00000000" w:rsidR="00000000" w:rsidRPr="00000000">
              <w:rPr>
                <w:rtl w:val="0"/>
              </w:rPr>
              <w:t xml:space="preserve">Detailed implementation plan.</w:t>
            </w:r>
          </w:p>
        </w:tc>
      </w:tr>
      <w:tr>
        <w:trPr>
          <w:cantSplit w:val="0"/>
          <w:tblHeader w:val="0"/>
        </w:trPr>
        <w:tc>
          <w:tcPr>
            <w:vAlign w:val="center"/>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3C">
            <w:pPr>
              <w:widowControl w:val="0"/>
              <w:spacing w:line="240" w:lineRule="auto"/>
              <w:jc w:val="center"/>
              <w:rPr>
                <w:b w:val="1"/>
              </w:rPr>
            </w:pPr>
            <w:r w:rsidDel="00000000" w:rsidR="00000000" w:rsidRPr="00000000">
              <w:rPr>
                <w:b w:val="1"/>
                <w:rtl w:val="0"/>
              </w:rPr>
              <w:t xml:space="preserve">Write the proposal</w:t>
            </w:r>
          </w:p>
        </w:tc>
        <w:tc>
          <w:tcPr>
            <w:vAlign w:val="center"/>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1 - 2 days</w:t>
            </w:r>
          </w:p>
        </w:tc>
        <w:tc>
          <w:tcPr>
            <w:vAlign w:val="center"/>
          </w:tcPr>
          <w:p w:rsidR="00000000" w:rsidDel="00000000" w:rsidP="00000000" w:rsidRDefault="00000000" w:rsidRPr="00000000" w14:paraId="0000003E">
            <w:pPr>
              <w:widowControl w:val="0"/>
              <w:spacing w:line="240" w:lineRule="auto"/>
              <w:rPr/>
            </w:pPr>
            <w:r w:rsidDel="00000000" w:rsidR="00000000" w:rsidRPr="00000000">
              <w:rPr>
                <w:rtl w:val="0"/>
              </w:rPr>
              <w:t xml:space="preserve">Proposal document.</w:t>
            </w:r>
          </w:p>
        </w:tc>
      </w:tr>
      <w:tr>
        <w:trPr>
          <w:cantSplit w:val="0"/>
          <w:trHeight w:val="420" w:hRule="atLeast"/>
          <w:tblHeader w:val="0"/>
        </w:trPr>
        <w:tc>
          <w:tcPr>
            <w:vMerge w:val="restart"/>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4</w:t>
            </w:r>
          </w:p>
        </w:tc>
        <w:tc>
          <w:tcPr>
            <w:vMerge w:val="restart"/>
            <w:vAlign w:val="center"/>
          </w:tcPr>
          <w:p w:rsidR="00000000" w:rsidDel="00000000" w:rsidP="00000000" w:rsidRDefault="00000000" w:rsidRPr="00000000" w14:paraId="00000040">
            <w:pPr>
              <w:widowControl w:val="0"/>
              <w:spacing w:line="240" w:lineRule="auto"/>
              <w:jc w:val="center"/>
              <w:rPr>
                <w:b w:val="1"/>
              </w:rPr>
            </w:pPr>
            <w:r w:rsidDel="00000000" w:rsidR="00000000" w:rsidRPr="00000000">
              <w:rPr>
                <w:b w:val="1"/>
                <w:rtl w:val="0"/>
              </w:rPr>
              <w:t xml:space="preserve">Data science process</w:t>
            </w:r>
          </w:p>
        </w:tc>
        <w:tc>
          <w:tcPr>
            <w:vMerge w:val="restart"/>
            <w:vAlign w:val="center"/>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5 - 5.5 weeks</w:t>
            </w:r>
          </w:p>
        </w:tc>
        <w:tc>
          <w:tcPr>
            <w:vAlign w:val="center"/>
          </w:tcPr>
          <w:p w:rsidR="00000000" w:rsidDel="00000000" w:rsidP="00000000" w:rsidRDefault="00000000" w:rsidRPr="00000000" w14:paraId="00000042">
            <w:pPr>
              <w:widowControl w:val="0"/>
              <w:spacing w:line="240" w:lineRule="auto"/>
              <w:rPr/>
            </w:pPr>
            <w:r w:rsidDel="00000000" w:rsidR="00000000" w:rsidRPr="00000000">
              <w:rPr>
                <w:rtl w:val="0"/>
              </w:rPr>
              <w:t xml:space="preserve">- Raw formatted dataset.</w:t>
            </w:r>
          </w:p>
        </w:tc>
      </w:tr>
      <w:tr>
        <w:trPr>
          <w:cantSplit w:val="0"/>
          <w:trHeight w:val="420" w:hRule="atLeast"/>
          <w:tblHeader w:val="0"/>
        </w:trPr>
        <w:tc>
          <w:tcPr>
            <w:vMerge w:val="continue"/>
            <w:vAlign w:val="center"/>
          </w:tcPr>
          <w:p w:rsidR="00000000" w:rsidDel="00000000" w:rsidP="00000000" w:rsidRDefault="00000000" w:rsidRPr="00000000" w14:paraId="00000043">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44">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45">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046">
            <w:pPr>
              <w:widowControl w:val="0"/>
              <w:spacing w:line="240" w:lineRule="auto"/>
              <w:rPr/>
            </w:pPr>
            <w:r w:rsidDel="00000000" w:rsidR="00000000" w:rsidRPr="00000000">
              <w:rPr>
                <w:rtl w:val="0"/>
              </w:rPr>
              <w:t xml:space="preserve">- Clean dataset.</w:t>
            </w:r>
          </w:p>
          <w:p w:rsidR="00000000" w:rsidDel="00000000" w:rsidP="00000000" w:rsidRDefault="00000000" w:rsidRPr="00000000" w14:paraId="00000047">
            <w:pPr>
              <w:widowControl w:val="0"/>
              <w:spacing w:line="240" w:lineRule="auto"/>
              <w:rPr/>
            </w:pPr>
            <w:r w:rsidDel="00000000" w:rsidR="00000000" w:rsidRPr="00000000">
              <w:rPr>
                <w:rtl w:val="0"/>
              </w:rPr>
              <w:t xml:space="preserve">- New features may be generated from raw data.</w:t>
            </w:r>
          </w:p>
        </w:tc>
      </w:tr>
      <w:tr>
        <w:trPr>
          <w:cantSplit w:val="0"/>
          <w:trHeight w:val="420" w:hRule="atLeast"/>
          <w:tblHeader w:val="0"/>
        </w:trPr>
        <w:tc>
          <w:tcPr>
            <w:vMerge w:val="continue"/>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49">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4A">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04B">
            <w:pPr>
              <w:widowControl w:val="0"/>
              <w:spacing w:line="240" w:lineRule="auto"/>
              <w:rPr/>
            </w:pPr>
            <w:r w:rsidDel="00000000" w:rsidR="00000000" w:rsidRPr="00000000">
              <w:rPr>
                <w:rtl w:val="0"/>
              </w:rPr>
              <w:t xml:space="preserve">- Visualization report.</w:t>
            </w:r>
          </w:p>
          <w:p w:rsidR="00000000" w:rsidDel="00000000" w:rsidP="00000000" w:rsidRDefault="00000000" w:rsidRPr="00000000" w14:paraId="0000004C">
            <w:pPr>
              <w:widowControl w:val="0"/>
              <w:spacing w:line="240" w:lineRule="auto"/>
              <w:rPr/>
            </w:pPr>
            <w:r w:rsidDel="00000000" w:rsidR="00000000" w:rsidRPr="00000000">
              <w:rPr>
                <w:rtl w:val="0"/>
              </w:rPr>
              <w:t xml:space="preserve">- Identification of trends and relationships between variables.</w:t>
            </w:r>
          </w:p>
          <w:p w:rsidR="00000000" w:rsidDel="00000000" w:rsidP="00000000" w:rsidRDefault="00000000" w:rsidRPr="00000000" w14:paraId="0000004D">
            <w:pPr>
              <w:widowControl w:val="0"/>
              <w:spacing w:line="240" w:lineRule="auto"/>
              <w:rPr/>
            </w:pPr>
            <w:r w:rsidDel="00000000" w:rsidR="00000000" w:rsidRPr="00000000">
              <w:rPr>
                <w:rtl w:val="0"/>
              </w:rPr>
              <w:t xml:space="preserve">- Clear understanding of data structure and distribution.</w:t>
            </w:r>
          </w:p>
        </w:tc>
      </w:tr>
      <w:tr>
        <w:trPr>
          <w:cantSplit w:val="0"/>
          <w:trHeight w:val="420" w:hRule="atLeast"/>
          <w:tblHeader w:val="0"/>
        </w:trPr>
        <w:tc>
          <w:tcPr>
            <w:vMerge w:val="continue"/>
            <w:vAlign w:val="center"/>
          </w:tcPr>
          <w:p w:rsidR="00000000" w:rsidDel="00000000" w:rsidP="00000000" w:rsidRDefault="00000000" w:rsidRPr="00000000" w14:paraId="0000004E">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4F">
            <w:pPr>
              <w:widowControl w:val="0"/>
              <w:spacing w:line="240" w:lineRule="auto"/>
              <w:jc w:val="center"/>
              <w:rPr/>
            </w:pPr>
            <w:r w:rsidDel="00000000" w:rsidR="00000000" w:rsidRPr="00000000">
              <w:rPr>
                <w:rtl w:val="0"/>
              </w:rPr>
            </w:r>
          </w:p>
        </w:tc>
        <w:tc>
          <w:tcPr>
            <w:vMerge w:val="continue"/>
            <w:vAlign w:val="center"/>
          </w:tcPr>
          <w:p w:rsidR="00000000" w:rsidDel="00000000" w:rsidP="00000000" w:rsidRDefault="00000000" w:rsidRPr="00000000" w14:paraId="00000050">
            <w:pPr>
              <w:widowControl w:val="0"/>
              <w:spacing w:line="240" w:lineRule="auto"/>
              <w:jc w:val="center"/>
              <w:rPr/>
            </w:pPr>
            <w:r w:rsidDel="00000000" w:rsidR="00000000" w:rsidRPr="00000000">
              <w:rPr>
                <w:rtl w:val="0"/>
              </w:rPr>
            </w:r>
          </w:p>
        </w:tc>
        <w:tc>
          <w:tcPr>
            <w:vAlign w:val="center"/>
          </w:tcPr>
          <w:p w:rsidR="00000000" w:rsidDel="00000000" w:rsidP="00000000" w:rsidRDefault="00000000" w:rsidRPr="00000000" w14:paraId="00000051">
            <w:pPr>
              <w:widowControl w:val="0"/>
              <w:spacing w:line="240" w:lineRule="auto"/>
              <w:rPr/>
            </w:pPr>
            <w:r w:rsidDel="00000000" w:rsidR="00000000" w:rsidRPr="00000000">
              <w:rPr>
                <w:rtl w:val="0"/>
              </w:rPr>
              <w:t xml:space="preserve">- One or more models.</w:t>
            </w:r>
          </w:p>
          <w:p w:rsidR="00000000" w:rsidDel="00000000" w:rsidP="00000000" w:rsidRDefault="00000000" w:rsidRPr="00000000" w14:paraId="00000052">
            <w:pPr>
              <w:widowControl w:val="0"/>
              <w:spacing w:line="240" w:lineRule="auto"/>
              <w:rPr/>
            </w:pPr>
            <w:r w:rsidDel="00000000" w:rsidR="00000000" w:rsidRPr="00000000">
              <w:rPr>
                <w:rtl w:val="0"/>
              </w:rPr>
              <w:t xml:space="preserve">- Performance comparison table with strengths and weaknesses of each model.</w:t>
            </w:r>
          </w:p>
        </w:tc>
      </w:tr>
      <w:tr>
        <w:trPr>
          <w:cantSplit w:val="0"/>
          <w:tblHeader w:val="0"/>
        </w:trPr>
        <w:tc>
          <w:tcPr>
            <w:vMerge w:val="restart"/>
            <w:tcMar>
              <w:top w:w="99.36" w:type="dxa"/>
              <w:left w:w="99.36" w:type="dxa"/>
              <w:bottom w:w="99.36" w:type="dxa"/>
              <w:right w:w="99.36" w:type="dxa"/>
            </w:tcMar>
            <w:vAlign w:val="center"/>
          </w:tcPr>
          <w:p w:rsidR="00000000" w:rsidDel="00000000" w:rsidP="00000000" w:rsidRDefault="00000000" w:rsidRPr="00000000" w14:paraId="00000053">
            <w:pPr>
              <w:widowControl w:val="0"/>
              <w:spacing w:line="240" w:lineRule="auto"/>
              <w:jc w:val="center"/>
              <w:rPr/>
            </w:pPr>
            <w:r w:rsidDel="00000000" w:rsidR="00000000" w:rsidRPr="00000000">
              <w:rPr>
                <w:rtl w:val="0"/>
              </w:rPr>
              <w:t xml:space="preserve">5</w:t>
            </w:r>
          </w:p>
        </w:tc>
        <w:tc>
          <w:tcPr>
            <w:vMerge w:val="restart"/>
            <w:tcMar>
              <w:top w:w="99.36" w:type="dxa"/>
              <w:left w:w="99.36" w:type="dxa"/>
              <w:bottom w:w="99.36" w:type="dxa"/>
              <w:right w:w="99.36" w:type="dxa"/>
            </w:tcMar>
            <w:vAlign w:val="center"/>
          </w:tcPr>
          <w:p w:rsidR="00000000" w:rsidDel="00000000" w:rsidP="00000000" w:rsidRDefault="00000000" w:rsidRPr="00000000" w14:paraId="00000054">
            <w:pPr>
              <w:widowControl w:val="0"/>
              <w:spacing w:line="240" w:lineRule="auto"/>
              <w:jc w:val="center"/>
              <w:rPr>
                <w:b w:val="1"/>
              </w:rPr>
            </w:pPr>
            <w:r w:rsidDel="00000000" w:rsidR="00000000" w:rsidRPr="00000000">
              <w:rPr>
                <w:b w:val="1"/>
                <w:rtl w:val="0"/>
              </w:rPr>
              <w:t xml:space="preserve">Presentation</w:t>
            </w:r>
          </w:p>
        </w:tc>
        <w:tc>
          <w:tcPr>
            <w:vMerge w:val="restart"/>
            <w:tcMar>
              <w:top w:w="99.36" w:type="dxa"/>
              <w:left w:w="99.36" w:type="dxa"/>
              <w:bottom w:w="99.36" w:type="dxa"/>
              <w:right w:w="99.36" w:type="dxa"/>
            </w:tcMar>
            <w:vAlign w:val="center"/>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1-2 days</w:t>
            </w:r>
          </w:p>
        </w:tc>
        <w:tc>
          <w:tcPr>
            <w:vMerge w:val="restart"/>
            <w:tcMar>
              <w:top w:w="99.36" w:type="dxa"/>
              <w:left w:w="99.36" w:type="dxa"/>
              <w:bottom w:w="99.36" w:type="dxa"/>
              <w:right w:w="99.36" w:type="dxa"/>
            </w:tcMar>
            <w:vAlign w:val="center"/>
          </w:tcPr>
          <w:p w:rsidR="00000000" w:rsidDel="00000000" w:rsidP="00000000" w:rsidRDefault="00000000" w:rsidRPr="00000000" w14:paraId="00000056">
            <w:pPr>
              <w:widowControl w:val="0"/>
              <w:spacing w:line="240" w:lineRule="auto"/>
              <w:rPr/>
            </w:pPr>
            <w:r w:rsidDel="00000000" w:rsidR="00000000" w:rsidRPr="00000000">
              <w:rPr>
                <w:rtl w:val="0"/>
              </w:rPr>
              <w:t xml:space="preserve">Final version of the presentation</w:t>
            </w:r>
          </w:p>
        </w:tc>
      </w:tr>
      <w:tr>
        <w:trPr>
          <w:cantSplit w:val="0"/>
          <w:trHeight w:val="420" w:hRule="atLeast"/>
          <w:tblHeader w:val="0"/>
        </w:trPr>
        <w:tc>
          <w:tcPr>
            <w:vMerge w:val="continue"/>
            <w:tcMar>
              <w:top w:w="99.36" w:type="dxa"/>
              <w:left w:w="99.36" w:type="dxa"/>
              <w:bottom w:w="99.36" w:type="dxa"/>
              <w:right w:w="99.36" w:type="dxa"/>
            </w:tcMar>
            <w:vAlign w:val="center"/>
          </w:tcPr>
          <w:p w:rsidR="00000000" w:rsidDel="00000000" w:rsidP="00000000" w:rsidRDefault="00000000" w:rsidRPr="00000000" w14:paraId="00000057">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58">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59">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5A">
            <w:pPr>
              <w:widowControl w:val="0"/>
              <w:spacing w:line="240" w:lineRule="auto"/>
              <w:jc w:val="center"/>
              <w:rPr/>
            </w:pPr>
            <w:r w:rsidDel="00000000" w:rsidR="00000000" w:rsidRPr="00000000">
              <w:rPr>
                <w:rtl w:val="0"/>
              </w:rPr>
            </w:r>
          </w:p>
        </w:tc>
      </w:tr>
      <w:tr>
        <w:trPr>
          <w:cantSplit w:val="0"/>
          <w:trHeight w:val="75" w:hRule="atLeast"/>
          <w:tblHeader w:val="0"/>
        </w:trPr>
        <w:tc>
          <w:tcPr>
            <w:vMerge w:val="continue"/>
            <w:tcMar>
              <w:top w:w="99.36" w:type="dxa"/>
              <w:left w:w="99.36" w:type="dxa"/>
              <w:bottom w:w="99.36" w:type="dxa"/>
              <w:right w:w="99.36" w:type="dxa"/>
            </w:tcMar>
            <w:vAlign w:val="center"/>
          </w:tcPr>
          <w:p w:rsidR="00000000" w:rsidDel="00000000" w:rsidP="00000000" w:rsidRDefault="00000000" w:rsidRPr="00000000" w14:paraId="0000005B">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5C">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5D">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5E">
            <w:pPr>
              <w:widowControl w:val="0"/>
              <w:spacing w:line="240" w:lineRule="auto"/>
              <w:jc w:val="center"/>
              <w:rPr/>
            </w:pPr>
            <w:r w:rsidDel="00000000" w:rsidR="00000000" w:rsidRPr="00000000">
              <w:rPr>
                <w:rtl w:val="0"/>
              </w:rPr>
            </w:r>
          </w:p>
        </w:tc>
      </w:tr>
      <w:tr>
        <w:trPr>
          <w:cantSplit w:val="0"/>
          <w:tblHeader w:val="0"/>
        </w:trPr>
        <w:tc>
          <w:tcPr>
            <w:vMerge w:val="restart"/>
            <w:tcMar>
              <w:top w:w="99.36" w:type="dxa"/>
              <w:left w:w="99.36" w:type="dxa"/>
              <w:bottom w:w="99.36" w:type="dxa"/>
              <w:right w:w="99.36" w:type="dxa"/>
            </w:tcMar>
            <w:vAlign w:val="center"/>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6</w:t>
            </w:r>
          </w:p>
        </w:tc>
        <w:tc>
          <w:tcPr>
            <w:vMerge w:val="restart"/>
            <w:tcMar>
              <w:top w:w="99.36" w:type="dxa"/>
              <w:left w:w="99.36" w:type="dxa"/>
              <w:bottom w:w="99.36" w:type="dxa"/>
              <w:right w:w="99.36" w:type="dxa"/>
            </w:tcMar>
            <w:vAlign w:val="center"/>
          </w:tcPr>
          <w:p w:rsidR="00000000" w:rsidDel="00000000" w:rsidP="00000000" w:rsidRDefault="00000000" w:rsidRPr="00000000" w14:paraId="00000060">
            <w:pPr>
              <w:widowControl w:val="0"/>
              <w:spacing w:line="240" w:lineRule="auto"/>
              <w:jc w:val="center"/>
              <w:rPr>
                <w:b w:val="1"/>
              </w:rPr>
            </w:pPr>
            <w:r w:rsidDel="00000000" w:rsidR="00000000" w:rsidRPr="00000000">
              <w:rPr>
                <w:b w:val="1"/>
                <w:rtl w:val="0"/>
              </w:rPr>
              <w:t xml:space="preserve">Summary</w:t>
            </w:r>
          </w:p>
        </w:tc>
        <w:tc>
          <w:tcPr>
            <w:vMerge w:val="restart"/>
            <w:tcMar>
              <w:top w:w="99.36" w:type="dxa"/>
              <w:left w:w="99.36" w:type="dxa"/>
              <w:bottom w:w="99.36" w:type="dxa"/>
              <w:right w:w="99.36" w:type="dxa"/>
            </w:tcMar>
            <w:vAlign w:val="center"/>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1-2 days</w:t>
            </w:r>
          </w:p>
        </w:tc>
        <w:tc>
          <w:tcPr>
            <w:vMerge w:val="restart"/>
            <w:tcMar>
              <w:top w:w="99.36" w:type="dxa"/>
              <w:left w:w="99.36" w:type="dxa"/>
              <w:bottom w:w="99.36" w:type="dxa"/>
              <w:right w:w="99.36" w:type="dxa"/>
            </w:tcMar>
            <w:vAlign w:val="center"/>
          </w:tcPr>
          <w:p w:rsidR="00000000" w:rsidDel="00000000" w:rsidP="00000000" w:rsidRDefault="00000000" w:rsidRPr="00000000" w14:paraId="00000062">
            <w:pPr>
              <w:widowControl w:val="0"/>
              <w:spacing w:line="240" w:lineRule="auto"/>
              <w:rPr/>
            </w:pPr>
            <w:r w:rsidDel="00000000" w:rsidR="00000000" w:rsidRPr="00000000">
              <w:rPr>
                <w:rtl w:val="0"/>
              </w:rPr>
              <w:t xml:space="preserve">Final files (Jupyter notebooks, slides, data) for the final project.</w:t>
            </w:r>
          </w:p>
        </w:tc>
      </w:tr>
      <w:tr>
        <w:trPr>
          <w:cantSplit w:val="0"/>
          <w:trHeight w:val="420" w:hRule="atLeast"/>
          <w:tblHeader w:val="0"/>
        </w:trPr>
        <w:tc>
          <w:tcPr>
            <w:vMerge w:val="continue"/>
            <w:tcMar>
              <w:top w:w="99.36" w:type="dxa"/>
              <w:left w:w="99.36" w:type="dxa"/>
              <w:bottom w:w="99.36" w:type="dxa"/>
              <w:right w:w="99.36" w:type="dxa"/>
            </w:tcMar>
            <w:vAlign w:val="center"/>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64">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65">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66">
            <w:pPr>
              <w:widowControl w:val="0"/>
              <w:spacing w:line="240" w:lineRule="auto"/>
              <w:jc w:val="center"/>
              <w:rPr/>
            </w:pPr>
            <w:r w:rsidDel="00000000" w:rsidR="00000000" w:rsidRPr="00000000">
              <w:rPr>
                <w:rtl w:val="0"/>
              </w:rPr>
            </w:r>
          </w:p>
        </w:tc>
      </w:tr>
      <w:tr>
        <w:trPr>
          <w:cantSplit w:val="0"/>
          <w:tblHeader w:val="0"/>
        </w:trPr>
        <w:tc>
          <w:tcPr>
            <w:vMerge w:val="continue"/>
            <w:tcMar>
              <w:top w:w="99.36" w:type="dxa"/>
              <w:left w:w="99.36" w:type="dxa"/>
              <w:bottom w:w="99.36" w:type="dxa"/>
              <w:right w:w="99.36" w:type="dxa"/>
            </w:tcMar>
            <w:vAlign w:val="center"/>
          </w:tcPr>
          <w:p w:rsidR="00000000" w:rsidDel="00000000" w:rsidP="00000000" w:rsidRDefault="00000000" w:rsidRPr="00000000" w14:paraId="00000067">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68">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69">
            <w:pPr>
              <w:widowControl w:val="0"/>
              <w:spacing w:line="240" w:lineRule="auto"/>
              <w:jc w:val="center"/>
              <w:rPr/>
            </w:pPr>
            <w:r w:rsidDel="00000000" w:rsidR="00000000" w:rsidRPr="00000000">
              <w:rPr>
                <w:rtl w:val="0"/>
              </w:rPr>
            </w:r>
          </w:p>
        </w:tc>
        <w:tc>
          <w:tcPr>
            <w:vMerge w:val="continue"/>
            <w:tcMar>
              <w:top w:w="99.36" w:type="dxa"/>
              <w:left w:w="99.36" w:type="dxa"/>
              <w:bottom w:w="99.36" w:type="dxa"/>
              <w:right w:w="99.36" w:type="dxa"/>
            </w:tcMar>
            <w:vAlign w:val="center"/>
          </w:tcPr>
          <w:p w:rsidR="00000000" w:rsidDel="00000000" w:rsidP="00000000" w:rsidRDefault="00000000" w:rsidRPr="00000000" w14:paraId="0000006A">
            <w:pPr>
              <w:widowControl w:val="0"/>
              <w:spacing w:line="240" w:lineRule="auto"/>
              <w:jc w:val="center"/>
              <w:rPr/>
            </w:pPr>
            <w:r w:rsidDel="00000000" w:rsidR="00000000" w:rsidRPr="00000000">
              <w:rPr>
                <w:rtl w:val="0"/>
              </w:rPr>
            </w:r>
          </w:p>
        </w:tc>
      </w:tr>
    </w:tbl>
    <w:p w:rsidR="00000000" w:rsidDel="00000000" w:rsidP="00000000" w:rsidRDefault="00000000" w:rsidRPr="00000000" w14:paraId="0000006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