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D1DE9" w14:textId="77777777" w:rsidR="00190906" w:rsidRDefault="00190906"/>
    <w:sectPr w:rsidR="00190906" w:rsidSect="009A29F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9B"/>
    <w:rsid w:val="001837F7"/>
    <w:rsid w:val="00190906"/>
    <w:rsid w:val="001C0C6F"/>
    <w:rsid w:val="002A4F2D"/>
    <w:rsid w:val="00303191"/>
    <w:rsid w:val="00597B26"/>
    <w:rsid w:val="007B6F89"/>
    <w:rsid w:val="00811D87"/>
    <w:rsid w:val="00912AB2"/>
    <w:rsid w:val="009A29FD"/>
    <w:rsid w:val="00DB755F"/>
    <w:rsid w:val="00EA77D8"/>
    <w:rsid w:val="00F2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0FCC"/>
  <w15:chartTrackingRefBased/>
  <w15:docId w15:val="{6A4A389E-3C4C-44E1-A4AC-29ED514F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F2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2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Liên Hoa Lý</cp:lastModifiedBy>
  <cp:revision>1</cp:revision>
  <dcterms:created xsi:type="dcterms:W3CDTF">2024-10-05T00:39:00Z</dcterms:created>
  <dcterms:modified xsi:type="dcterms:W3CDTF">2024-10-05T00:40:00Z</dcterms:modified>
</cp:coreProperties>
</file>