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Lines="50" w:line="500" w:lineRule="exact"/>
        <w:jc w:val="center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COE Student Individual Training S</w:t>
      </w:r>
      <w:r>
        <w:rPr>
          <w:b/>
          <w:sz w:val="32"/>
          <w:szCs w:val="32"/>
        </w:rPr>
        <w:t>ummar</w:t>
      </w:r>
      <w:r>
        <w:rPr>
          <w:rFonts w:hint="eastAsia"/>
          <w:b/>
          <w:sz w:val="32"/>
          <w:szCs w:val="32"/>
        </w:rPr>
        <w:t xml:space="preserve">y </w:t>
      </w:r>
    </w:p>
    <w:p>
      <w:pPr>
        <w:widowControl w:val="0"/>
        <w:spacing w:afterLines="50" w:line="500" w:lineRule="exact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COE学员个人实训总结</w:t>
      </w:r>
    </w:p>
    <w:tbl>
      <w:tblPr>
        <w:tblStyle w:val="5"/>
        <w:tblW w:w="875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int="eastAsia" w:hAnsi="宋体"/>
                <w:sz w:val="21"/>
              </w:rPr>
            </w:pPr>
            <w:r>
              <w:rPr>
                <w:rFonts w:hint="eastAsia" w:hAnsi="宋体"/>
                <w:sz w:val="21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吴岳欣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int="eastAsia" w:hAnsi="宋体"/>
                <w:sz w:val="21"/>
              </w:rPr>
            </w:pPr>
            <w:r>
              <w:rPr>
                <w:rFonts w:hint="eastAsia" w:hAnsi="宋体"/>
                <w:sz w:val="21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2019/07/27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int="eastAsia" w:hAnsi="宋体"/>
                <w:sz w:val="21"/>
              </w:rPr>
            </w:pPr>
            <w:r>
              <w:rPr>
                <w:rFonts w:hint="eastAsia" w:hAnsi="宋体"/>
                <w:sz w:val="21"/>
              </w:rPr>
              <w:t>实训项目编号</w:t>
            </w:r>
          </w:p>
        </w:tc>
        <w:tc>
          <w:tcPr>
            <w:tcW w:w="2402" w:type="dxa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1856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 w:hAnsi="宋体"/>
                <w:sz w:val="21"/>
              </w:rPr>
              <w:t>实训</w:t>
            </w:r>
            <w:r>
              <w:rPr>
                <w:rFonts w:hAnsi="宋体"/>
                <w:sz w:val="21"/>
              </w:rPr>
              <w:t>项目名称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593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E-Life智能生活小区系统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int="eastAsia"/>
                <w:sz w:val="21"/>
              </w:rPr>
            </w:pPr>
            <w:r>
              <w:rPr>
                <w:rFonts w:hAnsi="宋体"/>
                <w:sz w:val="21"/>
              </w:rPr>
              <w:t>项目</w:t>
            </w:r>
            <w:r>
              <w:rPr>
                <w:rFonts w:hint="eastAsia" w:hAnsi="宋体"/>
                <w:sz w:val="21"/>
              </w:rPr>
              <w:t>起止时间</w:t>
            </w:r>
          </w:p>
        </w:tc>
        <w:tc>
          <w:tcPr>
            <w:tcW w:w="2402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2019/07/01至2019/07/27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int="eastAsia"/>
                <w:sz w:val="21"/>
              </w:rPr>
            </w:pPr>
            <w:r>
              <w:rPr>
                <w:rFonts w:hAnsi="宋体"/>
                <w:sz w:val="21"/>
              </w:rPr>
              <w:t>项目地点</w:t>
            </w:r>
          </w:p>
        </w:tc>
        <w:tc>
          <w:tcPr>
            <w:tcW w:w="2593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软件学院3107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int="eastAsia"/>
                <w:sz w:val="21"/>
              </w:rPr>
            </w:pPr>
            <w:r>
              <w:rPr>
                <w:rFonts w:hint="eastAsia" w:hAnsi="宋体"/>
                <w:sz w:val="21"/>
              </w:rPr>
              <w:t>项目经理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侯政通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int="eastAsia"/>
                <w:sz w:val="21"/>
              </w:rPr>
            </w:pPr>
            <w:r>
              <w:rPr>
                <w:rFonts w:hint="eastAsia" w:hAnsi="宋体"/>
                <w:sz w:val="21"/>
              </w:rPr>
              <w:t>现场经理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虞洋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实训项目简介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jc w:val="both"/>
              <w:rPr>
                <w:rFonts w:hint="eastAsia"/>
                <w:bCs/>
                <w:sz w:val="21"/>
                <w:szCs w:val="20"/>
              </w:rPr>
            </w:pPr>
          </w:p>
          <w:p>
            <w:pPr>
              <w:jc w:val="both"/>
              <w:rPr>
                <w:rFonts w:hint="eastAsia"/>
                <w:bCs/>
                <w:sz w:val="21"/>
                <w:szCs w:val="20"/>
              </w:rPr>
            </w:pPr>
            <w:r>
              <w:rPr>
                <w:rFonts w:hint="eastAsia"/>
                <w:bCs/>
                <w:sz w:val="21"/>
                <w:szCs w:val="20"/>
              </w:rPr>
              <w:t>e-Life其英文直译为电子生活、资讯生活。在这里，将其定义为一种物业服务企业依托现代智能科技、移动互联网及云计算技术，融基础物业管理和社区服务于一体的全新物业管理经营方式。 e-Life的实质是拓展传统物业管理服务的界限，由对物的管理延展至物业所有人/使用人的服务，为社区住户提供除基础物业管理服务外的增值服务以创造商业价值。</w:t>
            </w:r>
          </w:p>
          <w:p>
            <w:pPr>
              <w:jc w:val="both"/>
              <w:rPr>
                <w:rFonts w:hint="eastAsia"/>
                <w:bCs/>
                <w:sz w:val="21"/>
                <w:szCs w:val="20"/>
              </w:rPr>
            </w:pPr>
            <w:r>
              <w:rPr>
                <w:rFonts w:hint="eastAsia"/>
                <w:bCs/>
                <w:sz w:val="21"/>
                <w:szCs w:val="20"/>
              </w:rPr>
              <w:t>系统主要包括9项功能模块，分别是用户管理、小区资讯、物业通知、邮包提醒、小区服务、小区团购、小区话题、周边优惠以及物业缴费。</w:t>
            </w:r>
          </w:p>
          <w:p>
            <w:pPr>
              <w:jc w:val="both"/>
              <w:rPr>
                <w:rFonts w:hint="eastAsia"/>
                <w:bCs/>
                <w:sz w:val="21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实训项目过程中所作的工作</w:t>
            </w:r>
          </w:p>
        </w:tc>
        <w:tc>
          <w:tcPr>
            <w:tcW w:w="6851" w:type="dxa"/>
            <w:gridSpan w:val="3"/>
          </w:tcPr>
          <w:p>
            <w:pPr>
              <w:spacing w:line="240" w:lineRule="auto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完成了后端小区资讯、小区缴费、小区邮包三个模块的编写。学习了网页端支付宝接口的调用，前后端一起编写支付模块，设计了app的ui图标，配置了android studio 及 flutter 开发环境，学习了压缩图片接口的使用，解决了上传图片保存到项目文件夹将路径存入数据库的问题,学习了android端的初步知识，编写了flutter前端应用的http请求文件和scopedModel全局状态文件。，写了第一次迭代立项文档、需求文档、系统设计文档自己负责的三个模块的部分。写了用第二次迭代的用户手册、项目总结、系统设计、需求规格的大部分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szCs w:val="21"/>
              </w:rPr>
              <w:t>实训过程中存在的问题</w:t>
            </w:r>
          </w:p>
        </w:tc>
        <w:tc>
          <w:tcPr>
            <w:tcW w:w="6851" w:type="dxa"/>
            <w:gridSpan w:val="3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刚开始对微服务框架不熟悉，花了一定时间学习；对移动端前端编写不熟悉，花了一段时间学习原生android，又花了一段时间学习flutter框架，用flutter之后发现flutter生命周期并没有那么完善，修改的很困难；支付模块第一次调用没有尽快掌握，官方文档其实写的很详细和简单；一开始没有仔细思考就设计了自己的数据库属性，后期频繁修改带来大量返工；github运用不熟悉导致很多修改都直接提交到了Master分支；有时候对当天计划规划不对导致拖到了第二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经验及收获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sz w:val="21"/>
              </w:rPr>
            </w:pP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学到了很多新知识，掌握了微服务的编写调用，学习了支付宝接口的调用，学习了压缩图片上传图片的编写，发现了官方文档的重要性，学习了flutter和android的初步编写并且配置了环境，尝试了内网穿透的好处，受到了数据库结构不好好设计的教训，收获了好的生活习惯和工作习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0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对项目的建议</w:t>
            </w:r>
          </w:p>
        </w:tc>
        <w:tc>
          <w:tcPr>
            <w:tcW w:w="6851" w:type="dxa"/>
            <w:gridSpan w:val="3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功能实在是太多了，邮包上门寄件功能优点多余和周边团购很难实现，真正上线的话周边推广是一大难度。自己负责的缴费模块还很不完善，暑假将会尝试如何自动生成停车费和物业费账单。初期设计需求的时候并没有做需求调查，拿的是公司给的项目建议，并没有调查样本，最初设计数据库结构的时候靠自己猜想的缺漏很大，没有足够的生活经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对软酷工程实践的期望及意见</w:t>
            </w:r>
          </w:p>
        </w:tc>
        <w:tc>
          <w:tcPr>
            <w:tcW w:w="6851" w:type="dxa"/>
            <w:gridSpan w:val="3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希望提供的学习资料能新一些，希望要求编写的文档对应项目有不同的区别，该项目功能太多编写文档花费了太多时间。</w:t>
            </w: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440" w:bottom="1440" w:left="1440" w:header="851" w:footer="992" w:gutter="0"/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  <w:b/>
        <w:color w:val="7F7F7F"/>
      </w:rPr>
      <w:t xml:space="preserve"> </w:t>
    </w:r>
    <w:r>
      <w:rPr>
        <w:b/>
        <w:color w:val="7F7F7F"/>
      </w:rPr>
      <w:t xml:space="preserve">Page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PAGE </w:instrText>
    </w:r>
    <w:r>
      <w:rPr>
        <w:b/>
        <w:color w:val="7F7F7F"/>
      </w:rPr>
      <w:fldChar w:fldCharType="separate"/>
    </w:r>
    <w:r>
      <w:rPr>
        <w:b/>
        <w:color w:val="7F7F7F"/>
      </w:rPr>
      <w:t>2</w:t>
    </w:r>
    <w:r>
      <w:rPr>
        <w:b/>
        <w:color w:val="7F7F7F"/>
      </w:rPr>
      <w:fldChar w:fldCharType="end"/>
    </w:r>
    <w:r>
      <w:rPr>
        <w:b/>
        <w:color w:val="7F7F7F"/>
      </w:rPr>
      <w:t xml:space="preserve"> of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NUMPAGES </w:instrText>
    </w:r>
    <w:r>
      <w:rPr>
        <w:b/>
        <w:color w:val="7F7F7F"/>
      </w:rPr>
      <w:fldChar w:fldCharType="separate"/>
    </w:r>
    <w:r>
      <w:rPr>
        <w:b/>
        <w:color w:val="7F7F7F"/>
      </w:rPr>
      <w:t>2</w:t>
    </w:r>
    <w:r>
      <w:rPr>
        <w:b/>
        <w:color w:val="7F7F7F"/>
      </w:rPr>
      <w:fldChar w:fldCharType="end"/>
    </w:r>
    <w:r>
      <w:rPr>
        <w:b/>
        <w:color w:val="7F7F7F"/>
      </w:rPr>
      <w:t xml:space="preserve">   </w:t>
    </w:r>
    <w:r>
      <w:rPr>
        <w:rFonts w:hint="eastAsia"/>
        <w:b/>
        <w:color w:val="7F7F7F"/>
      </w:rPr>
      <w:t xml:space="preserve">                                  </w:t>
    </w:r>
    <w:r>
      <w:rPr>
        <w:b/>
        <w:color w:val="7F7F7F"/>
      </w:rPr>
      <w:t xml:space="preserve">Copyright © </w:t>
    </w:r>
    <w:r>
      <w:rPr>
        <w:b/>
        <w:bCs/>
        <w:color w:val="7F7F7F"/>
      </w:rPr>
      <w:t>Ruankosoft</w:t>
    </w:r>
    <w:r>
      <w:rPr>
        <w:rFonts w:hint="eastAsia"/>
        <w:b/>
        <w:bCs/>
        <w:color w:val="7F7F7F"/>
      </w:rPr>
      <w:t xml:space="preserve"> </w:t>
    </w:r>
    <w:r>
      <w:rPr>
        <w:b/>
        <w:bCs/>
        <w:color w:val="7F7F7F"/>
      </w:rPr>
      <w:t>Technologies</w:t>
    </w:r>
    <w:r>
      <w:rPr>
        <w:rFonts w:hint="eastAsia"/>
        <w:b/>
        <w:bCs/>
        <w:color w:val="7F7F7F"/>
      </w:rPr>
      <w:t>(WuHan)</w:t>
    </w:r>
    <w:r>
      <w:rPr>
        <w:b/>
        <w:bCs/>
        <w:color w:val="7F7F7F"/>
      </w:rPr>
      <w:t xml:space="preserve"> Co., Ltd.</w:t>
    </w:r>
  </w:p>
  <w:p>
    <w:pPr>
      <w:pStyle w:val="3"/>
      <w:tabs>
        <w:tab w:val="right" w:pos="9638"/>
        <w:tab w:val="clear" w:pos="4153"/>
        <w:tab w:val="clear" w:pos="8306"/>
      </w:tabs>
      <w:rPr>
        <w:rFonts w:hint="eastAsia"/>
        <w:b/>
        <w:color w:val="7F7F7F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</w:rPr>
    </w:pPr>
    <w:r>
      <w:pict>
        <v:shape id="_x0000_i1025" o:spt="75" type="#_x0000_t75" style="height:30pt;width:444.55pt;" filled="f" o:preferrelative="t" stroked="f" coordsize="21600,21600">
          <v:path/>
          <v:fill on="f" focussize="0,0"/>
          <v:stroke on="f" joinstyle="miter"/>
          <v:imagedata r:id="rId1" o:title=""/>
          <o:lock v:ext="edit" aspectratio="t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752F"/>
    <w:rsid w:val="00064006"/>
    <w:rsid w:val="000C0171"/>
    <w:rsid w:val="00134314"/>
    <w:rsid w:val="001C7C29"/>
    <w:rsid w:val="00207EAE"/>
    <w:rsid w:val="00210655"/>
    <w:rsid w:val="00224A63"/>
    <w:rsid w:val="002B10FA"/>
    <w:rsid w:val="00300950"/>
    <w:rsid w:val="00305EAF"/>
    <w:rsid w:val="003318C7"/>
    <w:rsid w:val="004B1C26"/>
    <w:rsid w:val="004B43AA"/>
    <w:rsid w:val="005515D9"/>
    <w:rsid w:val="0058708C"/>
    <w:rsid w:val="00595901"/>
    <w:rsid w:val="00602FB7"/>
    <w:rsid w:val="006F2412"/>
    <w:rsid w:val="0071752F"/>
    <w:rsid w:val="00725510"/>
    <w:rsid w:val="00781E1B"/>
    <w:rsid w:val="0078471F"/>
    <w:rsid w:val="007C727D"/>
    <w:rsid w:val="007E0F4E"/>
    <w:rsid w:val="00842C15"/>
    <w:rsid w:val="009319F0"/>
    <w:rsid w:val="00984805"/>
    <w:rsid w:val="009A1C8C"/>
    <w:rsid w:val="009F149F"/>
    <w:rsid w:val="00A13D22"/>
    <w:rsid w:val="00A3148E"/>
    <w:rsid w:val="00A31636"/>
    <w:rsid w:val="00BB3758"/>
    <w:rsid w:val="00C759A8"/>
    <w:rsid w:val="00CA7ECB"/>
    <w:rsid w:val="00D410CC"/>
    <w:rsid w:val="00D854FF"/>
    <w:rsid w:val="00D93A50"/>
    <w:rsid w:val="00DB1BFE"/>
    <w:rsid w:val="00DC34C5"/>
    <w:rsid w:val="00E80AEA"/>
    <w:rsid w:val="00F10ED5"/>
    <w:rsid w:val="00FD04FC"/>
    <w:rsid w:val="2EF97BDA"/>
    <w:rsid w:val="3F975300"/>
    <w:rsid w:val="56B3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semiHidden/>
    <w:uiPriority w:val="0"/>
    <w:pPr>
      <w:shd w:val="clear" w:color="auto" w:fill="000080"/>
    </w:pPr>
  </w:style>
  <w:style w:type="paragraph" w:styleId="3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Char"/>
    <w:basedOn w:val="6"/>
    <w:link w:val="3"/>
    <w:uiPriority w:val="0"/>
    <w:rPr>
      <w:rFonts w:eastAsia="宋体"/>
      <w:sz w:val="18"/>
      <w:szCs w:val="18"/>
      <w:lang w:val="en-US" w:eastAsia="zh-CN" w:bidi="ar-SA"/>
    </w:rPr>
  </w:style>
  <w:style w:type="character" w:customStyle="1" w:styleId="8">
    <w:name w:val="表格文本 Char"/>
    <w:basedOn w:val="6"/>
    <w:link w:val="9"/>
    <w:uiPriority w:val="0"/>
    <w:rPr>
      <w:rFonts w:ascii="Arial" w:hAnsi="Arial" w:eastAsia="宋体"/>
      <w:sz w:val="24"/>
      <w:szCs w:val="21"/>
      <w:lang w:val="en-US" w:eastAsia="en-US" w:bidi="ar-SA"/>
    </w:rPr>
  </w:style>
  <w:style w:type="paragraph" w:customStyle="1" w:styleId="9">
    <w:name w:val="表格文本"/>
    <w:basedOn w:val="1"/>
    <w:link w:val="8"/>
    <w:uiPriority w:val="0"/>
    <w:pPr>
      <w:tabs>
        <w:tab w:val="decimal" w:pos="0"/>
      </w:tabs>
      <w:autoSpaceDE w:val="0"/>
      <w:autoSpaceDN w:val="0"/>
      <w:adjustRightInd w:val="0"/>
    </w:pPr>
    <w:rPr>
      <w:rFonts w:ascii="Arial" w:hAnsi="Arial"/>
      <w:szCs w:val="21"/>
      <w:lang w:val="en-US" w:eastAsia="en-US"/>
    </w:rPr>
  </w:style>
  <w:style w:type="paragraph" w:customStyle="1" w:styleId="10">
    <w:name w:val="表头样式 Char"/>
    <w:basedOn w:val="1"/>
    <w:uiPriority w:val="0"/>
    <w:pPr>
      <w:autoSpaceDE w:val="0"/>
      <w:autoSpaceDN w:val="0"/>
      <w:adjustRightInd w:val="0"/>
      <w:jc w:val="center"/>
    </w:pPr>
    <w:rPr>
      <w:rFonts w:ascii="Arial" w:hAnsi="Arial"/>
      <w:b/>
      <w:szCs w:val="21"/>
      <w:lang w:eastAsia="en-US"/>
    </w:rPr>
  </w:style>
  <w:style w:type="paragraph" w:customStyle="1" w:styleId="11">
    <w:name w:val="页脚样式"/>
    <w:basedOn w:val="1"/>
    <w:uiPriority w:val="0"/>
    <w:pPr>
      <w:widowControl w:val="0"/>
      <w:autoSpaceDE w:val="0"/>
      <w:autoSpaceDN w:val="0"/>
      <w:adjustRightInd w:val="0"/>
      <w:spacing w:before="90"/>
    </w:pPr>
    <w:rPr>
      <w:sz w:val="18"/>
      <w:szCs w:val="20"/>
    </w:rPr>
  </w:style>
  <w:style w:type="paragraph" w:customStyle="1" w:styleId="12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rFonts w:ascii="Arial" w:hAnsi="Arial"/>
      <w:szCs w:val="21"/>
      <w:lang w:eastAsia="en-US"/>
    </w:rPr>
  </w:style>
  <w:style w:type="paragraph" w:customStyle="1" w:styleId="13">
    <w:name w:val="缺省文本"/>
    <w:basedOn w:val="1"/>
    <w:qFormat/>
    <w:uiPriority w:val="0"/>
    <w:pPr>
      <w:autoSpaceDE w:val="0"/>
      <w:autoSpaceDN w:val="0"/>
      <w:adjustRightInd w:val="0"/>
      <w:spacing w:line="360" w:lineRule="auto"/>
    </w:pPr>
    <w:rPr>
      <w:rFonts w:ascii="Arial" w:hAnsi="Arial"/>
      <w:szCs w:val="21"/>
      <w:lang w:eastAsia="en-US"/>
    </w:rPr>
  </w:style>
  <w:style w:type="paragraph" w:customStyle="1" w:styleId="14">
    <w:name w:val=" Char Char"/>
    <w:basedOn w:val="1"/>
    <w:qFormat/>
    <w:uiPriority w:val="0"/>
    <w:rPr>
      <w:rFonts w:ascii="Arial" w:hAnsi="Arial" w:cs="Arial"/>
    </w:rPr>
  </w:style>
  <w:style w:type="paragraph" w:customStyle="1" w:styleId="15">
    <w:name w:val=" Char Char Char Char Char Char"/>
    <w:basedOn w:val="1"/>
    <w:uiPriority w:val="0"/>
    <w:pPr>
      <w:widowControl w:val="0"/>
      <w:jc w:val="both"/>
    </w:pPr>
    <w:rPr>
      <w:rFonts w:ascii="Arial" w:hAnsi="Arial" w:cs="Arial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196</Words>
  <Characters>1119</Characters>
  <Lines>9</Lines>
  <Paragraphs>2</Paragraphs>
  <TotalTime>3</TotalTime>
  <ScaleCrop>false</ScaleCrop>
  <LinksUpToDate>false</LinksUpToDate>
  <CharactersWithSpaces>1313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2019-07-28T08:21:00Z</dcterms:created>
  <dc:creator>微软用户</dc:creator>
  <cp:lastModifiedBy>qq</cp:lastModifiedBy>
  <dcterms:modified xsi:type="dcterms:W3CDTF">2019-07-28T08:39:00Z</dcterms:modified>
  <dc:title>COE Student Individual Training Summary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