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微软雅黑"/>
          <w:b/>
          <w:color w:val="000000"/>
          <w:sz w:val="40"/>
        </w:rPr>
        <w:t>实验6 性能测试实验报告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课程：软件测试与质量保证    小组：第22组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测试对象：Keyboard MES后端    实验日期：2026年10月7日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1 实验目的与完成情况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依据课程上机6安排，本实验使用JMeter执行查询负载测试，并通过Badboy完成请求录制、脚本导出与回放。JMeter单用户基线和十用户负载共652个请求，均无失败；Badboy完成4个只读请求的录制，其原生脚本、原始导出JMX及补充响应断言的JMX均通过实际回放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2 场景与环境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使用Apache JMeter 5.6.3和JDK 17，以非图形模式执行测试。JMeter安装包从Apache官方渠道下载，并通过SHA512核对。本机后端连接keyboard_mes_lab2隔离库和独立Redis 16379实例，业务数据保持原样。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每个线程先登录，随后循环访问工单列表、生产任务列表和生产概览，最后退出。三个查询都检查HTTP 200、业务码200和返回数据类型。每次业务查询前等待300毫秒，以避免无间隔请求；连接超时5秒、响应超时10秒。业务负载JMX由手工编写并实际运行；Badboy另行录制辅助页面与三个公共只读接口，用于验证录制、导出和回放流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/>
        </w:trPr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并发线程</w:t>
            </w:r>
          </w:p>
        </w:tc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业务循环次数</w:t>
            </w:r>
          </w:p>
        </w:tc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业务查询数</w:t>
            </w:r>
          </w:p>
        </w:tc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登录及退出请求</w:t>
            </w:r>
          </w:p>
        </w:tc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总请求数</w:t>
            </w:r>
          </w:p>
        </w:tc>
      </w:tr>
      <w:tr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每线程10次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32</w:t>
            </w:r>
          </w:p>
        </w:tc>
      </w:tr>
      <w:tr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每线程20次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20</w:t>
            </w:r>
          </w:p>
        </w:tc>
        <w:tc>
          <w:tcPr>
            <w:tcW w:type="dxa" w:w="1643"/>
          </w:tcPr>
          <w:p>
            <w:pPr>
              <w:keepNext w:val="0"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620</w:t>
            </w:r>
          </w:p>
        </w:tc>
      </w:tr>
    </w:tbl>
    <w:p/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3 实测结果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/>
        </w:trPr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统计范围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样本数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失败数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平均响应毫秒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P95毫秒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最大毫秒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吞吐量每秒</w:t>
            </w:r>
          </w:p>
        </w:tc>
      </w:tr>
      <w:tr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全部请求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32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10.19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18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44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3.01</w:t>
            </w:r>
          </w:p>
        </w:tc>
      </w:tr>
      <w:tr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业务查询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9.27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15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18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2.82</w:t>
            </w:r>
          </w:p>
        </w:tc>
      </w:tr>
      <w:tr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全部请求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620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4.95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39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26.91</w:t>
            </w:r>
          </w:p>
        </w:tc>
      </w:tr>
      <w:tr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业务查询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4.93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13</w:t>
            </w:r>
          </w:p>
        </w:tc>
        <w:tc>
          <w:tcPr>
            <w:tcW w:type="dxa" w:w="1232"/>
          </w:tcPr>
          <w:p>
            <w:pPr>
              <w:keepNext w:val="0"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26.04</w:t>
            </w:r>
          </w:p>
        </w:tc>
      </w:tr>
    </w:tbl>
    <w:p/>
    <w:p>
      <w:r>
        <w:rPr>
          <w:rFonts w:ascii="Times New Roman" w:hAnsi="Times New Roman" w:eastAsia="微软雅黑"/>
          <w:b w:val="0"/>
          <w:color w:val="000000"/>
          <w:sz w:val="22"/>
        </w:rPr>
        <w:t>表中业务查询均值和P95仅包含三个业务接口；全部请求统计包含登录和退出。P95采用按响应时间排序后的第95百分位样本，吞吐量按各场景第一条请求开始至最后一条请求结束的时间计算，包含升压和等待时间。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两次运行共652个请求，所有HTTP与业务断言通过。十用户场景在本机短时查询中未出现错误；其较低平均响应时间也可能受缓存预热和请求组合影响，不能仅凭两组均值推断并发增大后性能必然改善。</w:t>
      </w:r>
    </w:p>
    <w:p>
      <w:pPr>
        <w:keepNext/>
        <w:pageBreakBefore w:val="0"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4 Badboy录制与回放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Badboy 2.2.5安装于D:\Badboy。最初通过COM创建的实例在HTTP导航时出现mfc90u.dll异常，而普通GUI启动的实例能正常访问同一页面。经过对照，最终采用正常GUI进行录制，通过原生菜单保存脚本和导出JMX；COM自动化方式仍存在异常，后续复现按GUI操作进行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为适配旧浏览器，本次用简单HTML辅助页面发起同源只读请求。页面打开后，依次点击健康检查、接口索引和接口契约按钮，Badboy实际记录了页面请求及三个接口请求。辅助页面明确标注其录制用途，测试没有创建或修改业务数据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3512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dboy录制界面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12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微软雅黑"/>
          <w:b w:val="0"/>
          <w:color w:val="666666"/>
          <w:sz w:val="18"/>
        </w:rPr>
        <w:t>图1 重新打开原始录制文件后的Badboy请求树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/>
        </w:trPr>
        <w:tc>
          <w:tcPr>
            <w:tcW w:type="dxa" w:w="2464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回放方式</w:t>
            </w:r>
          </w:p>
        </w:tc>
        <w:tc>
          <w:tcPr>
            <w:tcW w:type="dxa" w:w="2464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请求数</w:t>
            </w:r>
          </w:p>
        </w:tc>
        <w:tc>
          <w:tcPr>
            <w:tcW w:type="dxa" w:w="2464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失败数</w:t>
            </w:r>
          </w:p>
        </w:tc>
        <w:tc>
          <w:tcPr>
            <w:tcW w:type="dxa" w:w="2464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验证内容</w:t>
            </w:r>
          </w:p>
        </w:tc>
      </w:tr>
      <w:tr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Badboy自带bbcmd回放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原始.bb可加载，四个请求均返回200</w:t>
            </w:r>
          </w:p>
        </w:tc>
      </w:tr>
      <w:tr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JMeter原始导出回放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原生导出JMX可由JMeter5.6.3直接执行</w:t>
            </w:r>
          </w:p>
        </w:tc>
      </w:tr>
      <w:tr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JMeter响应断言回放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2464"/>
          </w:tcPr>
          <w:p>
            <w:pPr>
              <w:keepNext w:val="0"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检查HTTP状态、业务成功码和响应关键字段</w:t>
            </w:r>
          </w:p>
        </w:tc>
      </w:tr>
    </w:tbl>
    <w:p/>
    <w:p>
      <w:r>
        <w:rPr>
          <w:rFonts w:ascii="Times New Roman" w:hAnsi="Times New Roman" w:eastAsia="微软雅黑"/>
          <w:b w:val="0"/>
          <w:color w:val="000000"/>
          <w:sz w:val="22"/>
        </w:rPr>
        <w:t>原始导出只提供请求回放，补充断言的版本进一步检查健康状态为UP、业务码为200、接口索引数据存在，以及契约包含resources和operations。辅助页面也校验页面用途文本。两份JMX分别保存，原始导出文件保持原样。以上4个录制请求用于工具流程验证，未计入前述652个负载请求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5 实验总结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本次建立了可重复的查询负载，并通过业务断言区分请求成功与业务成功。结果适用于本机已有数据下的短时只读场景，尚不足以评价长期稳定性、写入吞吐或生产容量。Badboy录制、导出和回放已完成，后续可根据明确的性能需求扩展用户量、持续时间和业务组合。</w:t>
      </w:r>
    </w:p>
    <w:sectPr w:rsidR="00FC693F" w:rsidRPr="0006063C" w:rsidSect="00034616">
      <w:footerReference w:type="default" r:id="rId10"/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微软雅黑"/>
        <w:b w:val="0"/>
        <w:color w:val="666666"/>
        <w:sz w:val="18"/>
      </w:rPr>
      <w:t xml:space="preserve">软件测试与质量保证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