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2EE86"/>
    <w:p w14:paraId="7A0C0E95"/>
    <w:p w14:paraId="14FA2062"/>
    <w:p w14:paraId="632234EE">
      <w:pPr>
        <w:spacing w:after="200"/>
        <w:jc w:val="center"/>
      </w:pPr>
      <w:r>
        <w:rPr>
          <w:rFonts w:ascii="Times New Roman" w:eastAsia="黑体"/>
          <w:b/>
          <w:bCs/>
          <w:sz w:val="44"/>
          <w:szCs w:val="44"/>
        </w:rPr>
        <w:t>专业综合课程设计</w:t>
      </w:r>
    </w:p>
    <w:p w14:paraId="0B626272">
      <w:pPr>
        <w:spacing w:after="400"/>
        <w:jc w:val="center"/>
      </w:pPr>
      <w:r>
        <w:rPr>
          <w:rFonts w:ascii="Times New Roman" w:eastAsia="黑体"/>
          <w:b/>
          <w:bCs/>
          <w:sz w:val="44"/>
          <w:szCs w:val="44"/>
        </w:rPr>
        <w:t>讨论记录</w:t>
      </w:r>
    </w:p>
    <w:p w14:paraId="09B8D07F"/>
    <w:p w14:paraId="53F6505C"/>
    <w:p w14:paraId="37982023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组长姓名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</w:t>
      </w:r>
      <w:r>
        <w:rPr>
          <w:rFonts w:ascii="Times New Roman" w:eastAsia="宋体"/>
          <w:b w:val="0"/>
          <w:bCs w:val="0"/>
          <w:sz w:val="28"/>
          <w:szCs w:val="28"/>
        </w:rPr>
        <w:t>刘翰峰</w:t>
      </w:r>
    </w:p>
    <w:p w14:paraId="5F177D8A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学号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    </w:t>
      </w:r>
      <w:r>
        <w:rPr>
          <w:rFonts w:ascii="Times New Roman" w:eastAsia="宋体"/>
          <w:b w:val="0"/>
          <w:bCs w:val="0"/>
          <w:sz w:val="28"/>
          <w:szCs w:val="28"/>
        </w:rPr>
        <w:t>23201723</w:t>
      </w:r>
    </w:p>
    <w:p w14:paraId="64BF4836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专业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    </w:t>
      </w:r>
      <w:r>
        <w:rPr>
          <w:rFonts w:ascii="Times New Roman" w:eastAsia="宋体"/>
          <w:b w:val="0"/>
          <w:bCs w:val="0"/>
          <w:sz w:val="28"/>
          <w:szCs w:val="28"/>
        </w:rPr>
        <w:t>软件工程</w:t>
      </w:r>
    </w:p>
    <w:p w14:paraId="2FA8E821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班级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    </w:t>
      </w:r>
      <w:r>
        <w:rPr>
          <w:rFonts w:ascii="Times New Roman" w:eastAsia="宋体"/>
          <w:b w:val="0"/>
          <w:bCs w:val="0"/>
          <w:sz w:val="28"/>
          <w:szCs w:val="28"/>
        </w:rPr>
        <w:t>232017班</w:t>
      </w:r>
    </w:p>
    <w:p w14:paraId="578A406C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成员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</w:t>
      </w:r>
      <w:r>
        <w:rPr>
          <w:rFonts w:ascii="Times New Roman" w:eastAsia="宋体"/>
          <w:b w:val="0"/>
          <w:bCs w:val="0"/>
          <w:sz w:val="28"/>
          <w:szCs w:val="28"/>
        </w:rPr>
        <w:t>23201717-黄泽民  23201721-赖训康</w:t>
      </w:r>
    </w:p>
    <w:p w14:paraId="252AEDF1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课题名称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</w:t>
      </w:r>
      <w:r>
        <w:rPr>
          <w:rFonts w:ascii="Times New Roman" w:eastAsia="宋体"/>
          <w:b w:val="0"/>
          <w:bCs w:val="0"/>
          <w:sz w:val="28"/>
          <w:szCs w:val="28"/>
        </w:rPr>
        <w:t>沉浸式乡村文旅剧本创作与智能导览系统</w:t>
      </w:r>
    </w:p>
    <w:p w14:paraId="3EB3C1A5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指导教师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    </w:t>
      </w:r>
    </w:p>
    <w:p w14:paraId="0E9E5BA9">
      <w:pPr>
        <w:spacing w:line="480" w:lineRule="auto"/>
        <w:jc w:val="center"/>
      </w:pPr>
      <w:r>
        <w:rPr>
          <w:rFonts w:ascii="Times New Roman" w:eastAsia="宋体"/>
          <w:b/>
          <w:bCs/>
          <w:sz w:val="28"/>
          <w:szCs w:val="28"/>
        </w:rPr>
        <w:t>开课学期</w:t>
      </w:r>
      <w:r>
        <w:rPr>
          <w:rFonts w:ascii="Times New Roman" w:eastAsia="宋体"/>
          <w:b w:val="0"/>
          <w:bCs w:val="0"/>
          <w:sz w:val="24"/>
          <w:szCs w:val="24"/>
        </w:rPr>
        <w:t xml:space="preserve">    </w:t>
      </w:r>
      <w:r>
        <w:rPr>
          <w:rFonts w:ascii="Times New Roman" w:eastAsia="宋体"/>
          <w:b w:val="0"/>
          <w:bCs w:val="0"/>
          <w:sz w:val="28"/>
          <w:szCs w:val="28"/>
        </w:rPr>
        <w:t>2025-2026 第二学期</w:t>
      </w:r>
    </w:p>
    <w:p w14:paraId="111E130E"/>
    <w:p w14:paraId="19F72EA5"/>
    <w:p w14:paraId="44B7F5EF"/>
    <w:p w14:paraId="32B8BCBB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项目基本情况</w:t>
      </w:r>
    </w:p>
    <w:p w14:paraId="5BB5AE3E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1 项目基本情况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2"/>
        <w:gridCol w:w="6557"/>
      </w:tblGrid>
      <w:tr w14:paraId="18B3F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08A34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项目信息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457C1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内容</w:t>
            </w:r>
          </w:p>
        </w:tc>
      </w:tr>
      <w:tr w14:paraId="7BE09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280C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项目名称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CF61B3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沉浸式乡村文旅剧本创作与智能导览系统</w:t>
            </w:r>
          </w:p>
        </w:tc>
      </w:tr>
      <w:tr w14:paraId="727A3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FDAC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项目类别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0841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文旅服务系统</w:t>
            </w:r>
          </w:p>
        </w:tc>
      </w:tr>
      <w:tr w14:paraId="42CE9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DBFB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项目编号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D8A1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RW-2025-001</w:t>
            </w:r>
          </w:p>
        </w:tc>
      </w:tr>
      <w:tr w14:paraId="12CF9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2665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采用技术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CE3B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Python FastAPI, Vue3, uni-app, MySQL 8.0, Redis</w:t>
            </w:r>
          </w:p>
        </w:tc>
      </w:tr>
      <w:tr w14:paraId="68660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53BCF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开发环境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8B2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VS Code, PyCharm, HBuilderX, MySQL 8.0, Node.js 22</w:t>
            </w:r>
          </w:p>
        </w:tc>
      </w:tr>
      <w:tr w14:paraId="5E70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ADA2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运行平台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5369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Web浏览器（管理端）、移动端H5/微信小程序/App（用户端）</w:t>
            </w:r>
          </w:p>
        </w:tc>
      </w:tr>
      <w:tr w14:paraId="7D120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5E40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起止时间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7322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2025-06-01 至 2025-07-15</w:t>
            </w:r>
          </w:p>
        </w:tc>
      </w:tr>
      <w:tr w14:paraId="3DCB5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76C9C7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项目地点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3CC4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南昌航空大学</w:t>
            </w:r>
          </w:p>
        </w:tc>
      </w:tr>
      <w:tr w14:paraId="4488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8DC83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项目描述</w:t>
            </w:r>
          </w:p>
        </w:tc>
        <w:tc>
          <w:tcPr>
            <w:tcW w:w="7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D77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为乡村文旅场景提供沉浸式剧本体验与智能导览服务，融合剧本杀互动机制、AI NPC智能对话、AR增强现实、GPS地理围栏等技术，支持剧本创作、村庄管理、用户端体验全流程。</w:t>
            </w:r>
          </w:p>
        </w:tc>
      </w:tr>
    </w:tbl>
    <w:p w14:paraId="650FA12A"/>
    <w:p w14:paraId="48630A81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软件调研阶段讨论记录</w:t>
      </w:r>
    </w:p>
    <w:p w14:paraId="45EEB60B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1 本阶段项目角色分工</w:t>
      </w:r>
    </w:p>
    <w:p w14:paraId="04E7B0F4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2 分工表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8"/>
        <w:gridCol w:w="1452"/>
        <w:gridCol w:w="3385"/>
        <w:gridCol w:w="1934"/>
      </w:tblGrid>
      <w:tr w14:paraId="50D7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0" w:hRule="atLeast"/>
        </w:trPr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7704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学号-姓名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4752E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9D2B67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工作内容/负责模块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3B11B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备注</w:t>
            </w:r>
          </w:p>
        </w:tc>
      </w:tr>
      <w:tr w14:paraId="35295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90A6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23201723-刘翰峰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2B8D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项目经理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3D2E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整体规划、资源协调、技术选型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E081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主持讨论会议</w:t>
            </w:r>
          </w:p>
        </w:tc>
      </w:tr>
      <w:tr w14:paraId="224EB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F3F6C0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23201717-黄泽民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A26C3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技术调研员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9B12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前端框架与跨平台方案调研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FE92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技术可行性分析</w:t>
            </w:r>
          </w:p>
        </w:tc>
      </w:tr>
      <w:tr w14:paraId="1F68C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63B8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23201721-赖训康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8DDE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市场调研员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0C1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竞品分析、用户需求收集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032C0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问卷设计与分析</w:t>
            </w:r>
          </w:p>
        </w:tc>
      </w:tr>
    </w:tbl>
    <w:p w14:paraId="294951FE"/>
    <w:p w14:paraId="2BF68A54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2 本阶段完成情况</w:t>
      </w:r>
    </w:p>
    <w:p w14:paraId="0E595B60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2.1 本阶段进度</w:t>
      </w:r>
    </w:p>
    <w:p w14:paraId="562BE956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3 完成进度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457"/>
        <w:gridCol w:w="1457"/>
        <w:gridCol w:w="1457"/>
        <w:gridCol w:w="1457"/>
        <w:gridCol w:w="1455"/>
      </w:tblGrid>
      <w:tr w14:paraId="4891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0E7EF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项目阶段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589D1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计划开始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04C85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计划结束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45662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实际开始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BC34A5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实际结束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41194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进度偏移</w:t>
            </w:r>
          </w:p>
        </w:tc>
      </w:tr>
      <w:tr w14:paraId="53D3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98D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软件调研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14A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2025-06-01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DACF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2025-06-07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762D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2025-06-01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A498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2025-06-06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B8FF9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-1（提前完成）</w:t>
            </w:r>
          </w:p>
        </w:tc>
      </w:tr>
    </w:tbl>
    <w:p w14:paraId="48F56F17"/>
    <w:p w14:paraId="2C04D4FA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2.2 完成情况</w:t>
      </w:r>
    </w:p>
    <w:p w14:paraId="72E92D3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完成5款竞品功能分析（美团乡村游、小红书乡村攻略、Escape Room Tourism、Murder Mystery Travel、CampusGroups等）</w:t>
      </w:r>
    </w:p>
    <w:p w14:paraId="2A344F6E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收集有效用户问卷86份（大学生占比78%，旅游爱好者占比65%）</w:t>
      </w:r>
    </w:p>
    <w:p w14:paraId="0286ACB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输出《技术可行性分析报告》，确认AI对话、AR扫描、GPS导览三大技术方向可行</w:t>
      </w:r>
    </w:p>
    <w:p w14:paraId="12C5D9D2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确定技术栈：FastAPI + Vue3 + uni-app + MySQL + Redis + 阿里云OSS</w:t>
      </w:r>
    </w:p>
    <w:p w14:paraId="7EC9F77C"/>
    <w:p w14:paraId="5039F699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3 本阶段讨论记录</w:t>
      </w:r>
    </w:p>
    <w:p w14:paraId="521145A8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3.1 讨论记录表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3"/>
        <w:gridCol w:w="3495"/>
        <w:gridCol w:w="3901"/>
      </w:tblGrid>
      <w:tr w14:paraId="18A5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33189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D7638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内容（问题）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3AC5F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解决（协调、运作）</w:t>
            </w:r>
          </w:p>
        </w:tc>
      </w:tr>
      <w:tr w14:paraId="727FB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7359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2025-06-02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DABA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技术选型争议：后端采用Python FastAPI还是Java SpringBoot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EBB2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决议：采用FastAPI，团队Python基础更好，异步性能优异，开发效率更高</w:t>
            </w:r>
          </w:p>
        </w:tc>
      </w:tr>
      <w:tr w14:paraId="37B19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FB5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2025-06-04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B45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移动端方案争议：原生开发还是跨平台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A8E5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决议：采用uni-app跨平台方案，一套代码适配H5/小程序/App，降低开发成本</w:t>
            </w:r>
          </w:p>
        </w:tc>
      </w:tr>
      <w:tr w14:paraId="08A3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C31E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2025-06-05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EC1C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调研数据样本量不足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FCC2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协调扩大问卷覆盖范围，通过班级群和旅游社团群分发问卷</w:t>
            </w:r>
          </w:p>
        </w:tc>
      </w:tr>
    </w:tbl>
    <w:p w14:paraId="0050A74C"/>
    <w:p w14:paraId="5C698332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3.2 讨论总结（从组织、协调、有效运作方面讨论）</w:t>
      </w:r>
    </w:p>
    <w:p w14:paraId="2D8196A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组织效率：</w:t>
      </w:r>
      <w:r>
        <w:rPr>
          <w:rFonts w:ascii="Times New Roman" w:eastAsia="宋体"/>
          <w:b w:val="0"/>
          <w:bCs w:val="0"/>
          <w:sz w:val="24"/>
          <w:szCs w:val="24"/>
        </w:rPr>
        <w:t>通过每日线上会议同步进度，利用微信群即时沟通，问题响应及时。</w:t>
      </w:r>
    </w:p>
    <w:p w14:paraId="6243FC99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协调机制：</w:t>
      </w:r>
      <w:r>
        <w:rPr>
          <w:rFonts w:ascii="Times New Roman" w:eastAsia="宋体"/>
          <w:b w:val="0"/>
          <w:bCs w:val="0"/>
          <w:sz w:val="24"/>
          <w:szCs w:val="24"/>
        </w:rPr>
        <w:t>使用腾讯文档在线协作文档实时更新调研任务和竞品分析表格，确保信息同步。</w:t>
      </w:r>
    </w:p>
    <w:p w14:paraId="6F2CA3DD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运作改进：</w:t>
      </w:r>
      <w:r>
        <w:rPr>
          <w:rFonts w:ascii="Times New Roman" w:eastAsia="宋体"/>
          <w:b w:val="0"/>
          <w:bCs w:val="0"/>
          <w:sz w:val="24"/>
          <w:szCs w:val="24"/>
        </w:rPr>
        <w:t>需加强时间管理，避免技术选型讨论过于发散，后续应提前准备对比分析材料。</w:t>
      </w:r>
    </w:p>
    <w:p w14:paraId="5D39092F"/>
    <w:p w14:paraId="0C8F3681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需求分析阶段讨论记录</w:t>
      </w:r>
    </w:p>
    <w:p w14:paraId="55C1E75E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1 本阶段项目角色分工</w:t>
      </w:r>
    </w:p>
    <w:p w14:paraId="28230D9F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2 分工表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8"/>
        <w:gridCol w:w="1452"/>
        <w:gridCol w:w="3385"/>
        <w:gridCol w:w="1934"/>
      </w:tblGrid>
      <w:tr w14:paraId="0672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AB6A9D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学号-姓名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8974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873AB5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工作内容/负责模块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9D53F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备注</w:t>
            </w:r>
          </w:p>
        </w:tc>
      </w:tr>
      <w:tr w14:paraId="25CCA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3FDA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23201723-刘翰峰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DFC0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需求分析师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DE3D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需求规格说明书编写、需求评审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1F74B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主持需求评审</w:t>
            </w:r>
          </w:p>
        </w:tc>
      </w:tr>
      <w:tr w14:paraId="00BE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B91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23201717-黄泽民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DCF0F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系统架构师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58593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功能模块划分、原型设计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5B95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技术方案设计</w:t>
            </w:r>
          </w:p>
        </w:tc>
      </w:tr>
      <w:tr w14:paraId="69388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1B58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23201721-赖训康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16AC0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测试顾问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43A1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需求可测试性评估、测试点制定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50FB7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用例图绘制</w:t>
            </w:r>
          </w:p>
        </w:tc>
      </w:tr>
    </w:tbl>
    <w:p w14:paraId="23B360CF"/>
    <w:p w14:paraId="40415434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2 本阶段完成情况</w:t>
      </w:r>
    </w:p>
    <w:p w14:paraId="33DB7082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2.1 本阶段进度</w:t>
      </w:r>
    </w:p>
    <w:p w14:paraId="3728EB00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3 完成进度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457"/>
        <w:gridCol w:w="1457"/>
        <w:gridCol w:w="1457"/>
        <w:gridCol w:w="1457"/>
        <w:gridCol w:w="1455"/>
      </w:tblGrid>
      <w:tr w14:paraId="1EF3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1F7DB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项目阶段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41F0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计划开始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689C4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计划结束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957A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实际开始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EFB8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实际结束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E2FB3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进度偏移</w:t>
            </w:r>
          </w:p>
        </w:tc>
      </w:tr>
      <w:tr w14:paraId="488B5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FEADB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需求分析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F2E50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2025-06-08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38EF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2025-06-15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763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2025-06-08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6FD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2025-06-17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FCAD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+2（延期）</w:t>
            </w:r>
          </w:p>
        </w:tc>
      </w:tr>
    </w:tbl>
    <w:p w14:paraId="2649EF6F"/>
    <w:p w14:paraId="60EE9A77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2.2 完成情况</w:t>
      </w:r>
    </w:p>
    <w:p w14:paraId="1F962562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输出《需求分析文档》v1.0（含用例图、数据流图、数据字典）</w:t>
      </w:r>
    </w:p>
    <w:p w14:paraId="49192F72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完成7大功能模块的用例设计（用户管理、村庄管理、剧本管理、剧本体验、AI对话、评分、数据统计）</w:t>
      </w:r>
    </w:p>
    <w:p w14:paraId="7674A6AA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制作高保真原型图15张（管理端8张、移动端7张）</w:t>
      </w:r>
    </w:p>
    <w:p w14:paraId="397ECF4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通过需求评审会确认需求基线，明确MVP功能范围</w:t>
      </w:r>
    </w:p>
    <w:p w14:paraId="3C7218C4"/>
    <w:p w14:paraId="52186DF0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3 本阶段讨论记录</w:t>
      </w:r>
    </w:p>
    <w:p w14:paraId="48F839FB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3.1 讨论记录表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4"/>
        <w:gridCol w:w="3455"/>
        <w:gridCol w:w="3930"/>
      </w:tblGrid>
      <w:tr w14:paraId="59111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D68A66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7D524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内容（问题）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7EFFD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解决（协调、运作）</w:t>
            </w:r>
          </w:p>
        </w:tc>
      </w:tr>
      <w:tr w14:paraId="55C92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7340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2025-06-10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6B51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AI NPC对话功能范围模糊：是否支持多轮上下文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AFE9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决议：支持同节点内多轮对话，跨节点不保留上下文，降低实现复杂度</w:t>
            </w:r>
          </w:p>
        </w:tc>
      </w:tr>
      <w:tr w14:paraId="270AC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F5C4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2025-06-12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B1EB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AR扫描功能是否作为MVP必选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C85DB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妥协方案：AR扫描作为增强功能，优先实现GPS打卡和解谜任务</w:t>
            </w:r>
          </w:p>
        </w:tc>
      </w:tr>
      <w:tr w14:paraId="6687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0FB3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2025-06-14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95F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剧本编辑器的复杂度评估：可视化节点编辑vs表单编辑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054A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决议：采用可视化节点编辑器（vue-flow），提升管理端编辑体验</w:t>
            </w:r>
          </w:p>
        </w:tc>
      </w:tr>
    </w:tbl>
    <w:p w14:paraId="35360DCF"/>
    <w:p w14:paraId="63D51176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3.2 讨论总结（从组织、协调、有效运作方面讨论）</w:t>
      </w:r>
    </w:p>
    <w:p w14:paraId="236A2AE1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组织亮点：</w:t>
      </w:r>
      <w:r>
        <w:rPr>
          <w:rFonts w:ascii="Times New Roman" w:eastAsia="宋体"/>
          <w:b w:val="0"/>
          <w:bCs w:val="0"/>
          <w:sz w:val="24"/>
          <w:szCs w:val="24"/>
        </w:rPr>
        <w:t>采用“用例驱动”讨论模式，以具体用户场景为切入点，聚焦功能覆盖完整性。</w:t>
      </w:r>
    </w:p>
    <w:p w14:paraId="6CD5178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协调难点：</w:t>
      </w:r>
      <w:r>
        <w:rPr>
          <w:rFonts w:ascii="Times New Roman" w:eastAsia="宋体"/>
          <w:b w:val="0"/>
          <w:bCs w:val="0"/>
          <w:sz w:val="24"/>
          <w:szCs w:val="24"/>
        </w:rPr>
        <w:t>前端原型设计与后端数据模型的理解存在偏差，需通过接口文档先行对齐。</w:t>
      </w:r>
    </w:p>
    <w:p w14:paraId="7BA8462E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运作改进：</w:t>
      </w:r>
      <w:r>
        <w:rPr>
          <w:rFonts w:ascii="Times New Roman" w:eastAsia="宋体"/>
          <w:b w:val="0"/>
          <w:bCs w:val="0"/>
          <w:sz w:val="24"/>
          <w:szCs w:val="24"/>
        </w:rPr>
        <w:t>需提前准备争议点的备选方案和技术调研结论，减少反复讨论的时间消耗。</w:t>
      </w:r>
    </w:p>
    <w:p w14:paraId="64580442"/>
    <w:p w14:paraId="60297658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系统设计阶段讨论记录</w:t>
      </w:r>
    </w:p>
    <w:p w14:paraId="305985CD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1 本阶段项目角色分工</w:t>
      </w:r>
    </w:p>
    <w:p w14:paraId="48E7AD88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2 分工表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7"/>
        <w:gridCol w:w="1452"/>
        <w:gridCol w:w="3385"/>
        <w:gridCol w:w="1935"/>
      </w:tblGrid>
      <w:tr w14:paraId="4001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DF856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学号-姓名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47851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7CC9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工作内容/负责模块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1388A4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备注</w:t>
            </w:r>
          </w:p>
        </w:tc>
      </w:tr>
      <w:tr w14:paraId="2B63D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60417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23201723-刘翰峰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24288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系统架构师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A4F5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后端架构设计、API接口规范、数据库设计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B396F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主持设计评审</w:t>
            </w:r>
          </w:p>
        </w:tc>
      </w:tr>
      <w:tr w14:paraId="11F05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305A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23201717-黄泽民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179B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前端开发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9F6A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管理端Vue3组件库搭建、移动端uni-app页面开发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CB3D9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UI交互设计</w:t>
            </w:r>
          </w:p>
        </w:tc>
      </w:tr>
      <w:tr w14:paraId="185B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F2EF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23201721-赖训康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2552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数据库工程师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8056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数据库表结构设计、索引优化、测试用例编写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39A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ER模型维护</w:t>
            </w:r>
          </w:p>
        </w:tc>
      </w:tr>
    </w:tbl>
    <w:p w14:paraId="47EB43A6"/>
    <w:p w14:paraId="2F6D31B1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2 本阶段完成情况</w:t>
      </w:r>
    </w:p>
    <w:p w14:paraId="1F328A83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2.1 本阶段进度</w:t>
      </w:r>
    </w:p>
    <w:p w14:paraId="4991A755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3 完成进度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457"/>
        <w:gridCol w:w="1457"/>
        <w:gridCol w:w="1457"/>
        <w:gridCol w:w="1457"/>
        <w:gridCol w:w="1455"/>
      </w:tblGrid>
      <w:tr w14:paraId="642E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D81F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项目阶段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E31A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计划开始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D6B1A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计划结束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4172E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实际开始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7372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实际结束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8CC2C7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进度偏移</w:t>
            </w:r>
          </w:p>
        </w:tc>
      </w:tr>
      <w:tr w14:paraId="78CC7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E3E3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系统设计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BCC39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2025-06-18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A28D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2025-06-25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F4CF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2025-06-18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6FC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2025-06-26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13F1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+1（延期）</w:t>
            </w:r>
          </w:p>
        </w:tc>
      </w:tr>
    </w:tbl>
    <w:p w14:paraId="641EAB27"/>
    <w:p w14:paraId="7899CF87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2.2 完成情况</w:t>
      </w:r>
    </w:p>
    <w:p w14:paraId="457DABD3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输出《数据库设计文档》（17张表 + 完整ER图）</w:t>
      </w:r>
    </w:p>
    <w:p w14:paraId="71B4A8FC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完成系统分层架构设计（API层→Service层→ORM层→数据库层）</w:t>
      </w:r>
    </w:p>
    <w:p w14:paraId="073F851B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定义RESTful API接口52个（管理端22个、移动端30个），输出《管理端接口文档》和《移动端接口文档》</w:t>
      </w:r>
    </w:p>
    <w:p w14:paraId="794D8D7D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完成管理端和移动端的路由规划与页面结构设计</w:t>
      </w:r>
    </w:p>
    <w:p w14:paraId="43FDDC98"/>
    <w:p w14:paraId="0F850902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3 本阶段讨论记录</w:t>
      </w:r>
    </w:p>
    <w:p w14:paraId="1D7A622D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3.1 讨论记录表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9"/>
        <w:gridCol w:w="3483"/>
        <w:gridCol w:w="3917"/>
      </w:tblGrid>
      <w:tr w14:paraId="1ADEF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33C6A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91FE9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内容（问题）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A95EBB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解决（协调、运作）</w:t>
            </w:r>
          </w:p>
        </w:tc>
      </w:tr>
      <w:tr w14:paraId="36C66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CB04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2025-06-19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9FE4B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剧本进度存储方案争议：关系型表 vs JSON文档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FB835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决议：使用关系型表存储核心进度，JSON字段存储灵活数据（如已完成节点列表、物品栏）</w:t>
            </w:r>
          </w:p>
        </w:tc>
      </w:tr>
      <w:tr w14:paraId="12680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3216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2025-06-21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585D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AI对话流式响应技术方案：WebSocket vs SSE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A141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决议：采用SSE（sse-starlette），实现更简单，天然支持服务端推送，满足单向流式需求</w:t>
            </w:r>
          </w:p>
        </w:tc>
      </w:tr>
      <w:tr w14:paraId="65FC3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ADC09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2025-06-24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86B3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前端状态管理方案：Pinia vs Vuex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9503A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决议：采用Pinia（Vue3官方推荐），TypeScript支持更好，API更简洁</w:t>
            </w:r>
          </w:p>
        </w:tc>
      </w:tr>
    </w:tbl>
    <w:p w14:paraId="13C6DBB4"/>
    <w:p w14:paraId="0964681E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3.2 讨论总结（从组织、协调、有效运作方面讨论）</w:t>
      </w:r>
    </w:p>
    <w:p w14:paraId="3AACF39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组织创新：</w:t>
      </w:r>
      <w:r>
        <w:rPr>
          <w:rFonts w:ascii="Times New Roman" w:eastAsia="宋体"/>
          <w:b w:val="0"/>
          <w:bCs w:val="0"/>
          <w:sz w:val="24"/>
          <w:szCs w:val="24"/>
        </w:rPr>
        <w:t>使用数据库设计工具（如dbdiagram.io）实时绘制ER图，辅助设计决策讨论。</w:t>
      </w:r>
    </w:p>
    <w:p w14:paraId="434B003D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协调效率：</w:t>
      </w:r>
      <w:r>
        <w:rPr>
          <w:rFonts w:ascii="Times New Roman" w:eastAsia="宋体"/>
          <w:b w:val="0"/>
          <w:bCs w:val="0"/>
          <w:sz w:val="24"/>
          <w:szCs w:val="24"/>
        </w:rPr>
        <w:t>接口定义采用Swagger/OpenAPI在线文档协同编辑，前后端可并行开发。</w:t>
      </w:r>
    </w:p>
    <w:p w14:paraId="7DBCDE7C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运作风险：</w:t>
      </w:r>
      <w:r>
        <w:rPr>
          <w:rFonts w:ascii="Times New Roman" w:eastAsia="宋体"/>
          <w:b w:val="0"/>
          <w:bCs w:val="0"/>
          <w:sz w:val="24"/>
          <w:szCs w:val="24"/>
        </w:rPr>
        <w:t>需警惕过度设计，聚焦MVP功能实现，复杂功能（如AR合影）可后续迭代。</w:t>
      </w:r>
    </w:p>
    <w:p w14:paraId="74A7EC97"/>
    <w:p w14:paraId="43E96F78">
      <w:pPr>
        <w:pStyle w:val="2"/>
        <w:spacing w:before="240" w:after="120"/>
        <w:jc w:val="left"/>
      </w:pPr>
      <w:r>
        <w:rPr>
          <w:rFonts w:ascii="Times New Roman" w:eastAsia="黑体"/>
          <w:b/>
          <w:bCs/>
          <w:sz w:val="32"/>
          <w:szCs w:val="32"/>
        </w:rPr>
        <w:t>软件测试阶段讨论记录</w:t>
      </w:r>
    </w:p>
    <w:p w14:paraId="78F98F60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1 本阶段项目角色分工</w:t>
      </w:r>
    </w:p>
    <w:p w14:paraId="153A053E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2 分工表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7"/>
        <w:gridCol w:w="1450"/>
        <w:gridCol w:w="3391"/>
        <w:gridCol w:w="1931"/>
      </w:tblGrid>
      <w:tr w14:paraId="26A54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4CB5A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学号-姓名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9D8DA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AE9ED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工作内容/负责模块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DDCC2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备注</w:t>
            </w:r>
          </w:p>
        </w:tc>
      </w:tr>
      <w:tr w14:paraId="01CB9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688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23201723-刘翰峰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3F3C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测试经理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DE96D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测试计划制定、缺陷跟踪管理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6232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主持测试评审</w:t>
            </w:r>
          </w:p>
        </w:tc>
      </w:tr>
      <w:tr w14:paraId="63AF1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3706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23201717-黄泽民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6ED23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功能测试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4E6AF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前端页面功能覆盖测试、易用性测试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EE50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编写测试用例</w:t>
            </w:r>
          </w:p>
        </w:tc>
      </w:tr>
      <w:tr w14:paraId="45057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A0710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23201721-赖训康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D836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接口测试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9A79B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API接口自动化测试、Postman脚本开发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C3E1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接口文档验证</w:t>
            </w:r>
          </w:p>
        </w:tc>
      </w:tr>
    </w:tbl>
    <w:p w14:paraId="6EC28264"/>
    <w:p w14:paraId="37B8ACE7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2 本阶段完成情况</w:t>
      </w:r>
    </w:p>
    <w:p w14:paraId="1DE6819C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2.1 本阶段进度</w:t>
      </w:r>
    </w:p>
    <w:p w14:paraId="46741CE6">
      <w:pPr>
        <w:spacing w:before="60" w:after="60" w:line="360" w:lineRule="auto"/>
        <w:jc w:val="both"/>
      </w:pPr>
      <w:r>
        <w:rPr>
          <w:rFonts w:ascii="Times New Roman" w:eastAsia="宋体"/>
          <w:b/>
          <w:bCs/>
          <w:sz w:val="24"/>
          <w:szCs w:val="24"/>
        </w:rPr>
        <w:t>表 3 完成进度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457"/>
        <w:gridCol w:w="1457"/>
        <w:gridCol w:w="1457"/>
        <w:gridCol w:w="1457"/>
        <w:gridCol w:w="1455"/>
      </w:tblGrid>
      <w:tr w14:paraId="0A6EE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B0D1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项目阶段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912D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计划开始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CAA09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计划结束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449A9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实际开始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279BF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实际结束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C273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进度偏移</w:t>
            </w:r>
          </w:p>
        </w:tc>
      </w:tr>
      <w:tr w14:paraId="11B2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3CD9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软件测试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1CA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2025-07-01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D2B0F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2025-07-10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A6DB3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2025-07-01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938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2025-07-12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254F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+2（延期）</w:t>
            </w:r>
          </w:p>
        </w:tc>
      </w:tr>
    </w:tbl>
    <w:p w14:paraId="151AD97F"/>
    <w:p w14:paraId="490280A4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2.2 完成情况</w:t>
      </w:r>
    </w:p>
    <w:p w14:paraId="323301B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编写测试用例126条（覆盖率90%）</w:t>
      </w:r>
    </w:p>
    <w:p w14:paraId="3498F79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发现并修复缺陷38个（含1个关键缺陷：剧本进度并发更新导致数据不一致）</w:t>
      </w:r>
    </w:p>
    <w:p w14:paraId="5FFC8D1D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API接口测试通过率95%（5个接口因参数校验问题修复后通过）</w:t>
      </w:r>
    </w:p>
    <w:p w14:paraId="476AA017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 w:val="0"/>
          <w:bCs w:val="0"/>
          <w:sz w:val="24"/>
          <w:szCs w:val="24"/>
        </w:rPr>
        <w:t>邀请3名同学进行易用性测试，收集反馈意见12条</w:t>
      </w:r>
    </w:p>
    <w:p w14:paraId="40E51C4C"/>
    <w:p w14:paraId="67106E3E">
      <w:pPr>
        <w:pStyle w:val="3"/>
        <w:spacing w:before="200" w:after="100"/>
        <w:jc w:val="left"/>
      </w:pPr>
      <w:r>
        <w:rPr>
          <w:rFonts w:ascii="Times New Roman" w:eastAsia="黑体"/>
          <w:b/>
          <w:bCs/>
          <w:sz w:val="28"/>
          <w:szCs w:val="28"/>
        </w:rPr>
        <w:t>3 本阶段讨论记录</w:t>
      </w:r>
    </w:p>
    <w:p w14:paraId="464B2F9E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3.1 讨论记录表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3"/>
        <w:gridCol w:w="3491"/>
        <w:gridCol w:w="3895"/>
      </w:tblGrid>
      <w:tr w14:paraId="3F58B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140BC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DEDAA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内容（问题）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9F355">
            <w:pPr>
              <w:spacing w:line="300" w:lineRule="auto"/>
              <w:jc w:val="center"/>
            </w:pPr>
            <w:r>
              <w:rPr>
                <w:rFonts w:ascii="Times New Roman" w:eastAsia="宋体"/>
                <w:b/>
                <w:bCs/>
                <w:sz w:val="20"/>
                <w:szCs w:val="20"/>
              </w:rPr>
              <w:t>解决（协调、运作）</w:t>
            </w:r>
          </w:p>
        </w:tc>
      </w:tr>
      <w:tr w14:paraId="7116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FA40C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2025-07-03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966BA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剧本进度并发更新导致数据不一致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8094CE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采用数据库事务 + 乐观锁机制保证数据一致性</w:t>
            </w:r>
          </w:p>
        </w:tc>
      </w:tr>
      <w:tr w14:paraId="6333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9262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2025-07-06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0EA22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AI NPC对话响应超时（平均&gt;5s）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91B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优化大模型API调用参数、增加超时重试机制、添加本地缓存高频问题</w:t>
            </w:r>
          </w:p>
        </w:tc>
      </w:tr>
      <w:tr w14:paraId="3DEFE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082D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2025-07-09</w:t>
            </w:r>
          </w:p>
        </w:tc>
        <w:tc>
          <w:tcPr>
            <w:tcW w:w="4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211D4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移动端地图加载在弱网环境下卡顿</w:t>
            </w:r>
          </w:p>
        </w:tc>
        <w:tc>
          <w:tcPr>
            <w:tcW w:w="4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3D6F6">
            <w:pPr>
              <w:spacing w:line="30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sz w:val="20"/>
                <w:szCs w:val="20"/>
              </w:rPr>
              <w:t>添加地图瓦片缓存策略、优化Leaflet加载逻辑、增加加载状态提示</w:t>
            </w:r>
          </w:p>
        </w:tc>
      </w:tr>
    </w:tbl>
    <w:p w14:paraId="67435068"/>
    <w:p w14:paraId="721D07E0">
      <w:pPr>
        <w:pStyle w:val="4"/>
        <w:spacing w:before="160" w:after="80"/>
        <w:jc w:val="left"/>
      </w:pPr>
      <w:r>
        <w:rPr>
          <w:rFonts w:ascii="Times New Roman" w:eastAsia="黑体"/>
          <w:b/>
          <w:bCs/>
          <w:sz w:val="26"/>
          <w:szCs w:val="26"/>
        </w:rPr>
        <w:t>3.2 讨论总结（从组织、协调、有效运作方面讨论）</w:t>
      </w:r>
    </w:p>
    <w:p w14:paraId="43ACD470">
      <w:pPr>
        <w:spacing w:before="60" w:after="60" w:line="360" w:lineRule="auto"/>
        <w:ind w:firstLine="720"/>
        <w:jc w:val="both"/>
      </w:pPr>
      <w:bookmarkStart w:id="0" w:name="_GoBack"/>
      <w:r>
        <w:rPr>
          <w:rFonts w:ascii="Times New Roman" w:eastAsia="宋体"/>
          <w:b/>
          <w:bCs/>
          <w:sz w:val="24"/>
          <w:szCs w:val="24"/>
        </w:rPr>
        <w:t>组织成果：</w:t>
      </w:r>
      <w:r>
        <w:rPr>
          <w:rFonts w:ascii="Times New Roman" w:eastAsia="宋体"/>
          <w:b w:val="0"/>
          <w:bCs w:val="0"/>
          <w:sz w:val="24"/>
          <w:szCs w:val="24"/>
        </w:rPr>
        <w:t>建立缺陷分级制度（P0-P3），优先处理阻塞性问题，确保核心流程可用。</w:t>
      </w:r>
    </w:p>
    <w:p w14:paraId="2D04ADF9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协调挑战：</w:t>
      </w:r>
      <w:r>
        <w:rPr>
          <w:rFonts w:ascii="Times New Roman" w:eastAsia="宋体"/>
          <w:b w:val="0"/>
          <w:bCs w:val="0"/>
          <w:sz w:val="24"/>
          <w:szCs w:val="24"/>
        </w:rPr>
        <w:t>开发与测试对缺陷严重性评级不一致，需统一标准。</w:t>
      </w:r>
    </w:p>
    <w:p w14:paraId="7F98445C">
      <w:pPr>
        <w:spacing w:before="60" w:after="60" w:line="360" w:lineRule="auto"/>
        <w:ind w:firstLine="720"/>
        <w:jc w:val="both"/>
      </w:pPr>
      <w:r>
        <w:rPr>
          <w:rFonts w:ascii="Times New Roman" w:eastAsia="宋体"/>
          <w:b/>
          <w:bCs/>
          <w:sz w:val="24"/>
          <w:szCs w:val="24"/>
        </w:rPr>
        <w:t>运作经验：</w:t>
      </w:r>
      <w:r>
        <w:rPr>
          <w:rFonts w:ascii="Times New Roman" w:eastAsia="宋体"/>
          <w:b w:val="0"/>
          <w:bCs w:val="0"/>
          <w:sz w:val="24"/>
          <w:szCs w:val="24"/>
        </w:rPr>
        <w:t>每日构建（Daily Build）显著提升版本稳定性，Postman自动化测试脚本复用率高</w:t>
      </w:r>
      <w:bookmarkEnd w:id="0"/>
      <w:r>
        <w:rPr>
          <w:rFonts w:ascii="Times New Roman" w:eastAsia="宋体"/>
          <w:b w:val="0"/>
          <w:bCs w:val="0"/>
          <w:sz w:val="24"/>
          <w:szCs w:val="24"/>
        </w:rPr>
        <w:t>。</w:t>
      </w:r>
    </w:p>
    <w:p w14:paraId="0DA8B80E"/>
    <w:sectPr>
      <w:pgSz w:w="11906" w:h="16838"/>
      <w:pgMar w:top="1440" w:right="1440" w:bottom="1440" w:left="172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8280D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sz w:val="24"/>
      <w:szCs w:val="24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Times New Roman" w:eastAsia="宋体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Times New Roman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eastAsia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eastAsia="宋体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Times New Roman" w:eastAsia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Times New Roman" w:eastAsia="宋体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2681</Words>
  <Characters>3530</Characters>
  <TotalTime>1</TotalTime>
  <ScaleCrop>false</ScaleCrop>
  <LinksUpToDate>false</LinksUpToDate>
  <CharactersWithSpaces>3693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2026-07-02T00:47:00Z</dcterms:created>
  <dc:creator>Un-named</dc:creator>
  <cp:lastModifiedBy>“LAY DOWN ”</cp:lastModifiedBy>
  <dcterms:modified xsi:type="dcterms:W3CDTF">2026-07-02T01:21:42Z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eyJoZGlkIjoiNTJiZDBhZjcxMzE5YjViZGQxMDRmZDFiZjExZmY5MjciLCJ1c2VySWQiOiIxNTI3MTA0MjU0In0=</vt:lpwstr>
  </property>
  <property fmtid="{D5CDD505-2E9C-101B-9397-08002B2CF9AE}" pid="3" name="KSOProductBuildVer">
    <vt:lpwstr>2052-12.1.0.26375</vt:lpwstr>
  </property>
  <property fmtid="{D5CDD505-2E9C-101B-9397-08002B2CF9AE}" pid="4" name="ICV">
    <vt:lpwstr>202A283E8814481996897B9E5812228F_12</vt:lpwstr>
  </property>
</Properties>
</file>