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C47BB7" w14:textId="251160A8" w:rsidR="006846A5" w:rsidRDefault="006846A5" w:rsidP="006846A5">
      <w:pPr>
        <w:pStyle w:val="a3"/>
        <w:numPr>
          <w:ilvl w:val="0"/>
          <w:numId w:val="3"/>
        </w:numPr>
        <w:ind w:leftChars="0"/>
      </w:pPr>
      <w:r>
        <w:t>JCR</w:t>
      </w:r>
      <w:r>
        <w:rPr>
          <w:rFonts w:hint="eastAsia"/>
        </w:rPr>
        <w:t>?</w:t>
      </w:r>
    </w:p>
    <w:p w14:paraId="26B260DF" w14:textId="6140F10C" w:rsidR="006846A5" w:rsidRDefault="006846A5" w:rsidP="006846A5">
      <w:pPr>
        <w:pStyle w:val="a3"/>
        <w:numPr>
          <w:ilvl w:val="1"/>
          <w:numId w:val="3"/>
        </w:numPr>
        <w:ind w:leftChars="0"/>
        <w:rPr>
          <w:rFonts w:hint="eastAsia"/>
        </w:rPr>
      </w:pPr>
      <w:r>
        <w:t>JCR(Journal Citation Reports)</w:t>
      </w:r>
      <w:r>
        <w:rPr>
          <w:rFonts w:hint="eastAsia"/>
        </w:rPr>
        <w:t xml:space="preserve">는 </w:t>
      </w:r>
      <w:r>
        <w:t>1976</w:t>
      </w:r>
      <w:r>
        <w:rPr>
          <w:rFonts w:hint="eastAsia"/>
        </w:rPr>
        <w:t>년부터 출간된 보고서로,</w:t>
      </w:r>
      <w:r>
        <w:t xml:space="preserve"> JCR</w:t>
      </w:r>
      <w:r>
        <w:rPr>
          <w:rFonts w:hint="eastAsia"/>
        </w:rPr>
        <w:t xml:space="preserve">은 저널 간 네트워크를 </w:t>
      </w:r>
      <w:r>
        <w:t>SCI(Science Citation Index)</w:t>
      </w:r>
      <w:r>
        <w:rPr>
          <w:rFonts w:hint="eastAsia"/>
        </w:rPr>
        <w:t>의 논문간 인용 네트워크의 집합으로 나타냄</w:t>
      </w:r>
    </w:p>
    <w:p w14:paraId="67BFFC42" w14:textId="77777777" w:rsidR="006846A5" w:rsidRDefault="006846A5" w:rsidP="006846A5">
      <w:pPr>
        <w:ind w:left="440"/>
        <w:rPr>
          <w:rFonts w:hint="eastAsia"/>
        </w:rPr>
      </w:pPr>
    </w:p>
    <w:p w14:paraId="75D3446B" w14:textId="56008ED8" w:rsidR="00F544B8" w:rsidRDefault="00524447" w:rsidP="006846A5">
      <w:pPr>
        <w:pStyle w:val="a3"/>
        <w:numPr>
          <w:ilvl w:val="0"/>
          <w:numId w:val="1"/>
        </w:numPr>
        <w:ind w:leftChars="0"/>
      </w:pPr>
      <w:r>
        <w:rPr>
          <w:rFonts w:hint="eastAsia"/>
        </w:rPr>
        <w:t>정석학술관 홈페이지 접속</w:t>
      </w:r>
    </w:p>
    <w:p w14:paraId="13B1F4EE" w14:textId="09BBF0A0" w:rsidR="00524447" w:rsidRDefault="00524447" w:rsidP="00524447">
      <w:pPr>
        <w:pStyle w:val="a3"/>
        <w:numPr>
          <w:ilvl w:val="0"/>
          <w:numId w:val="1"/>
        </w:numPr>
        <w:ind w:leftChars="0"/>
      </w:pPr>
      <w:r>
        <w:rPr>
          <w:rFonts w:hint="eastAsia"/>
        </w:rPr>
        <w:t>로그인</w:t>
      </w:r>
    </w:p>
    <w:p w14:paraId="506739EE" w14:textId="33A60CAC" w:rsidR="00524447" w:rsidRDefault="00524447" w:rsidP="00524447">
      <w:pPr>
        <w:pStyle w:val="a3"/>
        <w:numPr>
          <w:ilvl w:val="0"/>
          <w:numId w:val="1"/>
        </w:numPr>
        <w:ind w:leftChars="0"/>
      </w:pPr>
      <w:r>
        <w:rPr>
          <w:rFonts w:hint="eastAsia"/>
        </w:rPr>
        <w:t xml:space="preserve">검색창에 </w:t>
      </w:r>
      <w:r>
        <w:t xml:space="preserve">JCR </w:t>
      </w:r>
      <w:r>
        <w:rPr>
          <w:rFonts w:hint="eastAsia"/>
        </w:rPr>
        <w:t>검색</w:t>
      </w:r>
    </w:p>
    <w:p w14:paraId="1C09C4DB" w14:textId="5632C14F" w:rsidR="00524447" w:rsidRDefault="00524447" w:rsidP="00524447">
      <w:pPr>
        <w:pStyle w:val="a3"/>
        <w:numPr>
          <w:ilvl w:val="0"/>
          <w:numId w:val="1"/>
        </w:numPr>
        <w:ind w:leftChars="0"/>
      </w:pPr>
      <w:r>
        <w:t>JC</w:t>
      </w:r>
      <w:r>
        <w:rPr>
          <w:rFonts w:hint="eastAsia"/>
        </w:rPr>
        <w:t>R</w:t>
      </w:r>
      <w:r>
        <w:t xml:space="preserve"> Web</w:t>
      </w:r>
      <w:r>
        <w:rPr>
          <w:rFonts w:hint="eastAsia"/>
        </w:rPr>
        <w:t>으로 이동</w:t>
      </w:r>
    </w:p>
    <w:p w14:paraId="45C8F3B0" w14:textId="2370291F" w:rsidR="00524447" w:rsidRDefault="00524447" w:rsidP="00524447">
      <w:pPr>
        <w:pStyle w:val="a3"/>
        <w:numPr>
          <w:ilvl w:val="0"/>
          <w:numId w:val="1"/>
        </w:numPr>
        <w:ind w:leftChars="0"/>
      </w:pPr>
      <w:r>
        <w:rPr>
          <w:rFonts w:hint="eastAsia"/>
        </w:rPr>
        <w:t xml:space="preserve">카테고리를 누른 후 </w:t>
      </w:r>
    </w:p>
    <w:p w14:paraId="3FA6E19F" w14:textId="132E2B90" w:rsidR="00524447" w:rsidRDefault="00524447" w:rsidP="00524447">
      <w:pPr>
        <w:pStyle w:val="a3"/>
        <w:numPr>
          <w:ilvl w:val="0"/>
          <w:numId w:val="1"/>
        </w:numPr>
        <w:ind w:leftChars="0"/>
      </w:pPr>
      <w:r>
        <w:rPr>
          <w:rFonts w:hint="eastAsia"/>
        </w:rPr>
        <w:t>E</w:t>
      </w:r>
      <w:r>
        <w:t>ngineering</w:t>
      </w:r>
    </w:p>
    <w:p w14:paraId="497D8A28" w14:textId="4EF65BCB" w:rsidR="00524447" w:rsidRDefault="00524447" w:rsidP="00524447">
      <w:pPr>
        <w:pStyle w:val="a3"/>
        <w:numPr>
          <w:ilvl w:val="0"/>
          <w:numId w:val="1"/>
        </w:numPr>
        <w:ind w:leftChars="0"/>
      </w:pPr>
      <w:r>
        <w:t>Industrial</w:t>
      </w:r>
    </w:p>
    <w:p w14:paraId="2A9EFCB6" w14:textId="40508E02" w:rsidR="00524447" w:rsidRDefault="00524447" w:rsidP="00524447">
      <w:pPr>
        <w:pStyle w:val="a3"/>
        <w:numPr>
          <w:ilvl w:val="0"/>
          <w:numId w:val="1"/>
        </w:numPr>
        <w:ind w:leftChars="0"/>
      </w:pPr>
      <w:r>
        <w:rPr>
          <w:rFonts w:hint="eastAsia"/>
        </w:rPr>
        <w:t>S</w:t>
      </w:r>
      <w:r>
        <w:t>CIE</w:t>
      </w:r>
    </w:p>
    <w:p w14:paraId="49C8B932" w14:textId="77777777" w:rsidR="00524447" w:rsidRDefault="00524447" w:rsidP="00524447"/>
    <w:p w14:paraId="242A9ECD" w14:textId="0A6333A6" w:rsidR="00524447" w:rsidRDefault="00524447" w:rsidP="00524447">
      <w:pPr>
        <w:pStyle w:val="a3"/>
        <w:numPr>
          <w:ilvl w:val="0"/>
          <w:numId w:val="2"/>
        </w:numPr>
        <w:ind w:leftChars="0"/>
      </w:pPr>
      <w:r>
        <w:rPr>
          <w:rFonts w:hint="eastAsia"/>
        </w:rPr>
        <w:t>S</w:t>
      </w:r>
      <w:r>
        <w:t>CIE/ESCI?</w:t>
      </w:r>
    </w:p>
    <w:p w14:paraId="0899E564" w14:textId="15D98784" w:rsidR="009265ED" w:rsidRDefault="009265ED" w:rsidP="006846A5">
      <w:pPr>
        <w:pStyle w:val="a3"/>
        <w:numPr>
          <w:ilvl w:val="1"/>
          <w:numId w:val="2"/>
        </w:numPr>
        <w:ind w:leftChars="0"/>
      </w:pPr>
      <w:r>
        <w:t xml:space="preserve">SCIE (Science Citation Index Expanded, 과학인용색인 확장판)는 Eugene Garfield가 창안하고, ISI(Institute for Scientific Information)에서 제작된 학술 저널 서지(書誌) 데이터베이스입니다. 현재는 클래리베이트 애널리틱스(Clarivate Analytics)가 소유하여, 매년 저널 임팩트 팩터를 발표하고 있습니다. SCIE는 9,200개 이상의 저널 서지 정보를 목록화하여, 사용자가 </w:t>
      </w:r>
      <w:r>
        <w:rPr>
          <w:rFonts w:hint="eastAsia"/>
        </w:rPr>
        <w:t>연구에</w:t>
      </w:r>
      <w:r>
        <w:t xml:space="preserve"> 필요한 관련 정보를 수집하고 포괄적 검색을 수행할 수 있도록 합니다.</w:t>
      </w:r>
      <w:r w:rsidR="006846A5">
        <w:t xml:space="preserve"> </w:t>
      </w:r>
      <w:r>
        <w:t>SCIE는 전 세계 저명 영문 저널에 실린 출판물과 저널이 받은 인용 횟수를 기록하여, 출판 논문이 구체적으로 어떠한 논문 또는 저자를 인용했는지, 특정 분야에서 어떤 논문이 자주 인용되었는지 등과 같은 정보를 확인할 수 있도록 합니다.</w:t>
      </w:r>
      <w:r w:rsidR="006846A5">
        <w:t xml:space="preserve"> </w:t>
      </w:r>
      <w:r>
        <w:rPr>
          <w:rFonts w:hint="eastAsia"/>
        </w:rPr>
        <w:t>간단히</w:t>
      </w:r>
      <w:r>
        <w:t xml:space="preserve"> 말해, SCIE 데이터베이스는 색인된 저널 및 분야, 논문이 인용된 위치와 빈도를 추적합니다. 저널 이름, 분야, 연도, 영향 요인 및 키워드와 같은 검색 필터를 통해, 사용자는학술 작업 간의 연결고리를 이해하고, 특정 주제 연구에서 반복되는 패턴 또는 경향을 식별할 수 있습니다. SCIE는 실시간으로 출판된 논문을 색인화하는 도구로 구상되었지만, 위와 같은 이점들로 인해 평판이 좋은 저널에 연구를 출판하려는 과학자들 사이에서 인기를 얻게 되었습니</w:t>
      </w:r>
      <w:r>
        <w:rPr>
          <w:rFonts w:hint="eastAsia"/>
        </w:rPr>
        <w:t>다</w:t>
      </w:r>
      <w:r>
        <w:t>.</w:t>
      </w:r>
      <w:r w:rsidR="006846A5">
        <w:t xml:space="preserve"> </w:t>
      </w:r>
      <w:r>
        <w:rPr>
          <w:rFonts w:hint="eastAsia"/>
        </w:rPr>
        <w:t>원래는</w:t>
      </w:r>
      <w:r>
        <w:t xml:space="preserve"> SCI (Science Citation Index, 과학인용색인)와 SCIE가 구분되어 있었으나, 2020년 1월 3일부로 SCIE로 통합되어, 현재 SCI와 SCIE는 구분없이 통칭된 명칭 SCIE로만 사용됩니다. 이에 따라, SCI저널도 모두 SCIE저널로 편입되었습니다. 현재 공식 홈페이지인 </w:t>
      </w:r>
      <w:r>
        <w:lastRenderedPageBreak/>
        <w:t>‘웹 오브 사이언스(Web of Science)’ 상에서도 더이상의 SCI와 SCIE는 구분없이, 모두 ‘SCIE’ 명칭 아래 검색서비스가 통합되었습니다</w:t>
      </w:r>
      <w:r w:rsidR="006846A5">
        <w:t xml:space="preserve">. </w:t>
      </w:r>
      <w:r>
        <w:rPr>
          <w:rFonts w:hint="eastAsia"/>
        </w:rPr>
        <w:t>학술</w:t>
      </w:r>
      <w:r>
        <w:t xml:space="preserve"> 출판물은 연구자들이 자신의 작업을 문서화하고, 평판을 확립하여 경력을 향상시키는 주요 수단입니다. 여러 면에서 SCIE 색인 저널에 논문을 게재하는 것은 학문적 성공을 위한 주요 기준 중 하나로 여겨 집니다. SCIE 저널에 논문을 게재하면 저자가 받는 주목도와 더불어, 해당 분야의 연구에 기여했다는 점에서 저자에 대한 신뢰도가 높아집니다. SCIE 색인 저널 게재가 졸업, 승진 및 경력 개발을 위한 전제 조건이 되는 경우도 있으며, 연구 지원금 신</w:t>
      </w:r>
      <w:r>
        <w:rPr>
          <w:rFonts w:hint="eastAsia"/>
        </w:rPr>
        <w:t>청을</w:t>
      </w:r>
      <w:r>
        <w:t xml:space="preserve"> 위한 핵심 요건, 또는 전문 직위 또는 학술 프로그램에 지원하기 위한 필수 기준이 되기도 합니다.</w:t>
      </w:r>
      <w:r>
        <w:t xml:space="preserve"> </w:t>
      </w:r>
      <w:r>
        <w:rPr>
          <w:rFonts w:hint="eastAsia"/>
        </w:rPr>
        <w:t>(출처:</w:t>
      </w:r>
      <w:r>
        <w:t xml:space="preserve"> </w:t>
      </w:r>
      <w:r w:rsidRPr="009265ED">
        <w:t>https://www.editage.co.kr/insights/what-is-scie-in-academic-publishing</w:t>
      </w:r>
      <w:r>
        <w:t>)</w:t>
      </w:r>
    </w:p>
    <w:p w14:paraId="7CF2C98C" w14:textId="662CB13F" w:rsidR="009265ED" w:rsidRPr="009265ED" w:rsidRDefault="009265ED" w:rsidP="009265ED">
      <w:pPr>
        <w:pStyle w:val="a4"/>
        <w:numPr>
          <w:ilvl w:val="1"/>
          <w:numId w:val="2"/>
        </w:numPr>
        <w:spacing w:before="0" w:beforeAutospacing="0" w:after="0" w:afterAutospacing="0"/>
        <w:rPr>
          <w:rFonts w:ascii="맑은 고딕" w:eastAsia="맑은 고딕" w:hAnsi="맑은 고딕"/>
          <w:color w:val="1B1B1B"/>
          <w:spacing w:val="-11"/>
          <w:sz w:val="21"/>
          <w:szCs w:val="21"/>
        </w:rPr>
      </w:pPr>
      <w:r>
        <w:rPr>
          <w:rFonts w:ascii="맑은 고딕" w:eastAsia="맑은 고딕" w:hAnsi="맑은 고딕" w:hint="eastAsia"/>
          <w:color w:val="1B1B1B"/>
          <w:spacing w:val="-11"/>
          <w:sz w:val="21"/>
          <w:szCs w:val="21"/>
        </w:rPr>
        <w:t>ESCI (Emerging SCI) 나 SCIE (SCI Expanded)는  Clarivate Analytics라는 (출판회사가 아닌) 평가회사의 데이타베이스입니다. ESCI는 그 회사에서 SCIE에 등재되기 어려운 저널들 중 여러 가지를 고려하여 일종의 2군으로 만든 것입니다. 논문 인용을 추적할 수 있도록 해서, SCIE 미등재 저널들에 대한 그들의 영향력을 지속적으로 유지하려고요. </w:t>
      </w:r>
      <w:r>
        <w:rPr>
          <w:rFonts w:ascii="맑은 고딕" w:eastAsia="맑은 고딕" w:hAnsi="맑은 고딕"/>
          <w:color w:val="1B1B1B"/>
          <w:spacing w:val="-11"/>
          <w:sz w:val="21"/>
          <w:szCs w:val="21"/>
        </w:rPr>
        <w:t xml:space="preserve"> (</w:t>
      </w:r>
      <w:r>
        <w:rPr>
          <w:rFonts w:ascii="맑은 고딕" w:eastAsia="맑은 고딕" w:hAnsi="맑은 고딕" w:hint="eastAsia"/>
          <w:color w:val="1B1B1B"/>
          <w:spacing w:val="-11"/>
          <w:sz w:val="21"/>
          <w:szCs w:val="21"/>
        </w:rPr>
        <w:t>출처:</w:t>
      </w:r>
      <w:r>
        <w:rPr>
          <w:rFonts w:ascii="맑은 고딕" w:eastAsia="맑은 고딕" w:hAnsi="맑은 고딕"/>
          <w:color w:val="1B1B1B"/>
          <w:spacing w:val="-11"/>
          <w:sz w:val="21"/>
          <w:szCs w:val="21"/>
        </w:rPr>
        <w:t xml:space="preserve"> </w:t>
      </w:r>
      <w:r w:rsidRPr="009265ED">
        <w:rPr>
          <w:rFonts w:ascii="맑은 고딕" w:eastAsia="맑은 고딕" w:hAnsi="맑은 고딕"/>
          <w:color w:val="1B1B1B"/>
          <w:spacing w:val="-11"/>
          <w:sz w:val="21"/>
          <w:szCs w:val="21"/>
        </w:rPr>
        <w:t>https://www.hibrain.net/braincafe/cafes/38/posts/205/articles/469083?pagekey=469083&amp;listType=TOTAL&amp;pagesize=10&amp;sortType=RDT&amp;limit=25&amp;displayType=QNA&amp;siteid=1&amp;page=1</w:t>
      </w:r>
      <w:r w:rsidRPr="009265ED">
        <w:rPr>
          <w:rFonts w:ascii="맑은 고딕" w:eastAsia="맑은 고딕" w:hAnsi="맑은 고딕"/>
          <w:color w:val="1B1B1B"/>
          <w:spacing w:val="-11"/>
          <w:sz w:val="21"/>
          <w:szCs w:val="21"/>
        </w:rPr>
        <w:t>)</w:t>
      </w:r>
    </w:p>
    <w:p w14:paraId="3C31AE92" w14:textId="77777777" w:rsidR="00524447" w:rsidRDefault="00524447" w:rsidP="009265ED"/>
    <w:p w14:paraId="23358D06" w14:textId="456B7936" w:rsidR="004B4457" w:rsidRDefault="004B4457" w:rsidP="004B4457">
      <w:pPr>
        <w:pStyle w:val="a3"/>
        <w:numPr>
          <w:ilvl w:val="0"/>
          <w:numId w:val="2"/>
        </w:numPr>
        <w:ind w:leftChars="0"/>
      </w:pPr>
      <w:r>
        <w:rPr>
          <w:rFonts w:hint="eastAsia"/>
        </w:rPr>
        <w:t>T</w:t>
      </w:r>
      <w:r>
        <w:t>otal Citations</w:t>
      </w:r>
      <w:r>
        <w:rPr>
          <w:rFonts w:hint="eastAsia"/>
        </w:rPr>
        <w:t>으로 정렬 시</w:t>
      </w:r>
    </w:p>
    <w:p w14:paraId="32A0488F" w14:textId="19A23AA2" w:rsidR="004B4457" w:rsidRDefault="004B4457" w:rsidP="004B4457">
      <w:pPr>
        <w:pStyle w:val="a3"/>
        <w:numPr>
          <w:ilvl w:val="1"/>
          <w:numId w:val="2"/>
        </w:numPr>
        <w:ind w:leftChars="0"/>
      </w:pPr>
      <w:r>
        <w:rPr>
          <w:rFonts w:hint="eastAsia"/>
        </w:rPr>
        <w:t>얼마나 많이 인용되었는지를 볼 수 있으므로,</w:t>
      </w:r>
      <w:r>
        <w:t xml:space="preserve"> </w:t>
      </w:r>
      <w:r>
        <w:rPr>
          <w:rFonts w:hint="eastAsia"/>
        </w:rPr>
        <w:t xml:space="preserve">어디가 </w:t>
      </w:r>
      <w:r w:rsidR="006846A5">
        <w:rPr>
          <w:rFonts w:hint="eastAsia"/>
        </w:rPr>
        <w:t>전통 있는 저널인지</w:t>
      </w:r>
      <w:r>
        <w:rPr>
          <w:rFonts w:hint="eastAsia"/>
        </w:rPr>
        <w:t>,</w:t>
      </w:r>
      <w:r>
        <w:t xml:space="preserve"> </w:t>
      </w:r>
      <w:r>
        <w:rPr>
          <w:rFonts w:hint="eastAsia"/>
        </w:rPr>
        <w:t>공신력 있는</w:t>
      </w:r>
      <w:r w:rsidR="006846A5">
        <w:rPr>
          <w:rFonts w:hint="eastAsia"/>
        </w:rPr>
        <w:t xml:space="preserve"> 저널인지</w:t>
      </w:r>
      <w:r>
        <w:rPr>
          <w:rFonts w:hint="eastAsia"/>
        </w:rPr>
        <w:t xml:space="preserve"> 알 수 있음</w:t>
      </w:r>
    </w:p>
    <w:p w14:paraId="582A70DC" w14:textId="1EF313B5" w:rsidR="00D92ECE" w:rsidRDefault="00D92ECE" w:rsidP="00D92ECE">
      <w:r>
        <w:rPr>
          <w:noProof/>
        </w:rPr>
        <w:drawing>
          <wp:inline distT="0" distB="0" distL="0" distR="0" wp14:anchorId="6E47BB47" wp14:editId="568C90E6">
            <wp:extent cx="5731510" cy="2297430"/>
            <wp:effectExtent l="0" t="0" r="2540" b="7620"/>
            <wp:docPr id="1348909834"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09834" name=""/>
                    <pic:cNvPicPr/>
                  </pic:nvPicPr>
                  <pic:blipFill>
                    <a:blip r:embed="rId5"/>
                    <a:stretch>
                      <a:fillRect/>
                    </a:stretch>
                  </pic:blipFill>
                  <pic:spPr>
                    <a:xfrm>
                      <a:off x="0" y="0"/>
                      <a:ext cx="5731510" cy="2297430"/>
                    </a:xfrm>
                    <a:prstGeom prst="rect">
                      <a:avLst/>
                    </a:prstGeom>
                  </pic:spPr>
                </pic:pic>
              </a:graphicData>
            </a:graphic>
          </wp:inline>
        </w:drawing>
      </w:r>
    </w:p>
    <w:p w14:paraId="2AF17E7C" w14:textId="0FE600F4" w:rsidR="00D92ECE" w:rsidRDefault="00D92ECE" w:rsidP="00D92ECE">
      <w:pPr>
        <w:rPr>
          <w:rFonts w:hint="eastAsia"/>
        </w:rPr>
      </w:pPr>
      <w:r>
        <w:rPr>
          <w:noProof/>
        </w:rPr>
        <w:lastRenderedPageBreak/>
        <w:drawing>
          <wp:inline distT="0" distB="0" distL="0" distR="0" wp14:anchorId="05BF4C83" wp14:editId="6B76B18F">
            <wp:extent cx="5731510" cy="2025650"/>
            <wp:effectExtent l="0" t="0" r="2540" b="0"/>
            <wp:docPr id="160681013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10130" name=""/>
                    <pic:cNvPicPr/>
                  </pic:nvPicPr>
                  <pic:blipFill>
                    <a:blip r:embed="rId6"/>
                    <a:stretch>
                      <a:fillRect/>
                    </a:stretch>
                  </pic:blipFill>
                  <pic:spPr>
                    <a:xfrm>
                      <a:off x="0" y="0"/>
                      <a:ext cx="5731510" cy="2025650"/>
                    </a:xfrm>
                    <a:prstGeom prst="rect">
                      <a:avLst/>
                    </a:prstGeom>
                  </pic:spPr>
                </pic:pic>
              </a:graphicData>
            </a:graphic>
          </wp:inline>
        </w:drawing>
      </w:r>
    </w:p>
    <w:p w14:paraId="2EDF5042" w14:textId="77777777" w:rsidR="00D92ECE" w:rsidRDefault="00D92ECE" w:rsidP="00D92ECE">
      <w:pPr>
        <w:rPr>
          <w:rFonts w:hint="eastAsia"/>
        </w:rPr>
      </w:pPr>
    </w:p>
    <w:p w14:paraId="325A7C1F" w14:textId="54DBB911" w:rsidR="004B4457" w:rsidRDefault="004B4457" w:rsidP="004B4457">
      <w:pPr>
        <w:pStyle w:val="a3"/>
        <w:numPr>
          <w:ilvl w:val="0"/>
          <w:numId w:val="2"/>
        </w:numPr>
        <w:ind w:leftChars="0"/>
      </w:pPr>
      <w:r>
        <w:rPr>
          <w:rFonts w:hint="eastAsia"/>
        </w:rPr>
        <w:t>2</w:t>
      </w:r>
      <w:r>
        <w:t>022 JIF</w:t>
      </w:r>
      <w:r w:rsidR="006846A5">
        <w:t>(</w:t>
      </w:r>
      <w:r w:rsidR="006846A5">
        <w:rPr>
          <w:rFonts w:hint="eastAsia"/>
        </w:rPr>
        <w:t>J</w:t>
      </w:r>
      <w:r w:rsidR="006846A5">
        <w:t>ournal Impact Factor)</w:t>
      </w:r>
      <w:r>
        <w:rPr>
          <w:rFonts w:hint="eastAsia"/>
        </w:rPr>
        <w:t>로 정렬 시</w:t>
      </w:r>
    </w:p>
    <w:p w14:paraId="72C4D03E" w14:textId="4CF0245B" w:rsidR="004B4457" w:rsidRDefault="004B4457" w:rsidP="004B4457">
      <w:pPr>
        <w:pStyle w:val="a3"/>
        <w:numPr>
          <w:ilvl w:val="1"/>
          <w:numId w:val="2"/>
        </w:numPr>
        <w:ind w:leftChars="0"/>
      </w:pPr>
      <w:r>
        <w:rPr>
          <w:rFonts w:hint="eastAsia"/>
        </w:rPr>
        <w:t xml:space="preserve">작년 기준 </w:t>
      </w:r>
      <w:r>
        <w:t>IF</w:t>
      </w:r>
      <w:r w:rsidR="006846A5">
        <w:t>(Impact Factor)</w:t>
      </w:r>
      <w:r>
        <w:rPr>
          <w:rFonts w:hint="eastAsia"/>
        </w:rPr>
        <w:t>가 높은 곳을 볼 수 있음</w:t>
      </w:r>
    </w:p>
    <w:p w14:paraId="3FC8DD6F" w14:textId="614D99BC" w:rsidR="006846A5" w:rsidRDefault="006846A5" w:rsidP="006846A5">
      <w:pPr>
        <w:pStyle w:val="a3"/>
        <w:numPr>
          <w:ilvl w:val="1"/>
          <w:numId w:val="2"/>
        </w:numPr>
        <w:ind w:leftChars="0"/>
      </w:pPr>
      <w:r>
        <w:t>JI</w:t>
      </w:r>
      <w:r>
        <w:rPr>
          <w:rFonts w:hint="eastAsia"/>
        </w:rPr>
        <w:t>F</w:t>
      </w:r>
      <w:r>
        <w:t xml:space="preserve"> </w:t>
      </w:r>
      <w:r>
        <w:rPr>
          <w:rFonts w:hint="eastAsia"/>
        </w:rPr>
        <w:t>계산법:</w:t>
      </w:r>
      <w:r>
        <w:t xml:space="preserve"> JCR </w:t>
      </w:r>
      <w:r>
        <w:rPr>
          <w:rFonts w:hint="eastAsia"/>
        </w:rPr>
        <w:t xml:space="preserve">연도 직전 2개년도 동안 저널에 게재된 학술 논문의 개수와 </w:t>
      </w:r>
      <w:r>
        <w:t xml:space="preserve">JCR </w:t>
      </w:r>
      <w:r>
        <w:rPr>
          <w:rFonts w:hint="eastAsia"/>
        </w:rPr>
        <w:t>연도에 저널이 받은 전체 피인용 횟수로 계산.</w:t>
      </w:r>
      <w:r>
        <w:t xml:space="preserve"> JIF</w:t>
      </w:r>
      <w:r>
        <w:rPr>
          <w:rFonts w:hint="eastAsia"/>
        </w:rPr>
        <w:t>는 논문 당 참고문헌의 개수,</w:t>
      </w:r>
      <w:r>
        <w:t xml:space="preserve"> </w:t>
      </w:r>
      <w:r>
        <w:rPr>
          <w:rFonts w:hint="eastAsia"/>
        </w:rPr>
        <w:t>참고문헌의 출판년도 범위,</w:t>
      </w:r>
      <w:r>
        <w:t xml:space="preserve"> </w:t>
      </w:r>
      <w:r>
        <w:rPr>
          <w:rFonts w:hint="eastAsia"/>
        </w:rPr>
        <w:t>총 게재 논문 수,</w:t>
      </w:r>
      <w:r>
        <w:t xml:space="preserve"> </w:t>
      </w:r>
      <w:r>
        <w:rPr>
          <w:rFonts w:hint="eastAsia"/>
        </w:rPr>
        <w:t>피인용 자체의 의미 등이 포함됨.</w:t>
      </w:r>
      <w:r>
        <w:t xml:space="preserve"> </w:t>
      </w:r>
      <w:r>
        <w:rPr>
          <w:rFonts w:hint="eastAsia"/>
        </w:rPr>
        <w:t xml:space="preserve">그러므로  </w:t>
      </w:r>
      <w:r>
        <w:t xml:space="preserve">JIF </w:t>
      </w:r>
      <w:r>
        <w:rPr>
          <w:rFonts w:hint="eastAsia"/>
        </w:rPr>
        <w:t>비교 분석은 같은 분야 또는 특징이 유사한 분야에서만 진행되어야 함</w:t>
      </w:r>
    </w:p>
    <w:p w14:paraId="22733CBE" w14:textId="752A75DE" w:rsidR="00D92ECE" w:rsidRDefault="00D92ECE" w:rsidP="00D92ECE">
      <w:r>
        <w:rPr>
          <w:noProof/>
        </w:rPr>
        <w:drawing>
          <wp:inline distT="0" distB="0" distL="0" distR="0" wp14:anchorId="78F8AB2C" wp14:editId="0DDEE0F5">
            <wp:extent cx="5731510" cy="2327910"/>
            <wp:effectExtent l="0" t="0" r="2540" b="0"/>
            <wp:docPr id="176397974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79749" name=""/>
                    <pic:cNvPicPr/>
                  </pic:nvPicPr>
                  <pic:blipFill>
                    <a:blip r:embed="rId7"/>
                    <a:stretch>
                      <a:fillRect/>
                    </a:stretch>
                  </pic:blipFill>
                  <pic:spPr>
                    <a:xfrm>
                      <a:off x="0" y="0"/>
                      <a:ext cx="5731510" cy="2327910"/>
                    </a:xfrm>
                    <a:prstGeom prst="rect">
                      <a:avLst/>
                    </a:prstGeom>
                  </pic:spPr>
                </pic:pic>
              </a:graphicData>
            </a:graphic>
          </wp:inline>
        </w:drawing>
      </w:r>
    </w:p>
    <w:p w14:paraId="64687D1C" w14:textId="7E21684D" w:rsidR="00D92ECE" w:rsidRDefault="00D92ECE" w:rsidP="00D92ECE">
      <w:r>
        <w:rPr>
          <w:noProof/>
        </w:rPr>
        <w:lastRenderedPageBreak/>
        <w:drawing>
          <wp:inline distT="0" distB="0" distL="0" distR="0" wp14:anchorId="62AB49C8" wp14:editId="55311529">
            <wp:extent cx="5731510" cy="2313940"/>
            <wp:effectExtent l="0" t="0" r="2540" b="0"/>
            <wp:docPr id="1708969617"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69617" name=""/>
                    <pic:cNvPicPr/>
                  </pic:nvPicPr>
                  <pic:blipFill>
                    <a:blip r:embed="rId8"/>
                    <a:stretch>
                      <a:fillRect/>
                    </a:stretch>
                  </pic:blipFill>
                  <pic:spPr>
                    <a:xfrm>
                      <a:off x="0" y="0"/>
                      <a:ext cx="5731510" cy="2313940"/>
                    </a:xfrm>
                    <a:prstGeom prst="rect">
                      <a:avLst/>
                    </a:prstGeom>
                  </pic:spPr>
                </pic:pic>
              </a:graphicData>
            </a:graphic>
          </wp:inline>
        </w:drawing>
      </w:r>
    </w:p>
    <w:p w14:paraId="0DF31F4A" w14:textId="77777777" w:rsidR="00D92ECE" w:rsidRDefault="00D92ECE" w:rsidP="00D92ECE">
      <w:pPr>
        <w:rPr>
          <w:rFonts w:hint="eastAsia"/>
        </w:rPr>
      </w:pPr>
    </w:p>
    <w:p w14:paraId="6BFDC2FD" w14:textId="76654D04" w:rsidR="006846A5" w:rsidRDefault="006846A5" w:rsidP="006846A5">
      <w:pPr>
        <w:pStyle w:val="a3"/>
        <w:numPr>
          <w:ilvl w:val="0"/>
          <w:numId w:val="2"/>
        </w:numPr>
        <w:ind w:leftChars="0"/>
      </w:pPr>
      <w:r>
        <w:rPr>
          <w:rFonts w:hint="eastAsia"/>
        </w:rPr>
        <w:t>2</w:t>
      </w:r>
      <w:r>
        <w:t xml:space="preserve">022 </w:t>
      </w:r>
      <w:r>
        <w:rPr>
          <w:rFonts w:hint="eastAsia"/>
        </w:rPr>
        <w:t>J</w:t>
      </w:r>
      <w:r>
        <w:t>CI(</w:t>
      </w:r>
      <w:r>
        <w:rPr>
          <w:rFonts w:hint="eastAsia"/>
        </w:rPr>
        <w:t>J</w:t>
      </w:r>
      <w:r>
        <w:t>ournal Citation Indicator)</w:t>
      </w:r>
      <w:r>
        <w:rPr>
          <w:rFonts w:hint="eastAsia"/>
        </w:rPr>
        <w:t>로 정렬 시</w:t>
      </w:r>
    </w:p>
    <w:p w14:paraId="26B342D5" w14:textId="19584D76" w:rsidR="006846A5" w:rsidRDefault="006846A5" w:rsidP="006846A5">
      <w:pPr>
        <w:pStyle w:val="a3"/>
        <w:numPr>
          <w:ilvl w:val="1"/>
          <w:numId w:val="2"/>
        </w:numPr>
        <w:ind w:leftChars="0"/>
      </w:pPr>
      <w:r>
        <w:rPr>
          <w:rFonts w:hint="eastAsia"/>
        </w:rPr>
        <w:t>J</w:t>
      </w:r>
      <w:r>
        <w:t>CI</w:t>
      </w:r>
      <w:r>
        <w:rPr>
          <w:rFonts w:hint="eastAsia"/>
        </w:rPr>
        <w:t>는 연구 분야 정규화(</w:t>
      </w:r>
      <w:r>
        <w:t xml:space="preserve">field-normalized) </w:t>
      </w:r>
      <w:r>
        <w:rPr>
          <w:rFonts w:hint="eastAsia"/>
        </w:rPr>
        <w:t xml:space="preserve">지수로 </w:t>
      </w:r>
      <w:r>
        <w:t>Web of Science Core Collection</w:t>
      </w:r>
      <w:r>
        <w:rPr>
          <w:rFonts w:hint="eastAsia"/>
        </w:rPr>
        <w:t>의 모든 학술지를 대상으로 계산됨.</w:t>
      </w:r>
      <w:r>
        <w:t xml:space="preserve"> </w:t>
      </w:r>
      <w:r w:rsidR="00263203">
        <w:rPr>
          <w:rFonts w:hint="eastAsia"/>
        </w:rPr>
        <w:t>연구분야 정규화 지수를 활용했기 때문에 서로 다른 연구분야간 피인용 영향력 비교를 보다 쉽고 정확하게 수행할 수 있도록 지원함</w:t>
      </w:r>
    </w:p>
    <w:p w14:paraId="6EDDE510" w14:textId="77777777" w:rsidR="00D92ECE" w:rsidRDefault="00D92ECE" w:rsidP="00D92ECE"/>
    <w:p w14:paraId="0E5BE502" w14:textId="1DCCC81A" w:rsidR="00D92ECE" w:rsidRDefault="00D92ECE" w:rsidP="00D92ECE">
      <w:r>
        <w:rPr>
          <w:noProof/>
        </w:rPr>
        <w:drawing>
          <wp:inline distT="0" distB="0" distL="0" distR="0" wp14:anchorId="54255E84" wp14:editId="00891027">
            <wp:extent cx="5731510" cy="2219960"/>
            <wp:effectExtent l="0" t="0" r="2540" b="8890"/>
            <wp:docPr id="206389419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894199" name=""/>
                    <pic:cNvPicPr/>
                  </pic:nvPicPr>
                  <pic:blipFill>
                    <a:blip r:embed="rId9"/>
                    <a:stretch>
                      <a:fillRect/>
                    </a:stretch>
                  </pic:blipFill>
                  <pic:spPr>
                    <a:xfrm>
                      <a:off x="0" y="0"/>
                      <a:ext cx="5731510" cy="2219960"/>
                    </a:xfrm>
                    <a:prstGeom prst="rect">
                      <a:avLst/>
                    </a:prstGeom>
                  </pic:spPr>
                </pic:pic>
              </a:graphicData>
            </a:graphic>
          </wp:inline>
        </w:drawing>
      </w:r>
    </w:p>
    <w:p w14:paraId="3E9B32FC" w14:textId="7CC4F760" w:rsidR="00D92ECE" w:rsidRDefault="00D92ECE" w:rsidP="00D92ECE">
      <w:pPr>
        <w:rPr>
          <w:rFonts w:hint="eastAsia"/>
        </w:rPr>
      </w:pPr>
      <w:r>
        <w:rPr>
          <w:noProof/>
        </w:rPr>
        <w:lastRenderedPageBreak/>
        <w:drawing>
          <wp:inline distT="0" distB="0" distL="0" distR="0" wp14:anchorId="2B532712" wp14:editId="057A34A6">
            <wp:extent cx="5731510" cy="2277110"/>
            <wp:effectExtent l="0" t="0" r="2540" b="8890"/>
            <wp:docPr id="1052260710"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60710" name=""/>
                    <pic:cNvPicPr/>
                  </pic:nvPicPr>
                  <pic:blipFill>
                    <a:blip r:embed="rId10"/>
                    <a:stretch>
                      <a:fillRect/>
                    </a:stretch>
                  </pic:blipFill>
                  <pic:spPr>
                    <a:xfrm>
                      <a:off x="0" y="0"/>
                      <a:ext cx="5731510" cy="2277110"/>
                    </a:xfrm>
                    <a:prstGeom prst="rect">
                      <a:avLst/>
                    </a:prstGeom>
                  </pic:spPr>
                </pic:pic>
              </a:graphicData>
            </a:graphic>
          </wp:inline>
        </w:drawing>
      </w:r>
    </w:p>
    <w:sectPr w:rsidR="00D92ECE">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3209C"/>
    <w:multiLevelType w:val="hybridMultilevel"/>
    <w:tmpl w:val="85EE6376"/>
    <w:lvl w:ilvl="0" w:tplc="502E8B90">
      <w:start w:val="1"/>
      <w:numFmt w:val="bullet"/>
      <w:lvlText w:val=""/>
      <w:lvlJc w:val="left"/>
      <w:pPr>
        <w:ind w:left="800" w:hanging="360"/>
      </w:pPr>
      <w:rPr>
        <w:rFonts w:ascii="Wingdings" w:eastAsiaTheme="minorEastAsia" w:hAnsi="Wingdings" w:cstheme="minorBidi" w:hint="default"/>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1" w15:restartNumberingAfterBreak="0">
    <w:nsid w:val="141B013E"/>
    <w:multiLevelType w:val="hybridMultilevel"/>
    <w:tmpl w:val="BF72FB66"/>
    <w:lvl w:ilvl="0" w:tplc="635A0A04">
      <w:start w:val="3"/>
      <w:numFmt w:val="bullet"/>
      <w:lvlText w:val=""/>
      <w:lvlJc w:val="left"/>
      <w:pPr>
        <w:ind w:left="800" w:hanging="360"/>
      </w:pPr>
      <w:rPr>
        <w:rFonts w:ascii="Wingdings" w:eastAsiaTheme="minorEastAsia" w:hAnsi="Wingdings" w:cstheme="minorBidi" w:hint="default"/>
      </w:rPr>
    </w:lvl>
    <w:lvl w:ilvl="1" w:tplc="04090003">
      <w:start w:val="1"/>
      <w:numFmt w:val="bullet"/>
      <w:lvlText w:val=""/>
      <w:lvlJc w:val="left"/>
      <w:pPr>
        <w:ind w:left="1320" w:hanging="440"/>
      </w:pPr>
      <w:rPr>
        <w:rFonts w:ascii="Wingdings" w:hAnsi="Wingdings" w:hint="default"/>
      </w:rPr>
    </w:lvl>
    <w:lvl w:ilvl="2" w:tplc="04090005" w:tentative="1">
      <w:start w:val="1"/>
      <w:numFmt w:val="bullet"/>
      <w:lvlText w:val=""/>
      <w:lvlJc w:val="left"/>
      <w:pPr>
        <w:ind w:left="1760" w:hanging="440"/>
      </w:pPr>
      <w:rPr>
        <w:rFonts w:ascii="Wingdings" w:hAnsi="Wingdings" w:hint="default"/>
      </w:rPr>
    </w:lvl>
    <w:lvl w:ilvl="3" w:tplc="04090001" w:tentative="1">
      <w:start w:val="1"/>
      <w:numFmt w:val="bullet"/>
      <w:lvlText w:val=""/>
      <w:lvlJc w:val="left"/>
      <w:pPr>
        <w:ind w:left="2200" w:hanging="440"/>
      </w:pPr>
      <w:rPr>
        <w:rFonts w:ascii="Wingdings" w:hAnsi="Wingdings" w:hint="default"/>
      </w:rPr>
    </w:lvl>
    <w:lvl w:ilvl="4" w:tplc="04090003" w:tentative="1">
      <w:start w:val="1"/>
      <w:numFmt w:val="bullet"/>
      <w:lvlText w:val=""/>
      <w:lvlJc w:val="left"/>
      <w:pPr>
        <w:ind w:left="2640" w:hanging="440"/>
      </w:pPr>
      <w:rPr>
        <w:rFonts w:ascii="Wingdings" w:hAnsi="Wingdings" w:hint="default"/>
      </w:rPr>
    </w:lvl>
    <w:lvl w:ilvl="5" w:tplc="04090005" w:tentative="1">
      <w:start w:val="1"/>
      <w:numFmt w:val="bullet"/>
      <w:lvlText w:val=""/>
      <w:lvlJc w:val="left"/>
      <w:pPr>
        <w:ind w:left="3080" w:hanging="440"/>
      </w:pPr>
      <w:rPr>
        <w:rFonts w:ascii="Wingdings" w:hAnsi="Wingdings" w:hint="default"/>
      </w:rPr>
    </w:lvl>
    <w:lvl w:ilvl="6" w:tplc="04090001" w:tentative="1">
      <w:start w:val="1"/>
      <w:numFmt w:val="bullet"/>
      <w:lvlText w:val=""/>
      <w:lvlJc w:val="left"/>
      <w:pPr>
        <w:ind w:left="3520" w:hanging="440"/>
      </w:pPr>
      <w:rPr>
        <w:rFonts w:ascii="Wingdings" w:hAnsi="Wingdings" w:hint="default"/>
      </w:rPr>
    </w:lvl>
    <w:lvl w:ilvl="7" w:tplc="04090003" w:tentative="1">
      <w:start w:val="1"/>
      <w:numFmt w:val="bullet"/>
      <w:lvlText w:val=""/>
      <w:lvlJc w:val="left"/>
      <w:pPr>
        <w:ind w:left="3960" w:hanging="440"/>
      </w:pPr>
      <w:rPr>
        <w:rFonts w:ascii="Wingdings" w:hAnsi="Wingdings" w:hint="default"/>
      </w:rPr>
    </w:lvl>
    <w:lvl w:ilvl="8" w:tplc="04090005" w:tentative="1">
      <w:start w:val="1"/>
      <w:numFmt w:val="bullet"/>
      <w:lvlText w:val=""/>
      <w:lvlJc w:val="left"/>
      <w:pPr>
        <w:ind w:left="4400" w:hanging="440"/>
      </w:pPr>
      <w:rPr>
        <w:rFonts w:ascii="Wingdings" w:hAnsi="Wingdings" w:hint="default"/>
      </w:rPr>
    </w:lvl>
  </w:abstractNum>
  <w:abstractNum w:abstractNumId="2" w15:restartNumberingAfterBreak="0">
    <w:nsid w:val="3D8E2062"/>
    <w:multiLevelType w:val="hybridMultilevel"/>
    <w:tmpl w:val="7494C8FE"/>
    <w:lvl w:ilvl="0" w:tplc="6C046C90">
      <w:start w:val="1"/>
      <w:numFmt w:val="decimal"/>
      <w:lvlText w:val="%1."/>
      <w:lvlJc w:val="left"/>
      <w:pPr>
        <w:ind w:left="800" w:hanging="360"/>
      </w:pPr>
      <w:rPr>
        <w:rFonts w:asciiTheme="minorHAnsi" w:eastAsiaTheme="minorEastAsia" w:hAnsiTheme="minorHAnsi" w:cstheme="minorBidi"/>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num w:numId="1" w16cid:durableId="1919824749">
    <w:abstractNumId w:val="2"/>
  </w:num>
  <w:num w:numId="2" w16cid:durableId="1760372065">
    <w:abstractNumId w:val="1"/>
  </w:num>
  <w:num w:numId="3" w16cid:durableId="5286840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BB7"/>
    <w:rsid w:val="00263203"/>
    <w:rsid w:val="004B4457"/>
    <w:rsid w:val="00524447"/>
    <w:rsid w:val="006846A5"/>
    <w:rsid w:val="009265ED"/>
    <w:rsid w:val="00D92ECE"/>
    <w:rsid w:val="00F47BB7"/>
    <w:rsid w:val="00F544B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F36D8"/>
  <w15:chartTrackingRefBased/>
  <w15:docId w15:val="{3E060A54-896D-4748-BAD7-0F77C5C30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24447"/>
    <w:pPr>
      <w:ind w:leftChars="400" w:left="800"/>
    </w:pPr>
  </w:style>
  <w:style w:type="paragraph" w:styleId="a4">
    <w:name w:val="Normal (Web)"/>
    <w:basedOn w:val="a"/>
    <w:uiPriority w:val="99"/>
    <w:semiHidden/>
    <w:unhideWhenUsed/>
    <w:rsid w:val="009265ED"/>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5">
    <w:name w:val="Hyperlink"/>
    <w:basedOn w:val="a0"/>
    <w:uiPriority w:val="99"/>
    <w:unhideWhenUsed/>
    <w:rsid w:val="009265ED"/>
    <w:rPr>
      <w:color w:val="0563C1" w:themeColor="hyperlink"/>
      <w:u w:val="single"/>
    </w:rPr>
  </w:style>
  <w:style w:type="character" w:styleId="a6">
    <w:name w:val="Unresolved Mention"/>
    <w:basedOn w:val="a0"/>
    <w:uiPriority w:val="99"/>
    <w:semiHidden/>
    <w:unhideWhenUsed/>
    <w:rsid w:val="009265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4080920">
      <w:bodyDiv w:val="1"/>
      <w:marLeft w:val="0"/>
      <w:marRight w:val="0"/>
      <w:marTop w:val="0"/>
      <w:marBottom w:val="0"/>
      <w:divBdr>
        <w:top w:val="none" w:sz="0" w:space="0" w:color="auto"/>
        <w:left w:val="none" w:sz="0" w:space="0" w:color="auto"/>
        <w:bottom w:val="none" w:sz="0" w:space="0" w:color="auto"/>
        <w:right w:val="none" w:sz="0" w:space="0" w:color="auto"/>
      </w:divBdr>
    </w:div>
    <w:div w:id="847792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5</Pages>
  <Words>375</Words>
  <Characters>2138</Characters>
  <Application>Microsoft Office Word</Application>
  <DocSecurity>0</DocSecurity>
  <Lines>17</Lines>
  <Paragraphs>5</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정영진</dc:creator>
  <cp:keywords/>
  <dc:description/>
  <cp:lastModifiedBy>정영진</cp:lastModifiedBy>
  <cp:revision>4</cp:revision>
  <dcterms:created xsi:type="dcterms:W3CDTF">2023-12-26T07:14:00Z</dcterms:created>
  <dcterms:modified xsi:type="dcterms:W3CDTF">2023-12-26T07:52:00Z</dcterms:modified>
</cp:coreProperties>
</file>