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061A" w14:textId="23BDAD46" w:rsidR="001B24F8" w:rsidRPr="00D470CC" w:rsidRDefault="00D470CC" w:rsidP="00D470CC">
      <w:pPr>
        <w:ind w:firstLineChars="0" w:firstLine="0"/>
        <w:jc w:val="center"/>
        <w:rPr>
          <w:sz w:val="32"/>
          <w:szCs w:val="28"/>
        </w:rPr>
      </w:pPr>
      <w:r w:rsidRPr="00D470CC">
        <w:rPr>
          <w:rFonts w:hint="eastAsia"/>
          <w:sz w:val="32"/>
          <w:szCs w:val="28"/>
        </w:rPr>
        <w:t>启动</w:t>
      </w:r>
      <w:r w:rsidRPr="00D470CC">
        <w:rPr>
          <w:rFonts w:hint="eastAsia"/>
          <w:sz w:val="32"/>
          <w:szCs w:val="28"/>
        </w:rPr>
        <w:t>linux</w:t>
      </w:r>
      <w:r w:rsidRPr="00D470CC">
        <w:rPr>
          <w:rFonts w:hint="eastAsia"/>
          <w:sz w:val="32"/>
          <w:szCs w:val="28"/>
        </w:rPr>
        <w:t>的</w:t>
      </w:r>
      <w:r w:rsidRPr="00D470CC">
        <w:rPr>
          <w:rFonts w:hint="eastAsia"/>
          <w:sz w:val="32"/>
          <w:szCs w:val="28"/>
        </w:rPr>
        <w:t>bit</w:t>
      </w:r>
      <w:r w:rsidRPr="00D470CC">
        <w:rPr>
          <w:rFonts w:hint="eastAsia"/>
          <w:sz w:val="32"/>
          <w:szCs w:val="28"/>
        </w:rPr>
        <w:t>和</w:t>
      </w:r>
      <w:r w:rsidRPr="00D470CC">
        <w:rPr>
          <w:rFonts w:hint="eastAsia"/>
          <w:sz w:val="32"/>
          <w:szCs w:val="28"/>
        </w:rPr>
        <w:t>bin</w:t>
      </w:r>
      <w:r w:rsidRPr="00D470CC">
        <w:rPr>
          <w:rFonts w:hint="eastAsia"/>
          <w:sz w:val="32"/>
          <w:szCs w:val="28"/>
        </w:rPr>
        <w:t>使用文档</w:t>
      </w:r>
    </w:p>
    <w:p w14:paraId="6411359E" w14:textId="43366956" w:rsidR="00D470CC" w:rsidRPr="00D470CC" w:rsidRDefault="00D470CC" w:rsidP="00D470CC">
      <w:pPr>
        <w:pStyle w:val="11"/>
      </w:pPr>
      <w:r w:rsidRPr="00D470CC">
        <w:t>准备工具</w:t>
      </w:r>
      <w:r>
        <w:rPr>
          <w:rFonts w:hint="eastAsia"/>
        </w:rPr>
        <w:t>：</w:t>
      </w:r>
    </w:p>
    <w:p w14:paraId="0342CF96" w14:textId="77777777" w:rsidR="00D470CC" w:rsidRPr="00D470CC" w:rsidRDefault="00D470CC" w:rsidP="00467826">
      <w:pPr>
        <w:spacing w:line="420" w:lineRule="exact"/>
        <w:ind w:firstLine="480"/>
      </w:pPr>
      <w:r w:rsidRPr="00D470CC">
        <w:t>FPGA</w:t>
      </w:r>
      <w:r w:rsidRPr="00D470CC">
        <w:t>开发板。</w:t>
      </w:r>
    </w:p>
    <w:p w14:paraId="35225129" w14:textId="77777777" w:rsidR="00D470CC" w:rsidRPr="00D470CC" w:rsidRDefault="00D470CC" w:rsidP="00467826">
      <w:pPr>
        <w:spacing w:line="420" w:lineRule="exact"/>
        <w:ind w:firstLine="480"/>
      </w:pPr>
      <w:r w:rsidRPr="00D470CC">
        <w:t>FPGA</w:t>
      </w:r>
      <w:r w:rsidRPr="00D470CC">
        <w:t>电源线。</w:t>
      </w:r>
    </w:p>
    <w:p w14:paraId="0090570F" w14:textId="77777777" w:rsidR="00D470CC" w:rsidRPr="00D470CC" w:rsidRDefault="00D470CC" w:rsidP="00467826">
      <w:pPr>
        <w:spacing w:line="420" w:lineRule="exact"/>
        <w:ind w:firstLine="480"/>
      </w:pPr>
      <w:r w:rsidRPr="00D470CC">
        <w:t>FPGA</w:t>
      </w:r>
      <w:r w:rsidRPr="00D470CC">
        <w:t>下载线。</w:t>
      </w:r>
    </w:p>
    <w:p w14:paraId="3C6897AB" w14:textId="77777777" w:rsidR="00D470CC" w:rsidRPr="00D470CC" w:rsidRDefault="00D470CC" w:rsidP="00467826">
      <w:pPr>
        <w:spacing w:line="420" w:lineRule="exact"/>
        <w:ind w:firstLine="480"/>
      </w:pPr>
      <w:r w:rsidRPr="00D470CC">
        <w:t>flash</w:t>
      </w:r>
      <w:r w:rsidRPr="00D470CC">
        <w:t>芯片。</w:t>
      </w:r>
    </w:p>
    <w:p w14:paraId="138F3DF6" w14:textId="77777777" w:rsidR="00D470CC" w:rsidRPr="00D470CC" w:rsidRDefault="00D470CC" w:rsidP="00467826">
      <w:pPr>
        <w:spacing w:line="420" w:lineRule="exact"/>
        <w:ind w:firstLine="480"/>
      </w:pPr>
      <w:r w:rsidRPr="00D470CC">
        <w:t>串口线。</w:t>
      </w:r>
    </w:p>
    <w:p w14:paraId="7948C634" w14:textId="77777777" w:rsidR="00D470CC" w:rsidRPr="00D470CC" w:rsidRDefault="00D470CC" w:rsidP="00467826">
      <w:pPr>
        <w:spacing w:line="420" w:lineRule="exact"/>
        <w:ind w:firstLine="480"/>
      </w:pPr>
      <w:r w:rsidRPr="00D470CC">
        <w:t>vivado</w:t>
      </w:r>
      <w:r w:rsidRPr="00D470CC">
        <w:t>。</w:t>
      </w:r>
    </w:p>
    <w:p w14:paraId="77E8AFCC" w14:textId="7CBBB8F0" w:rsidR="00D470CC" w:rsidRDefault="00D470CC" w:rsidP="00467826">
      <w:pPr>
        <w:spacing w:line="420" w:lineRule="exact"/>
        <w:ind w:firstLine="480"/>
      </w:pPr>
      <w:r w:rsidRPr="00D470CC">
        <w:t>串口软件（</w:t>
      </w:r>
      <w:r w:rsidRPr="00D470CC">
        <w:t>MobaXterm_Portable_v26.4</w:t>
      </w:r>
      <w:r w:rsidRPr="00D470CC">
        <w:t>）</w:t>
      </w:r>
    </w:p>
    <w:p w14:paraId="1D1C239A" w14:textId="37773356" w:rsidR="00467826" w:rsidRPr="00D470CC" w:rsidRDefault="00467826" w:rsidP="00467826">
      <w:pPr>
        <w:spacing w:line="420" w:lineRule="exact"/>
        <w:ind w:firstLine="480"/>
        <w:rPr>
          <w:rFonts w:hint="eastAsia"/>
        </w:rPr>
      </w:pPr>
      <w:r w:rsidRPr="00467826">
        <w:t>tftpd32</w:t>
      </w:r>
      <w:r>
        <w:rPr>
          <w:rFonts w:hint="eastAsia"/>
        </w:rPr>
        <w:t>.exe</w:t>
      </w:r>
    </w:p>
    <w:p w14:paraId="5D58FE5A" w14:textId="77777777" w:rsidR="00D470CC" w:rsidRPr="00D470CC" w:rsidRDefault="00D470CC" w:rsidP="00D470CC">
      <w:pPr>
        <w:pStyle w:val="11"/>
      </w:pPr>
      <w:r w:rsidRPr="00D470CC">
        <w:t xml:space="preserve">load </w:t>
      </w:r>
      <w:r w:rsidRPr="00D470CC">
        <w:t>内核启动的方法</w:t>
      </w:r>
    </w:p>
    <w:p w14:paraId="6117C312" w14:textId="4ADF7C4B" w:rsidR="00D470CC" w:rsidRPr="00D470CC" w:rsidRDefault="00D470CC" w:rsidP="00467826">
      <w:pPr>
        <w:spacing w:line="420" w:lineRule="exact"/>
        <w:ind w:firstLine="480"/>
      </w:pPr>
      <w:r w:rsidRPr="00D470CC">
        <w:t>烧写</w:t>
      </w:r>
      <w:r w:rsidRPr="00D470CC">
        <w:t>PMON</w:t>
      </w:r>
      <w:r w:rsidRPr="00D470CC">
        <w:t>文件</w:t>
      </w:r>
      <w:r w:rsidRPr="00D470CC">
        <w:t>(</w:t>
      </w:r>
      <w:hyperlink r:id="rId5" w:history="1">
        <w:r w:rsidRPr="00467826">
          <w:t>gzrom.bin</w:t>
        </w:r>
      </w:hyperlink>
      <w:r w:rsidRPr="00D470CC">
        <w:t>)</w:t>
      </w:r>
      <w:r w:rsidRPr="00D470CC">
        <w:t>或</w:t>
      </w:r>
      <w:r w:rsidRPr="00D470CC">
        <w:t xml:space="preserve"> u-boot</w:t>
      </w:r>
      <w:r w:rsidRPr="00D470CC">
        <w:t>文件</w:t>
      </w:r>
      <w:r w:rsidRPr="00D470CC">
        <w:t>(</w:t>
      </w:r>
      <w:hyperlink r:id="rId6" w:history="1">
        <w:r w:rsidRPr="00467826">
          <w:t>uboot.bin</w:t>
        </w:r>
      </w:hyperlink>
      <w:r w:rsidRPr="00D470CC">
        <w:t>)</w:t>
      </w:r>
      <w:r w:rsidRPr="00D470CC">
        <w:t>到可插拔</w:t>
      </w:r>
      <w:r w:rsidRPr="00D470CC">
        <w:t xml:space="preserve"> SPI flash </w:t>
      </w:r>
      <w:r w:rsidRPr="00D470CC">
        <w:t>上。</w:t>
      </w:r>
    </w:p>
    <w:p w14:paraId="67A37163" w14:textId="77777777" w:rsidR="00D470CC" w:rsidRPr="00D470CC" w:rsidRDefault="00D470CC" w:rsidP="00467826">
      <w:pPr>
        <w:spacing w:line="420" w:lineRule="exact"/>
        <w:ind w:firstLine="480"/>
      </w:pPr>
      <w:r w:rsidRPr="00D470CC">
        <w:t>下载</w:t>
      </w:r>
      <w:r w:rsidRPr="00D470CC">
        <w:t xml:space="preserve"> bit </w:t>
      </w:r>
      <w:r w:rsidRPr="00D470CC">
        <w:t>流文件。</w:t>
      </w:r>
    </w:p>
    <w:p w14:paraId="0441D9BB" w14:textId="77777777" w:rsidR="00D470CC" w:rsidRPr="00D470CC" w:rsidRDefault="00D470CC" w:rsidP="00467826">
      <w:pPr>
        <w:spacing w:line="420" w:lineRule="exact"/>
        <w:ind w:firstLine="480"/>
      </w:pPr>
      <w:r w:rsidRPr="00D470CC">
        <w:t>运行</w:t>
      </w:r>
      <w:r w:rsidRPr="00D470CC">
        <w:t xml:space="preserve"> PMON / u-boot</w:t>
      </w:r>
      <w:r w:rsidRPr="00D470CC">
        <w:t>。</w:t>
      </w:r>
    </w:p>
    <w:p w14:paraId="6D4A8A96" w14:textId="77777777" w:rsidR="00D470CC" w:rsidRPr="00D470CC" w:rsidRDefault="00D470CC" w:rsidP="00467826">
      <w:pPr>
        <w:spacing w:line="420" w:lineRule="exact"/>
        <w:ind w:firstLine="480"/>
      </w:pPr>
      <w:r w:rsidRPr="00D470CC">
        <w:t>搭建</w:t>
      </w:r>
      <w:r w:rsidRPr="00D470CC">
        <w:t xml:space="preserve"> tftp </w:t>
      </w:r>
      <w:r w:rsidRPr="00D470CC">
        <w:t>服务器</w:t>
      </w:r>
      <w:r w:rsidRPr="00D470CC">
        <w:t xml:space="preserve"> Load </w:t>
      </w:r>
      <w:r w:rsidRPr="00D470CC">
        <w:t>内核</w:t>
      </w:r>
      <w:r w:rsidRPr="00D470CC">
        <w:t>(</w:t>
      </w:r>
      <w:hyperlink r:id="rId7" w:history="1">
        <w:r w:rsidRPr="00467826">
          <w:t>vmlinux</w:t>
        </w:r>
      </w:hyperlink>
      <w:r w:rsidRPr="00D470CC">
        <w:t>)</w:t>
      </w:r>
      <w:r w:rsidRPr="00D470CC">
        <w:t>。</w:t>
      </w:r>
    </w:p>
    <w:p w14:paraId="5FB38A69" w14:textId="77777777" w:rsidR="00D470CC" w:rsidRPr="00D470CC" w:rsidRDefault="00D470CC" w:rsidP="00467826">
      <w:pPr>
        <w:spacing w:line="420" w:lineRule="exact"/>
        <w:ind w:firstLine="480"/>
      </w:pPr>
      <w:r w:rsidRPr="00D470CC">
        <w:t>启动内核。</w:t>
      </w:r>
    </w:p>
    <w:p w14:paraId="05D1C9F8" w14:textId="77777777" w:rsidR="00D470CC" w:rsidRPr="00D470CC" w:rsidRDefault="00D470CC" w:rsidP="00D470CC">
      <w:pPr>
        <w:pStyle w:val="11"/>
      </w:pPr>
      <w:r w:rsidRPr="00D470CC">
        <w:t>烧写</w:t>
      </w:r>
      <w:r w:rsidRPr="00D470CC">
        <w:t>PMON / u-boot</w:t>
      </w:r>
    </w:p>
    <w:p w14:paraId="5C3DF12E" w14:textId="77777777" w:rsidR="00D470CC" w:rsidRPr="00D470CC" w:rsidRDefault="00D470CC" w:rsidP="00467826">
      <w:pPr>
        <w:spacing w:line="420" w:lineRule="exact"/>
        <w:ind w:firstLine="480"/>
      </w:pPr>
      <w:r w:rsidRPr="00D470CC">
        <w:t>使用基于龙芯实验箱的串口编程</w:t>
      </w:r>
      <w:r w:rsidRPr="00D470CC">
        <w:t>flash</w:t>
      </w:r>
      <w:r w:rsidRPr="00D470CC">
        <w:t>的</w:t>
      </w:r>
      <w:r w:rsidRPr="00D470CC">
        <w:t>bit</w:t>
      </w:r>
      <w:r w:rsidRPr="00D470CC">
        <w:t>流文件，该</w:t>
      </w:r>
      <w:r w:rsidRPr="00D470CC">
        <w:t>bit</w:t>
      </w:r>
      <w:r w:rsidRPr="00D470CC">
        <w:t>流文件为一个简易</w:t>
      </w:r>
      <w:r w:rsidRPr="00D470CC">
        <w:t>SoC</w:t>
      </w:r>
      <w:r w:rsidRPr="00D470CC">
        <w:t>，可实现通过串口在线编程</w:t>
      </w:r>
      <w:r w:rsidRPr="00D470CC">
        <w:t>flash</w:t>
      </w:r>
      <w:r w:rsidRPr="00D470CC">
        <w:t>芯片。编程过程中，不需要拔下</w:t>
      </w:r>
      <w:r w:rsidRPr="00D470CC">
        <w:t>flash</w:t>
      </w:r>
      <w:r w:rsidRPr="00D470CC">
        <w:t>芯片，且速率达到</w:t>
      </w:r>
      <w:r w:rsidRPr="00D470CC">
        <w:t>6KB/sec</w:t>
      </w:r>
      <w:r w:rsidRPr="00D470CC">
        <w:t>。具体使用方法参考</w:t>
      </w:r>
      <w:hyperlink r:id="rId8" w:history="1">
        <w:r w:rsidRPr="00467826">
          <w:t>串口烧写</w:t>
        </w:r>
        <w:r w:rsidRPr="00467826">
          <w:t>flash</w:t>
        </w:r>
        <w:r w:rsidRPr="00467826">
          <w:t>说明</w:t>
        </w:r>
      </w:hyperlink>
    </w:p>
    <w:p w14:paraId="5741E42F" w14:textId="02FB5B4B" w:rsidR="00D470CC" w:rsidRPr="00D470CC" w:rsidRDefault="00D470CC" w:rsidP="00467826">
      <w:pPr>
        <w:spacing w:line="420" w:lineRule="exact"/>
        <w:ind w:firstLine="480"/>
      </w:pPr>
      <w:r w:rsidRPr="00D470CC">
        <w:t>下载</w:t>
      </w:r>
      <w:r w:rsidRPr="00D470CC">
        <w:t>bit</w:t>
      </w:r>
      <w:r w:rsidRPr="00D470CC">
        <w:t>流文件</w:t>
      </w:r>
      <w:r>
        <w:rPr>
          <w:rFonts w:hint="eastAsia"/>
        </w:rPr>
        <w:t>，</w:t>
      </w:r>
      <w:r w:rsidRPr="00D470CC">
        <w:t>将开发板与主机间的下载线连接好，开发板上电，使用</w:t>
      </w:r>
      <w:r w:rsidRPr="00D470CC">
        <w:t xml:space="preserve"> Vavidao </w:t>
      </w:r>
      <w:r w:rsidRPr="00D470CC">
        <w:t>工具里的</w:t>
      </w:r>
      <w:r w:rsidRPr="00D470CC">
        <w:t xml:space="preserve"> Open Hardware Manager </w:t>
      </w:r>
      <w:r w:rsidRPr="00D470CC">
        <w:t>下载</w:t>
      </w:r>
      <w:r w:rsidRPr="00D470CC">
        <w:t xml:space="preserve"> bit </w:t>
      </w:r>
      <w:r w:rsidRPr="00D470CC">
        <w:t>文件到开发板上。</w:t>
      </w:r>
    </w:p>
    <w:p w14:paraId="2CC712D9" w14:textId="4DD93B55" w:rsidR="00D470CC" w:rsidRDefault="00D470CC" w:rsidP="00467826">
      <w:pPr>
        <w:spacing w:line="420" w:lineRule="exact"/>
        <w:ind w:firstLine="480"/>
      </w:pPr>
      <w:r w:rsidRPr="00D470CC">
        <w:t>运行</w:t>
      </w:r>
      <w:r w:rsidRPr="00D470CC">
        <w:t>PMON / u-boot</w:t>
      </w:r>
      <w:r>
        <w:rPr>
          <w:rFonts w:hint="eastAsia"/>
        </w:rPr>
        <w:t>，</w:t>
      </w:r>
      <w:r w:rsidRPr="00D470CC">
        <w:t>上述烧写的</w:t>
      </w:r>
      <w:r w:rsidRPr="00D470CC">
        <w:t xml:space="preserve"> PMON / u-boot </w:t>
      </w:r>
      <w:r w:rsidRPr="00D470CC">
        <w:t>运行在下载的</w:t>
      </w:r>
      <w:r w:rsidRPr="00D470CC">
        <w:t xml:space="preserve"> SoC </w:t>
      </w:r>
      <w:r w:rsidRPr="00D470CC">
        <w:t>上，需要使用串口展示运行信息。</w:t>
      </w:r>
      <w:r w:rsidRPr="00D470CC">
        <w:t xml:space="preserve"> </w:t>
      </w:r>
      <w:r w:rsidRPr="00D470CC">
        <w:t>将开发板与主机间的串口线连接好，打开串口软件，波特率设置为</w:t>
      </w:r>
      <w:r w:rsidRPr="00D470CC">
        <w:t xml:space="preserve"> 115200</w:t>
      </w:r>
      <w:r w:rsidRPr="00D470CC">
        <w:t>。</w:t>
      </w:r>
    </w:p>
    <w:p w14:paraId="4377854B" w14:textId="2FFDC4E4" w:rsidR="00D470CC" w:rsidRPr="00D470CC" w:rsidRDefault="00D470CC" w:rsidP="00467826">
      <w:pPr>
        <w:ind w:firstLineChars="0" w:firstLine="0"/>
        <w:jc w:val="center"/>
        <w:rPr>
          <w:rFonts w:hint="eastAsia"/>
        </w:rPr>
      </w:pPr>
      <w:r w:rsidRPr="00D470CC">
        <w:lastRenderedPageBreak/>
        <w:drawing>
          <wp:inline distT="0" distB="0" distL="0" distR="0" wp14:anchorId="3577238A" wp14:editId="3123DB02">
            <wp:extent cx="4495800" cy="2965626"/>
            <wp:effectExtent l="0" t="0" r="0" b="6350"/>
            <wp:docPr id="156242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21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024" cy="29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F8CA" w14:textId="09EDE662" w:rsidR="00467826" w:rsidRDefault="00D470CC" w:rsidP="00467826">
      <w:pPr>
        <w:spacing w:line="420" w:lineRule="exact"/>
        <w:ind w:firstLine="480"/>
      </w:pPr>
      <w:r>
        <w:rPr>
          <w:rFonts w:hint="eastAsia"/>
        </w:rPr>
        <w:t>我们使用</w:t>
      </w:r>
      <w:r w:rsidRPr="00D470CC">
        <w:t>MobaXterm_Portable_v26.4</w:t>
      </w:r>
      <w:r>
        <w:rPr>
          <w:rFonts w:hint="eastAsia"/>
        </w:rPr>
        <w:t>，</w:t>
      </w:r>
      <w:r w:rsidRPr="00D470CC">
        <w:t xml:space="preserve"> </w:t>
      </w:r>
      <w:r w:rsidRPr="00D470CC">
        <w:t>先使用</w:t>
      </w:r>
      <w:r w:rsidRPr="00D470CC">
        <w:t xml:space="preserve"> USB </w:t>
      </w:r>
      <w:r w:rsidRPr="00D470CC">
        <w:t>转串口和串口连接线将电脑和开发板相连</w:t>
      </w:r>
      <w:r w:rsidR="00467826">
        <w:rPr>
          <w:rFonts w:hint="eastAsia"/>
        </w:rPr>
        <w:t>，</w:t>
      </w:r>
      <w:r w:rsidRPr="00D470CC">
        <w:t>波特率需选择</w:t>
      </w:r>
      <w:r w:rsidRPr="00D470CC">
        <w:t>115200</w:t>
      </w:r>
      <w:r w:rsidR="00467826">
        <w:rPr>
          <w:rFonts w:hint="eastAsia"/>
        </w:rPr>
        <w:t>，选择对应的</w:t>
      </w:r>
      <w:r w:rsidR="00467826">
        <w:rPr>
          <w:rFonts w:hint="eastAsia"/>
        </w:rPr>
        <w:t>Serial port</w:t>
      </w:r>
      <w:r w:rsidRPr="00D470CC">
        <w:t> </w:t>
      </w:r>
      <w:r w:rsidRPr="00D470CC">
        <w:t>配置好串口，点击</w:t>
      </w:r>
      <w:r w:rsidR="00467826">
        <w:rPr>
          <w:rFonts w:hint="eastAsia"/>
        </w:rPr>
        <w:t>ok</w:t>
      </w:r>
      <w:r w:rsidRPr="00D470CC">
        <w:t>，即可进入串口界面，在波特率设置正确的情况下，可以通过串口与开发板进行交互</w:t>
      </w:r>
      <w:r w:rsidR="00467826">
        <w:rPr>
          <w:rFonts w:hint="eastAsia"/>
        </w:rPr>
        <w:t>，按下开发板的</w:t>
      </w:r>
      <w:r w:rsidR="00467826">
        <w:rPr>
          <w:rFonts w:hint="eastAsia"/>
        </w:rPr>
        <w:t>reset</w:t>
      </w:r>
      <w:r w:rsidR="00467826">
        <w:rPr>
          <w:rFonts w:hint="eastAsia"/>
        </w:rPr>
        <w:t>键：</w:t>
      </w:r>
    </w:p>
    <w:p w14:paraId="26C76EF8" w14:textId="1F0015A3" w:rsidR="00467826" w:rsidRDefault="00467826" w:rsidP="00467826">
      <w:pPr>
        <w:ind w:firstLineChars="0" w:firstLine="0"/>
        <w:jc w:val="center"/>
        <w:rPr>
          <w:rFonts w:hint="eastAsia"/>
        </w:rPr>
      </w:pPr>
      <w:r w:rsidRPr="00467826">
        <w:drawing>
          <wp:inline distT="0" distB="0" distL="0" distR="0" wp14:anchorId="614ACD14" wp14:editId="69D4FBA5">
            <wp:extent cx="5274310" cy="2837815"/>
            <wp:effectExtent l="0" t="0" r="2540" b="635"/>
            <wp:docPr id="72389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8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4E59" w14:textId="77777777" w:rsidR="00467826" w:rsidRDefault="00467826" w:rsidP="00D470CC">
      <w:pPr>
        <w:ind w:firstLine="480"/>
      </w:pPr>
      <w:r>
        <w:rPr>
          <w:rFonts w:hint="eastAsia"/>
        </w:rPr>
        <w:t>配置命令如下：</w:t>
      </w:r>
    </w:p>
    <w:p w14:paraId="236640BA" w14:textId="1BD5DBE3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setenv ipaddr 192.168.1.20</w:t>
      </w:r>
    </w:p>
    <w:p w14:paraId="24CDE5A1" w14:textId="77777777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setenv serverip 192.168.1.10</w:t>
      </w:r>
    </w:p>
    <w:p w14:paraId="09EF24F6" w14:textId="77777777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ping 192.168.1.10</w:t>
      </w:r>
    </w:p>
    <w:p w14:paraId="3669B22E" w14:textId="77777777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setenv bootcmd console=ttyS0,115200 rdinit=/init</w:t>
      </w:r>
    </w:p>
    <w:p w14:paraId="0FE56D20" w14:textId="77777777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tftpboot 0xa3000000 vmlinux</w:t>
      </w:r>
    </w:p>
    <w:p w14:paraId="2E076581" w14:textId="6F981301" w:rsidR="00467826" w:rsidRDefault="00467826" w:rsidP="00467826">
      <w:pPr>
        <w:pStyle w:val="a9"/>
        <w:numPr>
          <w:ilvl w:val="0"/>
          <w:numId w:val="7"/>
        </w:numPr>
        <w:ind w:firstLineChars="0"/>
      </w:pPr>
      <w:r>
        <w:t>bootelf 0xa3000000 bootcmd</w:t>
      </w:r>
    </w:p>
    <w:p w14:paraId="6958823E" w14:textId="195D5EB8" w:rsidR="00D470CC" w:rsidRDefault="00467826" w:rsidP="00467826">
      <w:pPr>
        <w:spacing w:line="420" w:lineRule="exact"/>
        <w:ind w:firstLine="480"/>
      </w:pPr>
      <w:r w:rsidRPr="00467826">
        <w:t>首先，通过</w:t>
      </w:r>
      <w:r w:rsidRPr="00467826">
        <w:t>setenv ipaddr 192.168.1.20</w:t>
      </w:r>
      <w:r w:rsidRPr="00467826">
        <w:t>和</w:t>
      </w:r>
      <w:r w:rsidRPr="00467826">
        <w:t>setenv serverip 192.168.1.10</w:t>
      </w:r>
      <w:r w:rsidRPr="00467826">
        <w:t>两条命</w:t>
      </w:r>
      <w:r w:rsidRPr="00467826">
        <w:lastRenderedPageBreak/>
        <w:t>令，分别设置开发板的本地</w:t>
      </w:r>
      <w:r w:rsidRPr="00467826">
        <w:t>IP</w:t>
      </w:r>
      <w:r w:rsidRPr="00467826">
        <w:t>地址以及</w:t>
      </w:r>
      <w:r w:rsidRPr="00467826">
        <w:t>TFTP</w:t>
      </w:r>
      <w:r w:rsidRPr="00467826">
        <w:t>服务端的</w:t>
      </w:r>
      <w:r w:rsidRPr="00467826">
        <w:t>IP</w:t>
      </w:r>
      <w:r w:rsidRPr="00467826">
        <w:t>地址，为后续网络传输做好准备。接着使用</w:t>
      </w:r>
      <w:r w:rsidRPr="00467826">
        <w:t>ping 192.168.1.10</w:t>
      </w:r>
      <w:r w:rsidRPr="00467826">
        <w:t>命令测试开发板与服务器之间的网络连通性，确保链路通畅，避免后续下载失败。然后执行</w:t>
      </w:r>
      <w:r w:rsidRPr="00467826">
        <w:t>setenv bootcmd console=ttyS0,115200 rdinit=/init</w:t>
      </w:r>
      <w:r w:rsidRPr="00467826">
        <w:t>，这条命令设置了内核启动时需要的命令行参数，其中指定了使用串口</w:t>
      </w:r>
      <w:r w:rsidRPr="00467826">
        <w:t>0</w:t>
      </w:r>
      <w:r w:rsidRPr="00467826">
        <w:t>作为控制台并设定波特率为</w:t>
      </w:r>
      <w:r w:rsidRPr="00467826">
        <w:t>115200</w:t>
      </w:r>
      <w:r w:rsidRPr="00467826">
        <w:t>，同时将根文件系统中的</w:t>
      </w:r>
      <w:r w:rsidRPr="00467826">
        <w:t>/init</w:t>
      </w:r>
      <w:r w:rsidRPr="00467826">
        <w:t>程序指定为</w:t>
      </w:r>
      <w:r w:rsidRPr="00467826">
        <w:t>init</w:t>
      </w:r>
      <w:r w:rsidRPr="00467826">
        <w:t>进程入口。接下来通过</w:t>
      </w:r>
      <w:r w:rsidRPr="00467826">
        <w:t>tftpboot 0xa3000000 vmlinux</w:t>
      </w:r>
      <w:r w:rsidRPr="00467826">
        <w:t>，从</w:t>
      </w:r>
      <w:r w:rsidRPr="00467826">
        <w:t>TFTP</w:t>
      </w:r>
      <w:r w:rsidRPr="00467826">
        <w:t>服务器上将名为</w:t>
      </w:r>
      <w:r w:rsidRPr="00467826">
        <w:t>vmlinux</w:t>
      </w:r>
      <w:r w:rsidRPr="00467826">
        <w:t>的内核镜像文件下载到开发板内存的</w:t>
      </w:r>
      <w:r w:rsidRPr="00467826">
        <w:t>0xa3000000</w:t>
      </w:r>
      <w:r w:rsidRPr="00467826">
        <w:t>地址处。最后执行</w:t>
      </w:r>
      <w:r w:rsidRPr="00467826">
        <w:t>bootelf 0xa3000000 bootcmd</w:t>
      </w:r>
      <w:r w:rsidRPr="00467826">
        <w:t>，从该内存地址启动一个</w:t>
      </w:r>
      <w:r w:rsidRPr="00467826">
        <w:t>ELF</w:t>
      </w:r>
      <w:r w:rsidRPr="00467826">
        <w:t>格式的内核镜像，并将之前设置的</w:t>
      </w:r>
      <w:r w:rsidRPr="00467826">
        <w:t>bootcmd</w:t>
      </w:r>
      <w:r w:rsidRPr="00467826">
        <w:t>中的参数字符串传递给内核，作为其启动时的引导参数，从而完成整个网络引导启动流程。</w:t>
      </w:r>
    </w:p>
    <w:p w14:paraId="56AAF35C" w14:textId="302B4655" w:rsidR="00467826" w:rsidRDefault="00467826" w:rsidP="00467826">
      <w:pPr>
        <w:ind w:firstLineChars="0" w:firstLine="0"/>
        <w:jc w:val="center"/>
      </w:pPr>
      <w:r w:rsidRPr="00467826">
        <w:drawing>
          <wp:inline distT="0" distB="0" distL="0" distR="0" wp14:anchorId="0735EA46" wp14:editId="4DE6113F">
            <wp:extent cx="5274310" cy="2549525"/>
            <wp:effectExtent l="0" t="0" r="2540" b="3175"/>
            <wp:docPr id="204847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2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8B2" w14:textId="3A7A1CAF" w:rsidR="00467826" w:rsidRDefault="00467826" w:rsidP="00467826">
      <w:pPr>
        <w:ind w:firstLineChars="0" w:firstLine="0"/>
      </w:pPr>
      <w:r w:rsidRPr="00467826">
        <w:drawing>
          <wp:inline distT="0" distB="0" distL="0" distR="0" wp14:anchorId="79AB2EDA" wp14:editId="4A881004">
            <wp:extent cx="5274310" cy="1759585"/>
            <wp:effectExtent l="0" t="0" r="2540" b="0"/>
            <wp:docPr id="703202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287" w14:textId="6515030D" w:rsidR="00467826" w:rsidRDefault="00467826" w:rsidP="00467826">
      <w:pPr>
        <w:ind w:firstLineChars="0" w:firstLine="0"/>
        <w:jc w:val="center"/>
      </w:pPr>
      <w:r w:rsidRPr="00467826">
        <w:lastRenderedPageBreak/>
        <w:drawing>
          <wp:inline distT="0" distB="0" distL="0" distR="0" wp14:anchorId="722302CE" wp14:editId="548B6D3F">
            <wp:extent cx="5274310" cy="2412365"/>
            <wp:effectExtent l="0" t="0" r="2540" b="6985"/>
            <wp:docPr id="150566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69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F578" w14:textId="1B309FFF" w:rsidR="00467826" w:rsidRPr="00467826" w:rsidRDefault="00467826" w:rsidP="00467826">
      <w:pPr>
        <w:ind w:firstLine="480"/>
        <w:rPr>
          <w:rFonts w:hint="eastAsia"/>
        </w:rPr>
      </w:pPr>
      <w:r>
        <w:rPr>
          <w:rFonts w:hint="eastAsia"/>
        </w:rPr>
        <w:t>成功启动</w:t>
      </w:r>
      <w:r>
        <w:rPr>
          <w:rFonts w:hint="eastAsia"/>
        </w:rPr>
        <w:t>linux</w:t>
      </w:r>
      <w:r>
        <w:rPr>
          <w:rFonts w:hint="eastAsia"/>
        </w:rPr>
        <w:t>操作系统并运行</w:t>
      </w:r>
      <w:r>
        <w:rPr>
          <w:rFonts w:hint="eastAsia"/>
        </w:rPr>
        <w:t>ls</w:t>
      </w:r>
      <w:r>
        <w:rPr>
          <w:rFonts w:hint="eastAsia"/>
        </w:rPr>
        <w:t>等指令验证。</w:t>
      </w:r>
    </w:p>
    <w:p w14:paraId="1494BF14" w14:textId="77777777" w:rsidR="00D470CC" w:rsidRDefault="00D470CC" w:rsidP="00D470CC">
      <w:pPr>
        <w:ind w:firstLine="480"/>
        <w:rPr>
          <w:rFonts w:hint="eastAsia"/>
        </w:rPr>
      </w:pPr>
    </w:p>
    <w:sectPr w:rsidR="00D470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7FA"/>
    <w:multiLevelType w:val="multilevel"/>
    <w:tmpl w:val="84AA03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1525C"/>
    <w:multiLevelType w:val="hybridMultilevel"/>
    <w:tmpl w:val="931870E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F7520B4"/>
    <w:multiLevelType w:val="multilevel"/>
    <w:tmpl w:val="8D4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E57B6"/>
    <w:multiLevelType w:val="multilevel"/>
    <w:tmpl w:val="66A41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2F4C79"/>
    <w:multiLevelType w:val="multilevel"/>
    <w:tmpl w:val="EC70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E77E2"/>
    <w:multiLevelType w:val="multilevel"/>
    <w:tmpl w:val="DF4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B6297"/>
    <w:multiLevelType w:val="multilevel"/>
    <w:tmpl w:val="2A1E3A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142854">
    <w:abstractNumId w:val="2"/>
  </w:num>
  <w:num w:numId="2" w16cid:durableId="1103961545">
    <w:abstractNumId w:val="5"/>
  </w:num>
  <w:num w:numId="3" w16cid:durableId="284046619">
    <w:abstractNumId w:val="4"/>
  </w:num>
  <w:num w:numId="4" w16cid:durableId="1487286229">
    <w:abstractNumId w:val="6"/>
  </w:num>
  <w:num w:numId="5" w16cid:durableId="204562141">
    <w:abstractNumId w:val="3"/>
  </w:num>
  <w:num w:numId="6" w16cid:durableId="1155102059">
    <w:abstractNumId w:val="0"/>
  </w:num>
  <w:num w:numId="7" w16cid:durableId="76391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A9"/>
    <w:rsid w:val="0006642F"/>
    <w:rsid w:val="00114CA2"/>
    <w:rsid w:val="001B24F8"/>
    <w:rsid w:val="00265D12"/>
    <w:rsid w:val="002A5CF8"/>
    <w:rsid w:val="00467826"/>
    <w:rsid w:val="00751C03"/>
    <w:rsid w:val="00A204A9"/>
    <w:rsid w:val="00A43602"/>
    <w:rsid w:val="00D470CC"/>
    <w:rsid w:val="00DB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1FD5"/>
  <w15:chartTrackingRefBased/>
  <w15:docId w15:val="{82D629A5-0513-4D77-87A0-9BBBEDE1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0CC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标题样式一"/>
    <w:next w:val="a"/>
    <w:link w:val="10"/>
    <w:uiPriority w:val="9"/>
    <w:qFormat/>
    <w:rsid w:val="0006642F"/>
    <w:pPr>
      <w:keepNext/>
      <w:keepLines/>
      <w:pBdr>
        <w:bottom w:val="single" w:sz="8" w:space="0" w:color="C1E4F5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156082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06642F"/>
    <w:pPr>
      <w:keepNext/>
      <w:keepLines/>
      <w:spacing w:before="120" w:after="120"/>
      <w:outlineLvl w:val="1"/>
    </w:pPr>
    <w:rPr>
      <w:rFonts w:eastAsia="Microsoft YaHei UI"/>
      <w:b/>
      <w:bCs/>
      <w:color w:val="0E2841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4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4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4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4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06642F"/>
    <w:rPr>
      <w:rFonts w:asciiTheme="majorHAnsi" w:eastAsia="Microsoft YaHei UI" w:hAnsiTheme="majorHAnsi" w:cstheme="majorBidi"/>
      <w:color w:val="156082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06642F"/>
    <w:rPr>
      <w:rFonts w:eastAsia="Microsoft YaHei UI"/>
      <w:b/>
      <w:bCs/>
      <w:color w:val="0E2841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A2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0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04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0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0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0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0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0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4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0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0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0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04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70C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70CC"/>
    <w:rPr>
      <w:color w:val="605E5C"/>
      <w:shd w:val="clear" w:color="auto" w:fill="E1DFDD"/>
    </w:rPr>
  </w:style>
  <w:style w:type="paragraph" w:customStyle="1" w:styleId="11">
    <w:name w:val="样式1"/>
    <w:basedOn w:val="a"/>
    <w:link w:val="12"/>
    <w:qFormat/>
    <w:rsid w:val="00D470CC"/>
    <w:pPr>
      <w:ind w:firstLineChars="0" w:firstLine="0"/>
    </w:pPr>
    <w:rPr>
      <w:b/>
      <w:sz w:val="28"/>
    </w:rPr>
  </w:style>
  <w:style w:type="character" w:customStyle="1" w:styleId="12">
    <w:name w:val="样式1 字符"/>
    <w:basedOn w:val="a0"/>
    <w:link w:val="11"/>
    <w:rsid w:val="00D470CC"/>
    <w:rPr>
      <w:rFonts w:ascii="Times New Roman" w:eastAsia="宋体" w:hAnsi="Times New Roman"/>
      <w:b/>
      <w:sz w:val="28"/>
    </w:rPr>
  </w:style>
  <w:style w:type="paragraph" w:customStyle="1" w:styleId="21">
    <w:name w:val="样式2"/>
    <w:basedOn w:val="a"/>
    <w:link w:val="22"/>
    <w:qFormat/>
    <w:rsid w:val="00D470CC"/>
    <w:pPr>
      <w:ind w:firstLineChars="0" w:firstLine="0"/>
    </w:pPr>
    <w:rPr>
      <w:sz w:val="28"/>
    </w:rPr>
  </w:style>
  <w:style w:type="character" w:customStyle="1" w:styleId="22">
    <w:name w:val="样式2 字符"/>
    <w:basedOn w:val="a0"/>
    <w:link w:val="21"/>
    <w:rsid w:val="00D470CC"/>
    <w:rPr>
      <w:rFonts w:ascii="Times New Roman" w:eastAsia="宋体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d%3A/submit/chiplab/docs/FPGA_run_linux/flash.md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ee.com/loongson-edu/la32r-Linux/release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ee.com/loongson-edu/la32r-uboot/releases/download/loongsonsoc-v0.1.0/u-boot.bin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ee.com/chenzes/chiplab-tools/releases/download/pmon/gzrom.b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259599389@qq.com</dc:creator>
  <cp:keywords/>
  <dc:description/>
  <cp:lastModifiedBy>259599389@qq.com</cp:lastModifiedBy>
  <cp:revision>2</cp:revision>
  <dcterms:created xsi:type="dcterms:W3CDTF">2026-08-04T09:22:00Z</dcterms:created>
  <dcterms:modified xsi:type="dcterms:W3CDTF">2026-08-04T09:43:00Z</dcterms:modified>
</cp:coreProperties>
</file>