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91D7B">
      <w:pPr>
        <w:spacing w:line="240" w:lineRule="auto"/>
        <w:ind w:firstLine="0" w:firstLineChars="0"/>
        <w:jc w:val="center"/>
      </w:pPr>
      <w:r>
        <w:rPr>
          <w:rFonts w:hint="eastAsia"/>
        </w:rPr>
        <w:drawing>
          <wp:inline distT="0" distB="0" distL="0" distR="0">
            <wp:extent cx="3028950" cy="848995"/>
            <wp:effectExtent l="0" t="0" r="0" b="8255"/>
            <wp:docPr id="2"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标志与中文校名组合规范 [转换]"/>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028950" cy="849388"/>
                    </a:xfrm>
                    <a:prstGeom prst="rect">
                      <a:avLst/>
                    </a:prstGeom>
                    <a:noFill/>
                    <a:ln>
                      <a:noFill/>
                    </a:ln>
                  </pic:spPr>
                </pic:pic>
              </a:graphicData>
            </a:graphic>
          </wp:inline>
        </w:drawing>
      </w:r>
    </w:p>
    <w:p w14:paraId="550C4D36">
      <w:pPr>
        <w:spacing w:line="300" w:lineRule="auto"/>
        <w:ind w:firstLine="0" w:firstLineChars="0"/>
        <w:jc w:val="center"/>
        <w:rPr>
          <w:rFonts w:hint="eastAsia" w:ascii="黑体" w:hAnsi="黑体" w:eastAsia="黑体"/>
          <w:sz w:val="56"/>
          <w:szCs w:val="56"/>
        </w:rPr>
      </w:pPr>
    </w:p>
    <w:p w14:paraId="35206C3D">
      <w:pPr>
        <w:spacing w:line="300" w:lineRule="auto"/>
        <w:ind w:firstLine="0" w:firstLineChars="0"/>
        <w:jc w:val="center"/>
        <w:rPr>
          <w:b/>
          <w:bCs/>
          <w:sz w:val="44"/>
          <w:szCs w:val="44"/>
        </w:rPr>
      </w:pPr>
      <w:r>
        <w:rPr>
          <w:b/>
          <w:bCs/>
          <w:sz w:val="44"/>
          <w:szCs w:val="44"/>
        </w:rPr>
        <w:t>PaperPuppy：基于大语言模型的多源文献自动化综述与去幻觉系统设计与实现</w:t>
      </w:r>
    </w:p>
    <w:p w14:paraId="4AE405A0">
      <w:pPr>
        <w:spacing w:line="300" w:lineRule="auto"/>
        <w:ind w:firstLine="0" w:firstLineChars="0"/>
        <w:jc w:val="center"/>
        <w:rPr>
          <w:b/>
          <w:bCs/>
          <w:sz w:val="44"/>
          <w:szCs w:val="44"/>
        </w:rPr>
      </w:pPr>
    </w:p>
    <w:p w14:paraId="405E512B">
      <w:pPr>
        <w:spacing w:line="300" w:lineRule="auto"/>
        <w:ind w:firstLine="0" w:firstLineChars="0"/>
        <w:jc w:val="center"/>
        <w:rPr>
          <w:sz w:val="15"/>
          <w:szCs w:val="15"/>
        </w:rPr>
      </w:pPr>
      <w:r>
        <w:rPr>
          <w:rFonts w:hint="eastAsia" w:ascii="黑体" w:hAnsi="黑体" w:eastAsia="黑体"/>
          <w:sz w:val="32"/>
          <w:szCs w:val="32"/>
        </w:rPr>
        <w:t>《</w:t>
      </w:r>
      <w:r>
        <w:rPr>
          <w:rFonts w:hint="eastAsia" w:ascii="黑体" w:hAnsi="黑体" w:eastAsia="黑体"/>
          <w:sz w:val="32"/>
          <w:szCs w:val="32"/>
          <w:lang w:val="en-US" w:eastAsia="zh-CN"/>
        </w:rPr>
        <w:t>高级程序设计与实践</w:t>
      </w:r>
      <w:r>
        <w:rPr>
          <w:rFonts w:hint="eastAsia" w:ascii="黑体" w:hAnsi="黑体" w:eastAsia="黑体"/>
          <w:sz w:val="32"/>
          <w:szCs w:val="32"/>
        </w:rPr>
        <w:t>》课程作业报告</w:t>
      </w:r>
    </w:p>
    <w:p w14:paraId="231F5523">
      <w:pPr>
        <w:spacing w:line="300" w:lineRule="auto"/>
        <w:ind w:firstLine="0" w:firstLineChars="0"/>
        <w:rPr>
          <w:b/>
          <w:bCs/>
          <w:sz w:val="32"/>
          <w:szCs w:val="32"/>
        </w:rPr>
      </w:pPr>
    </w:p>
    <w:p w14:paraId="37E53A00">
      <w:pPr>
        <w:spacing w:line="300" w:lineRule="auto"/>
        <w:ind w:firstLine="0" w:firstLineChars="0"/>
      </w:pPr>
    </w:p>
    <w:p w14:paraId="0333438A">
      <w:pPr>
        <w:spacing w:line="300" w:lineRule="auto"/>
        <w:ind w:firstLine="0" w:firstLineChars="0"/>
      </w:pPr>
    </w:p>
    <w:p w14:paraId="6FEEE3AB">
      <w:pPr>
        <w:spacing w:line="300" w:lineRule="auto"/>
        <w:ind w:firstLine="0" w:firstLineChars="0"/>
        <w:jc w:val="center"/>
      </w:pPr>
    </w:p>
    <w:tbl>
      <w:tblPr>
        <w:tblStyle w:val="34"/>
        <w:tblW w:w="0" w:type="auto"/>
        <w:tblInd w:w="12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6"/>
        <w:gridCol w:w="4743"/>
      </w:tblGrid>
      <w:tr w14:paraId="3344C6C7">
        <w:trPr>
          <w:trHeight w:val="670" w:hRule="atLeast"/>
        </w:trPr>
        <w:tc>
          <w:tcPr>
            <w:tcW w:w="1736" w:type="dxa"/>
            <w:tcBorders>
              <w:top w:val="nil"/>
            </w:tcBorders>
          </w:tcPr>
          <w:p w14:paraId="4D7110E5">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姓    名：</w:t>
            </w:r>
          </w:p>
        </w:tc>
        <w:tc>
          <w:tcPr>
            <w:tcW w:w="4743" w:type="dxa"/>
            <w:tcBorders>
              <w:top w:val="nil"/>
              <w:bottom w:val="single" w:color="auto" w:sz="6" w:space="0"/>
            </w:tcBorders>
          </w:tcPr>
          <w:p w14:paraId="05A20274">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廖若凡</w:t>
            </w:r>
          </w:p>
        </w:tc>
      </w:tr>
      <w:tr w14:paraId="1AC5C1D6">
        <w:trPr>
          <w:trHeight w:val="670" w:hRule="atLeast"/>
        </w:trPr>
        <w:tc>
          <w:tcPr>
            <w:tcW w:w="1736" w:type="dxa"/>
            <w:tcBorders>
              <w:top w:val="nil"/>
            </w:tcBorders>
          </w:tcPr>
          <w:p w14:paraId="708A8154">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院    系：</w:t>
            </w:r>
          </w:p>
        </w:tc>
        <w:tc>
          <w:tcPr>
            <w:tcW w:w="4743" w:type="dxa"/>
            <w:tcBorders>
              <w:top w:val="nil"/>
              <w:bottom w:val="single" w:color="auto" w:sz="6" w:space="0"/>
            </w:tcBorders>
          </w:tcPr>
          <w:p w14:paraId="0C9066D5">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信息工程学院</w:t>
            </w:r>
          </w:p>
        </w:tc>
      </w:tr>
      <w:tr w14:paraId="230D6CA7">
        <w:trPr>
          <w:trHeight w:val="670" w:hRule="atLeast"/>
        </w:trPr>
        <w:tc>
          <w:tcPr>
            <w:tcW w:w="1736" w:type="dxa"/>
          </w:tcPr>
          <w:p w14:paraId="2FA9FB05">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专    业：</w:t>
            </w:r>
          </w:p>
        </w:tc>
        <w:tc>
          <w:tcPr>
            <w:tcW w:w="4743" w:type="dxa"/>
            <w:tcBorders>
              <w:top w:val="single" w:color="auto" w:sz="6" w:space="0"/>
              <w:bottom w:val="single" w:color="auto" w:sz="6" w:space="0"/>
            </w:tcBorders>
          </w:tcPr>
          <w:p w14:paraId="270FC536">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计算机科学与技术</w:t>
            </w:r>
          </w:p>
        </w:tc>
      </w:tr>
      <w:tr w14:paraId="2C56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7" w:hRule="atLeast"/>
        </w:trPr>
        <w:tc>
          <w:tcPr>
            <w:tcW w:w="1736" w:type="dxa"/>
            <w:tcBorders>
              <w:top w:val="nil"/>
              <w:left w:val="nil"/>
              <w:bottom w:val="nil"/>
              <w:right w:val="nil"/>
            </w:tcBorders>
          </w:tcPr>
          <w:p w14:paraId="262412D7">
            <w:pPr>
              <w:spacing w:line="300" w:lineRule="auto"/>
              <w:ind w:firstLine="0" w:firstLineChars="0"/>
              <w:jc w:val="center"/>
              <w:rPr>
                <w:rFonts w:hint="eastAsia" w:ascii="黑体" w:hAnsi="黑体" w:eastAsia="黑体" w:cs="幼圆"/>
                <w:sz w:val="30"/>
                <w:szCs w:val="30"/>
                <w:lang w:val="en-US" w:eastAsia="zh-CN"/>
              </w:rPr>
            </w:pPr>
            <w:r>
              <w:rPr>
                <w:rFonts w:hint="eastAsia" w:ascii="黑体" w:hAnsi="黑体" w:eastAsia="黑体" w:cs="幼圆"/>
                <w:sz w:val="30"/>
                <w:szCs w:val="30"/>
                <w:lang w:val="en-US" w:eastAsia="zh-CN"/>
              </w:rPr>
              <w:t>导    师：</w:t>
            </w:r>
          </w:p>
        </w:tc>
        <w:tc>
          <w:tcPr>
            <w:tcW w:w="4743" w:type="dxa"/>
            <w:tcBorders>
              <w:top w:val="single" w:color="auto" w:sz="4" w:space="0"/>
              <w:left w:val="nil"/>
              <w:bottom w:val="single" w:color="auto" w:sz="4" w:space="0"/>
              <w:right w:val="nil"/>
            </w:tcBorders>
          </w:tcPr>
          <w:p w14:paraId="50F3998C">
            <w:pPr>
              <w:spacing w:line="300" w:lineRule="auto"/>
              <w:ind w:firstLine="0" w:firstLineChars="0"/>
              <w:jc w:val="center"/>
              <w:rPr>
                <w:rFonts w:hint="default" w:ascii="黑体" w:hAnsi="黑体" w:eastAsia="黑体" w:cs="幼圆"/>
                <w:sz w:val="30"/>
                <w:szCs w:val="30"/>
                <w:lang w:val="en-US" w:eastAsia="zh-CN"/>
              </w:rPr>
            </w:pPr>
            <w:r>
              <w:rPr>
                <w:rFonts w:hint="eastAsia" w:ascii="黑体" w:hAnsi="黑体" w:eastAsia="黑体" w:cs="幼圆"/>
                <w:sz w:val="30"/>
                <w:szCs w:val="30"/>
                <w:lang w:val="en-US" w:eastAsia="zh-CN"/>
              </w:rPr>
              <w:t>罗桂波老师</w:t>
            </w:r>
          </w:p>
        </w:tc>
      </w:tr>
    </w:tbl>
    <w:p w14:paraId="09FC6B62">
      <w:pPr>
        <w:spacing w:line="300" w:lineRule="auto"/>
        <w:ind w:firstLine="0" w:firstLineChars="0"/>
        <w:jc w:val="center"/>
        <w:rPr>
          <w:rFonts w:hint="eastAsia" w:ascii="黑体" w:hAnsi="黑体" w:eastAsia="黑体" w:cs="幼圆"/>
          <w:sz w:val="30"/>
          <w:szCs w:val="30"/>
          <w:lang w:val="en-US" w:eastAsia="zh-CN"/>
        </w:rPr>
      </w:pPr>
    </w:p>
    <w:p w14:paraId="33B050D7">
      <w:pPr>
        <w:spacing w:line="300" w:lineRule="auto"/>
        <w:ind w:firstLine="0" w:firstLineChars="0"/>
        <w:jc w:val="center"/>
        <w:rPr>
          <w:rFonts w:hint="eastAsia" w:ascii="宋体" w:hAnsi="宋体"/>
        </w:rPr>
      </w:pPr>
    </w:p>
    <w:p w14:paraId="0821D4C8">
      <w:pPr>
        <w:spacing w:line="300" w:lineRule="auto"/>
        <w:ind w:firstLine="0" w:firstLineChars="0"/>
        <w:jc w:val="both"/>
        <w:rPr>
          <w:rFonts w:hint="eastAsia" w:ascii="宋体" w:hAnsi="宋体"/>
        </w:rPr>
      </w:pPr>
    </w:p>
    <w:p w14:paraId="636BFC6D">
      <w:pPr>
        <w:spacing w:line="300" w:lineRule="auto"/>
        <w:ind w:firstLine="0" w:firstLineChars="0"/>
        <w:jc w:val="center"/>
        <w:rPr>
          <w:rFonts w:hint="eastAsia" w:ascii="宋体" w:hAnsi="宋体"/>
        </w:rPr>
      </w:pPr>
    </w:p>
    <w:p w14:paraId="1EB22599">
      <w:pPr>
        <w:spacing w:line="300" w:lineRule="auto"/>
        <w:ind w:firstLine="0" w:firstLineChars="0"/>
        <w:jc w:val="center"/>
        <w:rPr>
          <w:rFonts w:hint="eastAsia" w:ascii="宋体" w:hAnsi="宋体"/>
        </w:rPr>
      </w:pPr>
    </w:p>
    <w:p w14:paraId="004B28BC">
      <w:pPr>
        <w:spacing w:line="300" w:lineRule="auto"/>
        <w:ind w:firstLine="0" w:firstLineChars="0"/>
        <w:jc w:val="center"/>
        <w:rPr>
          <w:rFonts w:hint="eastAsia" w:ascii="宋体" w:hAnsi="宋体"/>
        </w:rPr>
      </w:pPr>
    </w:p>
    <w:p w14:paraId="6C1F2C5E">
      <w:pPr>
        <w:spacing w:line="300" w:lineRule="auto"/>
        <w:ind w:firstLine="0" w:firstLineChars="0"/>
        <w:jc w:val="both"/>
        <w:rPr>
          <w:rFonts w:hint="eastAsia" w:ascii="宋体" w:hAnsi="宋体"/>
        </w:rPr>
      </w:pPr>
    </w:p>
    <w:p w14:paraId="191CAF0A">
      <w:pPr>
        <w:spacing w:line="300" w:lineRule="auto"/>
        <w:ind w:firstLine="0" w:firstLineChars="0"/>
        <w:jc w:val="center"/>
        <w:rPr>
          <w:rFonts w:hint="eastAsia" w:ascii="宋体" w:hAnsi="宋体"/>
          <w:b/>
        </w:rPr>
      </w:pPr>
      <w:r>
        <w:rPr>
          <w:rFonts w:hint="eastAsia" w:ascii="宋体" w:hAnsi="宋体"/>
          <w:sz w:val="32"/>
          <w:szCs w:val="32"/>
        </w:rPr>
        <w:t>二〇二</w:t>
      </w:r>
      <w:r>
        <w:rPr>
          <w:rFonts w:hint="eastAsia" w:ascii="宋体" w:hAnsi="宋体"/>
          <w:sz w:val="32"/>
          <w:szCs w:val="32"/>
          <w:lang w:val="en-US" w:eastAsia="zh-CN"/>
        </w:rPr>
        <w:t>六</w:t>
      </w:r>
      <w:r>
        <w:rPr>
          <w:rFonts w:hint="eastAsia" w:ascii="宋体" w:hAnsi="宋体"/>
          <w:sz w:val="32"/>
          <w:szCs w:val="32"/>
        </w:rPr>
        <w:t>年</w:t>
      </w:r>
      <w:r>
        <w:rPr>
          <w:rFonts w:hint="eastAsia" w:ascii="宋体" w:hAnsi="宋体"/>
          <w:sz w:val="32"/>
          <w:szCs w:val="32"/>
          <w:lang w:val="en-US" w:eastAsia="zh-CN"/>
        </w:rPr>
        <w:t>一</w:t>
      </w:r>
      <w:r>
        <w:rPr>
          <w:rFonts w:hint="eastAsia" w:ascii="宋体" w:hAnsi="宋体"/>
          <w:sz w:val="32"/>
          <w:szCs w:val="32"/>
        </w:rPr>
        <w:t>月</w:t>
      </w:r>
    </w:p>
    <w:p w14:paraId="7C73DDEF">
      <w:pPr>
        <w:widowControl/>
        <w:ind w:firstLine="482"/>
        <w:jc w:val="left"/>
        <w:rPr>
          <w:b/>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Page"/>
          </w:footnotePr>
          <w:pgSz w:w="11906" w:h="16838"/>
          <w:pgMar w:top="1701" w:right="1474" w:bottom="1418" w:left="1474" w:header="1134" w:footer="992" w:gutter="0"/>
          <w:pgBorders>
            <w:top w:val="none" w:sz="0" w:space="0"/>
            <w:left w:val="none" w:sz="0" w:space="0"/>
            <w:bottom w:val="none" w:sz="0" w:space="0"/>
            <w:right w:val="none" w:sz="0" w:space="0"/>
          </w:pgBorders>
          <w:cols w:space="425" w:num="1"/>
          <w:titlePg/>
          <w:docGrid w:type="linesAndChars" w:linePitch="326" w:charSpace="0"/>
        </w:sectPr>
      </w:pPr>
    </w:p>
    <w:sdt>
      <w:sdtPr>
        <w:rPr>
          <w:rFonts w:ascii="Times New Roman" w:hAnsi="Times New Roman" w:eastAsia="宋体" w:cs="Times New Roman"/>
          <w:color w:val="auto"/>
          <w:kern w:val="2"/>
          <w:sz w:val="24"/>
          <w:szCs w:val="24"/>
          <w:lang w:val="zh-CN"/>
        </w:rPr>
        <w:id w:val="6945912"/>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041608B9">
          <w:pPr>
            <w:pStyle w:val="36"/>
            <w:ind w:firstLine="480"/>
            <w:jc w:val="center"/>
            <w:rPr>
              <w:sz w:val="40"/>
            </w:rPr>
          </w:pPr>
          <w:r>
            <w:rPr>
              <w:sz w:val="40"/>
              <w:lang w:val="zh-CN"/>
            </w:rPr>
            <w:t>目</w:t>
          </w:r>
          <w:r>
            <w:rPr>
              <w:rFonts w:hint="eastAsia"/>
              <w:sz w:val="40"/>
              <w:lang w:val="zh-CN"/>
            </w:rPr>
            <w:t xml:space="preserve"> </w:t>
          </w:r>
          <w:r>
            <w:rPr>
              <w:sz w:val="40"/>
              <w:lang w:val="zh-CN"/>
            </w:rPr>
            <w:t>录</w:t>
          </w:r>
        </w:p>
        <w:p w14:paraId="3A51A80D">
          <w:pPr>
            <w:pStyle w:val="13"/>
            <w:tabs>
              <w:tab w:val="right" w:leader="dot" w:pos="8958"/>
            </w:tabs>
            <w:spacing w:line="240" w:lineRule="auto"/>
          </w:pPr>
          <w:r>
            <w:rPr>
              <w:b w:val="0"/>
              <w:sz w:val="40"/>
              <w:szCs w:val="32"/>
            </w:rPr>
            <w:fldChar w:fldCharType="begin"/>
          </w:r>
          <w:r>
            <w:rPr>
              <w:b w:val="0"/>
              <w:sz w:val="40"/>
              <w:szCs w:val="32"/>
            </w:rPr>
            <w:instrText xml:space="preserve"> TOC \o "1-3" \h \z \u </w:instrText>
          </w:r>
          <w:r>
            <w:rPr>
              <w:b w:val="0"/>
              <w:sz w:val="40"/>
              <w:szCs w:val="32"/>
            </w:rPr>
            <w:fldChar w:fldCharType="separate"/>
          </w:r>
          <w:r>
            <w:rPr>
              <w:szCs w:val="32"/>
            </w:rPr>
            <w:fldChar w:fldCharType="begin"/>
          </w:r>
          <w:r>
            <w:rPr>
              <w:szCs w:val="32"/>
            </w:rPr>
            <w:instrText xml:space="preserve"> HYPERLINK \l _Toc226497151 </w:instrText>
          </w:r>
          <w:r>
            <w:rPr>
              <w:szCs w:val="32"/>
            </w:rPr>
            <w:fldChar w:fldCharType="separate"/>
          </w:r>
          <w:r>
            <w:t>摘要</w:t>
          </w:r>
          <w:r>
            <w:tab/>
          </w:r>
          <w:r>
            <w:fldChar w:fldCharType="begin"/>
          </w:r>
          <w:r>
            <w:instrText xml:space="preserve"> PAGEREF _Toc226497151 \h </w:instrText>
          </w:r>
          <w:r>
            <w:fldChar w:fldCharType="separate"/>
          </w:r>
          <w:r>
            <w:t>3</w:t>
          </w:r>
          <w:r>
            <w:fldChar w:fldCharType="end"/>
          </w:r>
          <w:r>
            <w:rPr>
              <w:szCs w:val="32"/>
            </w:rPr>
            <w:fldChar w:fldCharType="end"/>
          </w:r>
        </w:p>
        <w:p w14:paraId="7C30FF20">
          <w:pPr>
            <w:pStyle w:val="13"/>
            <w:tabs>
              <w:tab w:val="right" w:leader="dot" w:pos="8958"/>
            </w:tabs>
            <w:spacing w:line="240" w:lineRule="auto"/>
          </w:pPr>
          <w:r>
            <w:rPr>
              <w:szCs w:val="32"/>
            </w:rPr>
            <w:fldChar w:fldCharType="begin"/>
          </w:r>
          <w:r>
            <w:rPr>
              <w:szCs w:val="32"/>
            </w:rPr>
            <w:instrText xml:space="preserve"> HYPERLINK \l _Toc1396594373 </w:instrText>
          </w:r>
          <w:r>
            <w:rPr>
              <w:szCs w:val="32"/>
            </w:rPr>
            <w:fldChar w:fldCharType="separate"/>
          </w:r>
          <w:r>
            <w:t>第一章 引言 (Introduction)</w:t>
          </w:r>
          <w:r>
            <w:tab/>
          </w:r>
          <w:r>
            <w:fldChar w:fldCharType="begin"/>
          </w:r>
          <w:r>
            <w:instrText xml:space="preserve"> PAGEREF _Toc1396594373 \h </w:instrText>
          </w:r>
          <w:r>
            <w:fldChar w:fldCharType="separate"/>
          </w:r>
          <w:r>
            <w:t>3</w:t>
          </w:r>
          <w:r>
            <w:fldChar w:fldCharType="end"/>
          </w:r>
          <w:r>
            <w:rPr>
              <w:szCs w:val="32"/>
            </w:rPr>
            <w:fldChar w:fldCharType="end"/>
          </w:r>
        </w:p>
        <w:p w14:paraId="1986E000">
          <w:pPr>
            <w:pStyle w:val="14"/>
            <w:tabs>
              <w:tab w:val="right" w:leader="dot" w:pos="8958"/>
            </w:tabs>
            <w:spacing w:line="240" w:lineRule="auto"/>
          </w:pPr>
          <w:r>
            <w:rPr>
              <w:szCs w:val="32"/>
            </w:rPr>
            <w:fldChar w:fldCharType="begin"/>
          </w:r>
          <w:r>
            <w:rPr>
              <w:szCs w:val="32"/>
            </w:rPr>
            <w:instrText xml:space="preserve"> HYPERLINK \l _Toc565365301 </w:instrText>
          </w:r>
          <w:r>
            <w:rPr>
              <w:szCs w:val="32"/>
            </w:rPr>
            <w:fldChar w:fldCharType="separate"/>
          </w:r>
          <w:r>
            <w:t>1.1 研究背景与动机</w:t>
          </w:r>
          <w:r>
            <w:tab/>
          </w:r>
          <w:r>
            <w:fldChar w:fldCharType="begin"/>
          </w:r>
          <w:r>
            <w:instrText xml:space="preserve"> PAGEREF _Toc565365301 \h </w:instrText>
          </w:r>
          <w:r>
            <w:fldChar w:fldCharType="separate"/>
          </w:r>
          <w:r>
            <w:t>3</w:t>
          </w:r>
          <w:r>
            <w:fldChar w:fldCharType="end"/>
          </w:r>
          <w:r>
            <w:rPr>
              <w:szCs w:val="32"/>
            </w:rPr>
            <w:fldChar w:fldCharType="end"/>
          </w:r>
        </w:p>
        <w:p w14:paraId="28ACF7E2">
          <w:pPr>
            <w:pStyle w:val="14"/>
            <w:tabs>
              <w:tab w:val="right" w:leader="dot" w:pos="8958"/>
            </w:tabs>
            <w:spacing w:line="240" w:lineRule="auto"/>
          </w:pPr>
          <w:r>
            <w:rPr>
              <w:szCs w:val="32"/>
            </w:rPr>
            <w:fldChar w:fldCharType="begin"/>
          </w:r>
          <w:r>
            <w:rPr>
              <w:szCs w:val="32"/>
            </w:rPr>
            <w:instrText xml:space="preserve"> HYPERLINK \l _Toc1626959579 </w:instrText>
          </w:r>
          <w:r>
            <w:rPr>
              <w:szCs w:val="32"/>
            </w:rPr>
            <w:fldChar w:fldCharType="separate"/>
          </w:r>
          <w:r>
            <w:t>1.2 项目目标</w:t>
          </w:r>
          <w:r>
            <w:tab/>
          </w:r>
          <w:r>
            <w:fldChar w:fldCharType="begin"/>
          </w:r>
          <w:r>
            <w:instrText xml:space="preserve"> PAGEREF _Toc1626959579 \h </w:instrText>
          </w:r>
          <w:r>
            <w:fldChar w:fldCharType="separate"/>
          </w:r>
          <w:r>
            <w:t>4</w:t>
          </w:r>
          <w:r>
            <w:fldChar w:fldCharType="end"/>
          </w:r>
          <w:r>
            <w:rPr>
              <w:szCs w:val="32"/>
            </w:rPr>
            <w:fldChar w:fldCharType="end"/>
          </w:r>
        </w:p>
        <w:p w14:paraId="03B9D037">
          <w:pPr>
            <w:pStyle w:val="13"/>
            <w:tabs>
              <w:tab w:val="right" w:leader="dot" w:pos="8958"/>
            </w:tabs>
            <w:spacing w:line="240" w:lineRule="auto"/>
          </w:pPr>
          <w:r>
            <w:rPr>
              <w:szCs w:val="32"/>
            </w:rPr>
            <w:fldChar w:fldCharType="begin"/>
          </w:r>
          <w:r>
            <w:rPr>
              <w:szCs w:val="32"/>
            </w:rPr>
            <w:instrText xml:space="preserve"> HYPERLINK \l _Toc400367002 </w:instrText>
          </w:r>
          <w:r>
            <w:rPr>
              <w:szCs w:val="32"/>
            </w:rPr>
            <w:fldChar w:fldCharType="separate"/>
          </w:r>
          <w:r>
            <w:t>第二章 系统架构与核心方法 (Methodology)</w:t>
          </w:r>
          <w:r>
            <w:tab/>
          </w:r>
          <w:r>
            <w:fldChar w:fldCharType="begin"/>
          </w:r>
          <w:r>
            <w:instrText xml:space="preserve"> PAGEREF _Toc400367002 \h </w:instrText>
          </w:r>
          <w:r>
            <w:fldChar w:fldCharType="separate"/>
          </w:r>
          <w:r>
            <w:t>4</w:t>
          </w:r>
          <w:r>
            <w:fldChar w:fldCharType="end"/>
          </w:r>
          <w:r>
            <w:rPr>
              <w:szCs w:val="32"/>
            </w:rPr>
            <w:fldChar w:fldCharType="end"/>
          </w:r>
        </w:p>
        <w:p w14:paraId="6E62A749">
          <w:pPr>
            <w:pStyle w:val="14"/>
            <w:tabs>
              <w:tab w:val="right" w:leader="dot" w:pos="8958"/>
            </w:tabs>
            <w:spacing w:line="240" w:lineRule="auto"/>
          </w:pPr>
          <w:r>
            <w:rPr>
              <w:szCs w:val="32"/>
            </w:rPr>
            <w:fldChar w:fldCharType="begin"/>
          </w:r>
          <w:r>
            <w:rPr>
              <w:szCs w:val="32"/>
            </w:rPr>
            <w:instrText xml:space="preserve"> HYPERLINK \l _Toc901936563 </w:instrText>
          </w:r>
          <w:r>
            <w:rPr>
              <w:szCs w:val="32"/>
            </w:rPr>
            <w:fldChar w:fldCharType="separate"/>
          </w:r>
          <w:r>
            <w:t>2.1 总体架构设计</w:t>
          </w:r>
          <w:r>
            <w:tab/>
          </w:r>
          <w:r>
            <w:fldChar w:fldCharType="begin"/>
          </w:r>
          <w:r>
            <w:instrText xml:space="preserve"> PAGEREF _Toc901936563 \h </w:instrText>
          </w:r>
          <w:r>
            <w:fldChar w:fldCharType="separate"/>
          </w:r>
          <w:r>
            <w:t>4</w:t>
          </w:r>
          <w:r>
            <w:fldChar w:fldCharType="end"/>
          </w:r>
          <w:r>
            <w:rPr>
              <w:szCs w:val="32"/>
            </w:rPr>
            <w:fldChar w:fldCharType="end"/>
          </w:r>
        </w:p>
        <w:p w14:paraId="64E7059B">
          <w:pPr>
            <w:pStyle w:val="14"/>
            <w:tabs>
              <w:tab w:val="right" w:leader="dot" w:pos="8958"/>
            </w:tabs>
            <w:spacing w:line="240" w:lineRule="auto"/>
          </w:pPr>
          <w:r>
            <w:rPr>
              <w:szCs w:val="32"/>
            </w:rPr>
            <w:fldChar w:fldCharType="begin"/>
          </w:r>
          <w:r>
            <w:rPr>
              <w:szCs w:val="32"/>
            </w:rPr>
            <w:instrText xml:space="preserve"> HYPERLINK \l _Toc1908233815 </w:instrText>
          </w:r>
          <w:r>
            <w:rPr>
              <w:szCs w:val="32"/>
            </w:rPr>
            <w:fldChar w:fldCharType="separate"/>
          </w:r>
          <w:r>
            <w:t>2.2 核心算法：三级蒸馏机制 (The 3-Stage Distillation Process)</w:t>
          </w:r>
          <w:r>
            <w:tab/>
          </w:r>
          <w:r>
            <w:fldChar w:fldCharType="begin"/>
          </w:r>
          <w:r>
            <w:instrText xml:space="preserve"> PAGEREF _Toc1908233815 \h </w:instrText>
          </w:r>
          <w:r>
            <w:fldChar w:fldCharType="separate"/>
          </w:r>
          <w:r>
            <w:t>5</w:t>
          </w:r>
          <w:r>
            <w:fldChar w:fldCharType="end"/>
          </w:r>
          <w:r>
            <w:rPr>
              <w:szCs w:val="32"/>
            </w:rPr>
            <w:fldChar w:fldCharType="end"/>
          </w:r>
        </w:p>
        <w:p w14:paraId="0DFB3FB3">
          <w:pPr>
            <w:pStyle w:val="8"/>
            <w:tabs>
              <w:tab w:val="right" w:leader="dot" w:pos="8958"/>
            </w:tabs>
            <w:spacing w:line="240" w:lineRule="auto"/>
          </w:pPr>
          <w:r>
            <w:rPr>
              <w:szCs w:val="32"/>
            </w:rPr>
            <w:fldChar w:fldCharType="begin"/>
          </w:r>
          <w:r>
            <w:rPr>
              <w:szCs w:val="32"/>
            </w:rPr>
            <w:instrText xml:space="preserve"> HYPERLINK \l _Toc1164944407 </w:instrText>
          </w:r>
          <w:r>
            <w:rPr>
              <w:szCs w:val="32"/>
            </w:rPr>
            <w:fldChar w:fldCharType="separate"/>
          </w:r>
          <w:r>
            <w:t>一级蒸馏（Paper Distillation）：</w:t>
          </w:r>
          <w:r>
            <w:tab/>
          </w:r>
          <w:r>
            <w:fldChar w:fldCharType="begin"/>
          </w:r>
          <w:r>
            <w:instrText xml:space="preserve"> PAGEREF _Toc1164944407 \h </w:instrText>
          </w:r>
          <w:r>
            <w:fldChar w:fldCharType="separate"/>
          </w:r>
          <w:r>
            <w:t>5</w:t>
          </w:r>
          <w:r>
            <w:fldChar w:fldCharType="end"/>
          </w:r>
          <w:r>
            <w:rPr>
              <w:szCs w:val="32"/>
            </w:rPr>
            <w:fldChar w:fldCharType="end"/>
          </w:r>
        </w:p>
        <w:p w14:paraId="26DE1F7A">
          <w:pPr>
            <w:pStyle w:val="8"/>
            <w:tabs>
              <w:tab w:val="right" w:leader="dot" w:pos="8958"/>
            </w:tabs>
            <w:spacing w:line="240" w:lineRule="auto"/>
          </w:pPr>
          <w:r>
            <w:rPr>
              <w:szCs w:val="32"/>
            </w:rPr>
            <w:fldChar w:fldCharType="begin"/>
          </w:r>
          <w:r>
            <w:rPr>
              <w:szCs w:val="32"/>
            </w:rPr>
            <w:instrText xml:space="preserve"> HYPERLINK \l _Toc612238750 </w:instrText>
          </w:r>
          <w:r>
            <w:rPr>
              <w:szCs w:val="32"/>
            </w:rPr>
            <w:fldChar w:fldCharType="separate"/>
          </w:r>
          <w:r>
            <w:t>二级蒸馏（Theme Synthesis）：</w:t>
          </w:r>
          <w:r>
            <w:tab/>
          </w:r>
          <w:r>
            <w:fldChar w:fldCharType="begin"/>
          </w:r>
          <w:r>
            <w:instrText xml:space="preserve"> PAGEREF _Toc612238750 \h </w:instrText>
          </w:r>
          <w:r>
            <w:fldChar w:fldCharType="separate"/>
          </w:r>
          <w:r>
            <w:t>6</w:t>
          </w:r>
          <w:r>
            <w:fldChar w:fldCharType="end"/>
          </w:r>
          <w:r>
            <w:rPr>
              <w:szCs w:val="32"/>
            </w:rPr>
            <w:fldChar w:fldCharType="end"/>
          </w:r>
        </w:p>
        <w:p w14:paraId="0DF919AE">
          <w:pPr>
            <w:pStyle w:val="8"/>
            <w:tabs>
              <w:tab w:val="right" w:leader="dot" w:pos="8958"/>
            </w:tabs>
            <w:spacing w:line="240" w:lineRule="auto"/>
          </w:pPr>
          <w:r>
            <w:rPr>
              <w:szCs w:val="32"/>
            </w:rPr>
            <w:fldChar w:fldCharType="begin"/>
          </w:r>
          <w:r>
            <w:rPr>
              <w:szCs w:val="32"/>
            </w:rPr>
            <w:instrText xml:space="preserve"> HYPERLINK \l _Toc1302518473 </w:instrText>
          </w:r>
          <w:r>
            <w:rPr>
              <w:szCs w:val="32"/>
            </w:rPr>
            <w:fldChar w:fldCharType="separate"/>
          </w:r>
          <w:r>
            <w:t>三级生成（Survey Writing）：</w:t>
          </w:r>
          <w:r>
            <w:tab/>
          </w:r>
          <w:r>
            <w:fldChar w:fldCharType="begin"/>
          </w:r>
          <w:r>
            <w:instrText xml:space="preserve"> PAGEREF _Toc1302518473 \h </w:instrText>
          </w:r>
          <w:r>
            <w:fldChar w:fldCharType="separate"/>
          </w:r>
          <w:r>
            <w:t>6</w:t>
          </w:r>
          <w:r>
            <w:fldChar w:fldCharType="end"/>
          </w:r>
          <w:r>
            <w:rPr>
              <w:szCs w:val="32"/>
            </w:rPr>
            <w:fldChar w:fldCharType="end"/>
          </w:r>
        </w:p>
        <w:p w14:paraId="6A1E393B">
          <w:pPr>
            <w:pStyle w:val="14"/>
            <w:tabs>
              <w:tab w:val="right" w:leader="dot" w:pos="8958"/>
            </w:tabs>
            <w:spacing w:line="240" w:lineRule="auto"/>
          </w:pPr>
          <w:r>
            <w:rPr>
              <w:szCs w:val="32"/>
            </w:rPr>
            <w:fldChar w:fldCharType="begin"/>
          </w:r>
          <w:r>
            <w:rPr>
              <w:szCs w:val="32"/>
            </w:rPr>
            <w:instrText xml:space="preserve"> HYPERLINK \l _Toc2127161840 </w:instrText>
          </w:r>
          <w:r>
            <w:rPr>
              <w:szCs w:val="32"/>
            </w:rPr>
            <w:fldChar w:fldCharType="separate"/>
          </w:r>
          <w:r>
            <w:t>2.3 数据源聚合策略</w:t>
          </w:r>
          <w:r>
            <w:tab/>
          </w:r>
          <w:r>
            <w:fldChar w:fldCharType="begin"/>
          </w:r>
          <w:r>
            <w:instrText xml:space="preserve"> PAGEREF _Toc2127161840 \h </w:instrText>
          </w:r>
          <w:r>
            <w:fldChar w:fldCharType="separate"/>
          </w:r>
          <w:r>
            <w:t>6</w:t>
          </w:r>
          <w:r>
            <w:fldChar w:fldCharType="end"/>
          </w:r>
          <w:r>
            <w:rPr>
              <w:szCs w:val="32"/>
            </w:rPr>
            <w:fldChar w:fldCharType="end"/>
          </w:r>
        </w:p>
        <w:p w14:paraId="3AB5368E">
          <w:pPr>
            <w:pStyle w:val="13"/>
            <w:tabs>
              <w:tab w:val="right" w:leader="dot" w:pos="8958"/>
            </w:tabs>
            <w:spacing w:line="240" w:lineRule="auto"/>
          </w:pPr>
          <w:r>
            <w:rPr>
              <w:szCs w:val="32"/>
            </w:rPr>
            <w:fldChar w:fldCharType="begin"/>
          </w:r>
          <w:r>
            <w:rPr>
              <w:szCs w:val="32"/>
            </w:rPr>
            <w:instrText xml:space="preserve"> HYPERLINK \l _Toc2048773271 </w:instrText>
          </w:r>
          <w:r>
            <w:rPr>
              <w:szCs w:val="32"/>
            </w:rPr>
            <w:fldChar w:fldCharType="separate"/>
          </w:r>
          <w:r>
            <w:t>第三章 关键技术实现 (Implementation Details)</w:t>
          </w:r>
          <w:r>
            <w:tab/>
          </w:r>
          <w:r>
            <w:fldChar w:fldCharType="begin"/>
          </w:r>
          <w:r>
            <w:instrText xml:space="preserve"> PAGEREF _Toc2048773271 \h </w:instrText>
          </w:r>
          <w:r>
            <w:fldChar w:fldCharType="separate"/>
          </w:r>
          <w:r>
            <w:t>6</w:t>
          </w:r>
          <w:r>
            <w:fldChar w:fldCharType="end"/>
          </w:r>
          <w:r>
            <w:rPr>
              <w:szCs w:val="32"/>
            </w:rPr>
            <w:fldChar w:fldCharType="end"/>
          </w:r>
        </w:p>
        <w:p w14:paraId="2958A773">
          <w:pPr>
            <w:pStyle w:val="14"/>
            <w:tabs>
              <w:tab w:val="right" w:leader="dot" w:pos="8958"/>
            </w:tabs>
            <w:spacing w:line="240" w:lineRule="auto"/>
          </w:pPr>
          <w:r>
            <w:rPr>
              <w:szCs w:val="32"/>
            </w:rPr>
            <w:fldChar w:fldCharType="begin"/>
          </w:r>
          <w:r>
            <w:rPr>
              <w:szCs w:val="32"/>
            </w:rPr>
            <w:instrText xml:space="preserve"> HYPERLINK \l _Toc979569699 </w:instrText>
          </w:r>
          <w:r>
            <w:rPr>
              <w:szCs w:val="32"/>
            </w:rPr>
            <w:fldChar w:fldCharType="separate"/>
          </w:r>
          <w:r>
            <w:t>3.1 异步并发与性能优化</w:t>
          </w:r>
          <w:r>
            <w:tab/>
          </w:r>
          <w:r>
            <w:fldChar w:fldCharType="begin"/>
          </w:r>
          <w:r>
            <w:instrText xml:space="preserve"> PAGEREF _Toc979569699 \h </w:instrText>
          </w:r>
          <w:r>
            <w:fldChar w:fldCharType="separate"/>
          </w:r>
          <w:r>
            <w:t>6</w:t>
          </w:r>
          <w:r>
            <w:fldChar w:fldCharType="end"/>
          </w:r>
          <w:r>
            <w:rPr>
              <w:szCs w:val="32"/>
            </w:rPr>
            <w:fldChar w:fldCharType="end"/>
          </w:r>
        </w:p>
        <w:p w14:paraId="7E3E4E6F">
          <w:pPr>
            <w:pStyle w:val="8"/>
            <w:tabs>
              <w:tab w:val="right" w:leader="dot" w:pos="8958"/>
            </w:tabs>
            <w:spacing w:line="240" w:lineRule="auto"/>
          </w:pPr>
          <w:r>
            <w:rPr>
              <w:szCs w:val="32"/>
            </w:rPr>
            <w:fldChar w:fldCharType="begin"/>
          </w:r>
          <w:r>
            <w:rPr>
              <w:szCs w:val="32"/>
            </w:rPr>
            <w:instrText xml:space="preserve"> HYPERLINK \l _Toc1018293191 </w:instrText>
          </w:r>
          <w:r>
            <w:rPr>
              <w:szCs w:val="32"/>
            </w:rPr>
            <w:fldChar w:fldCharType="separate"/>
          </w:r>
          <w:r>
            <w:t>优化前（串行）：</w:t>
          </w:r>
          <w:r>
            <w:tab/>
          </w:r>
          <w:r>
            <w:fldChar w:fldCharType="begin"/>
          </w:r>
          <w:r>
            <w:instrText xml:space="preserve"> PAGEREF _Toc1018293191 \h </w:instrText>
          </w:r>
          <w:r>
            <w:fldChar w:fldCharType="separate"/>
          </w:r>
          <w:r>
            <w:t>6</w:t>
          </w:r>
          <w:r>
            <w:fldChar w:fldCharType="end"/>
          </w:r>
          <w:r>
            <w:rPr>
              <w:szCs w:val="32"/>
            </w:rPr>
            <w:fldChar w:fldCharType="end"/>
          </w:r>
        </w:p>
        <w:p w14:paraId="547FC3F4">
          <w:pPr>
            <w:pStyle w:val="8"/>
            <w:tabs>
              <w:tab w:val="right" w:leader="dot" w:pos="8958"/>
            </w:tabs>
            <w:spacing w:line="240" w:lineRule="auto"/>
          </w:pPr>
          <w:r>
            <w:rPr>
              <w:szCs w:val="32"/>
            </w:rPr>
            <w:fldChar w:fldCharType="begin"/>
          </w:r>
          <w:r>
            <w:rPr>
              <w:szCs w:val="32"/>
            </w:rPr>
            <w:instrText xml:space="preserve"> HYPERLINK \l _Toc1156478194 </w:instrText>
          </w:r>
          <w:r>
            <w:rPr>
              <w:szCs w:val="32"/>
            </w:rPr>
            <w:fldChar w:fldCharType="separate"/>
          </w:r>
          <w:r>
            <w:t>优化后（并行）：</w:t>
          </w:r>
          <w:r>
            <w:tab/>
          </w:r>
          <w:r>
            <w:fldChar w:fldCharType="begin"/>
          </w:r>
          <w:r>
            <w:instrText xml:space="preserve"> PAGEREF _Toc1156478194 \h </w:instrText>
          </w:r>
          <w:r>
            <w:fldChar w:fldCharType="separate"/>
          </w:r>
          <w:r>
            <w:t>7</w:t>
          </w:r>
          <w:r>
            <w:fldChar w:fldCharType="end"/>
          </w:r>
          <w:r>
            <w:rPr>
              <w:szCs w:val="32"/>
            </w:rPr>
            <w:fldChar w:fldCharType="end"/>
          </w:r>
        </w:p>
        <w:p w14:paraId="46A75F2A">
          <w:pPr>
            <w:pStyle w:val="14"/>
            <w:tabs>
              <w:tab w:val="right" w:leader="dot" w:pos="8958"/>
            </w:tabs>
            <w:spacing w:line="240" w:lineRule="auto"/>
          </w:pPr>
          <w:r>
            <w:rPr>
              <w:szCs w:val="32"/>
            </w:rPr>
            <w:fldChar w:fldCharType="begin"/>
          </w:r>
          <w:r>
            <w:rPr>
              <w:szCs w:val="32"/>
            </w:rPr>
            <w:instrText xml:space="preserve"> HYPERLINK \l _Toc54517561 </w:instrText>
          </w:r>
          <w:r>
            <w:rPr>
              <w:szCs w:val="32"/>
            </w:rPr>
            <w:fldChar w:fldCharType="separate"/>
          </w:r>
          <w:r>
            <w:t>3.2 基于正则的精准信息提取</w:t>
          </w:r>
          <w:r>
            <w:tab/>
          </w:r>
          <w:r>
            <w:fldChar w:fldCharType="begin"/>
          </w:r>
          <w:r>
            <w:instrText xml:space="preserve"> PAGEREF _Toc54517561 \h </w:instrText>
          </w:r>
          <w:r>
            <w:fldChar w:fldCharType="separate"/>
          </w:r>
          <w:r>
            <w:t>7</w:t>
          </w:r>
          <w:r>
            <w:fldChar w:fldCharType="end"/>
          </w:r>
          <w:r>
            <w:rPr>
              <w:szCs w:val="32"/>
            </w:rPr>
            <w:fldChar w:fldCharType="end"/>
          </w:r>
        </w:p>
        <w:p w14:paraId="1DD23CD7">
          <w:pPr>
            <w:pStyle w:val="13"/>
            <w:tabs>
              <w:tab w:val="right" w:leader="dot" w:pos="8958"/>
            </w:tabs>
            <w:spacing w:line="240" w:lineRule="auto"/>
          </w:pPr>
          <w:r>
            <w:rPr>
              <w:szCs w:val="32"/>
            </w:rPr>
            <w:fldChar w:fldCharType="begin"/>
          </w:r>
          <w:r>
            <w:rPr>
              <w:szCs w:val="32"/>
            </w:rPr>
            <w:instrText xml:space="preserve"> HYPERLINK \l _Toc1448614105 </w:instrText>
          </w:r>
          <w:r>
            <w:rPr>
              <w:szCs w:val="32"/>
            </w:rPr>
            <w:fldChar w:fldCharType="separate"/>
          </w:r>
          <w:r>
            <w:t>第四章 幻觉控制与可信度评估 (Hallucination Control)</w:t>
          </w:r>
          <w:r>
            <w:tab/>
          </w:r>
          <w:r>
            <w:fldChar w:fldCharType="begin"/>
          </w:r>
          <w:r>
            <w:instrText xml:space="preserve"> PAGEREF _Toc1448614105 \h </w:instrText>
          </w:r>
          <w:r>
            <w:fldChar w:fldCharType="separate"/>
          </w:r>
          <w:r>
            <w:t>7</w:t>
          </w:r>
          <w:r>
            <w:fldChar w:fldCharType="end"/>
          </w:r>
          <w:r>
            <w:rPr>
              <w:szCs w:val="32"/>
            </w:rPr>
            <w:fldChar w:fldCharType="end"/>
          </w:r>
        </w:p>
        <w:p w14:paraId="0882FACC">
          <w:pPr>
            <w:pStyle w:val="14"/>
            <w:tabs>
              <w:tab w:val="right" w:leader="dot" w:pos="8958"/>
            </w:tabs>
            <w:spacing w:line="240" w:lineRule="auto"/>
          </w:pPr>
          <w:r>
            <w:rPr>
              <w:szCs w:val="32"/>
            </w:rPr>
            <w:fldChar w:fldCharType="begin"/>
          </w:r>
          <w:r>
            <w:rPr>
              <w:szCs w:val="32"/>
            </w:rPr>
            <w:instrText xml:space="preserve"> HYPERLINK \l _Toc835156696 </w:instrText>
          </w:r>
          <w:r>
            <w:rPr>
              <w:szCs w:val="32"/>
            </w:rPr>
            <w:fldChar w:fldCharType="separate"/>
          </w:r>
          <w:r>
            <w:t>4.1 AI 置信度与源链接跳转</w:t>
          </w:r>
          <w:r>
            <w:tab/>
          </w:r>
          <w:r>
            <w:fldChar w:fldCharType="begin"/>
          </w:r>
          <w:r>
            <w:instrText xml:space="preserve"> PAGEREF _Toc835156696 \h </w:instrText>
          </w:r>
          <w:r>
            <w:fldChar w:fldCharType="separate"/>
          </w:r>
          <w:r>
            <w:t>7</w:t>
          </w:r>
          <w:r>
            <w:fldChar w:fldCharType="end"/>
          </w:r>
          <w:r>
            <w:rPr>
              <w:szCs w:val="32"/>
            </w:rPr>
            <w:fldChar w:fldCharType="end"/>
          </w:r>
        </w:p>
        <w:p w14:paraId="1D01BB71">
          <w:pPr>
            <w:pStyle w:val="14"/>
            <w:tabs>
              <w:tab w:val="right" w:leader="dot" w:pos="8958"/>
            </w:tabs>
            <w:spacing w:line="240" w:lineRule="auto"/>
          </w:pPr>
          <w:r>
            <w:rPr>
              <w:szCs w:val="32"/>
            </w:rPr>
            <w:fldChar w:fldCharType="begin"/>
          </w:r>
          <w:r>
            <w:rPr>
              <w:szCs w:val="32"/>
            </w:rPr>
            <w:instrText xml:space="preserve"> HYPERLINK \l _Toc525472880 </w:instrText>
          </w:r>
          <w:r>
            <w:rPr>
              <w:szCs w:val="32"/>
            </w:rPr>
            <w:fldChar w:fldCharType="separate"/>
          </w:r>
          <w:r>
            <w:t>4.</w:t>
          </w:r>
          <w:r>
            <w:rPr>
              <w:rFonts w:hint="eastAsia"/>
              <w:lang w:val="en-US" w:eastAsia="zh-CN"/>
            </w:rPr>
            <w:t>2</w:t>
          </w:r>
          <w:r>
            <w:t xml:space="preserve"> 相关性评分算法</w:t>
          </w:r>
          <w:r>
            <w:tab/>
          </w:r>
          <w:r>
            <w:fldChar w:fldCharType="begin"/>
          </w:r>
          <w:r>
            <w:instrText xml:space="preserve"> PAGEREF _Toc525472880 \h </w:instrText>
          </w:r>
          <w:r>
            <w:fldChar w:fldCharType="separate"/>
          </w:r>
          <w:r>
            <w:t>8</w:t>
          </w:r>
          <w:r>
            <w:fldChar w:fldCharType="end"/>
          </w:r>
          <w:r>
            <w:rPr>
              <w:szCs w:val="32"/>
            </w:rPr>
            <w:fldChar w:fldCharType="end"/>
          </w:r>
        </w:p>
        <w:p w14:paraId="3D3AA4E6">
          <w:pPr>
            <w:pStyle w:val="14"/>
            <w:tabs>
              <w:tab w:val="right" w:leader="dot" w:pos="8958"/>
            </w:tabs>
            <w:spacing w:line="240" w:lineRule="auto"/>
          </w:pPr>
          <w:r>
            <w:rPr>
              <w:szCs w:val="32"/>
            </w:rPr>
            <w:fldChar w:fldCharType="begin"/>
          </w:r>
          <w:r>
            <w:rPr>
              <w:szCs w:val="32"/>
            </w:rPr>
            <w:instrText xml:space="preserve"> HYPERLINK \l _Toc1169937696 </w:instrText>
          </w:r>
          <w:r>
            <w:rPr>
              <w:szCs w:val="32"/>
            </w:rPr>
            <w:fldChar w:fldCharType="separate"/>
          </w:r>
          <w:r>
            <w:t>4.</w:t>
          </w:r>
          <w:r>
            <w:rPr>
              <w:rFonts w:hint="eastAsia"/>
              <w:lang w:val="en-US" w:eastAsia="zh-CN"/>
            </w:rPr>
            <w:t>3</w:t>
          </w:r>
          <w:r>
            <w:t xml:space="preserve"> 多维一致性评分模型 (Consistency Scoring Model)</w:t>
          </w:r>
          <w:r>
            <w:tab/>
          </w:r>
          <w:r>
            <w:fldChar w:fldCharType="begin"/>
          </w:r>
          <w:r>
            <w:instrText xml:space="preserve"> PAGEREF _Toc1169937696 \h </w:instrText>
          </w:r>
          <w:r>
            <w:fldChar w:fldCharType="separate"/>
          </w:r>
          <w:r>
            <w:t>8</w:t>
          </w:r>
          <w:r>
            <w:fldChar w:fldCharType="end"/>
          </w:r>
          <w:r>
            <w:rPr>
              <w:szCs w:val="32"/>
            </w:rPr>
            <w:fldChar w:fldCharType="end"/>
          </w:r>
        </w:p>
        <w:p w14:paraId="42350577">
          <w:pPr>
            <w:pStyle w:val="13"/>
            <w:tabs>
              <w:tab w:val="right" w:leader="dot" w:pos="8958"/>
            </w:tabs>
            <w:spacing w:line="240" w:lineRule="auto"/>
          </w:pPr>
          <w:r>
            <w:rPr>
              <w:szCs w:val="32"/>
            </w:rPr>
            <w:fldChar w:fldCharType="begin"/>
          </w:r>
          <w:r>
            <w:rPr>
              <w:szCs w:val="32"/>
            </w:rPr>
            <w:instrText xml:space="preserve"> HYPERLINK \l _Toc782584740 </w:instrText>
          </w:r>
          <w:r>
            <w:rPr>
              <w:szCs w:val="32"/>
            </w:rPr>
            <w:fldChar w:fldCharType="separate"/>
          </w:r>
          <w:r>
            <w:t>第五章 系统功能与可视化展示</w:t>
          </w:r>
          <w:r>
            <w:tab/>
          </w:r>
          <w:r>
            <w:fldChar w:fldCharType="begin"/>
          </w:r>
          <w:r>
            <w:instrText xml:space="preserve"> PAGEREF _Toc782584740 \h </w:instrText>
          </w:r>
          <w:r>
            <w:fldChar w:fldCharType="separate"/>
          </w:r>
          <w:r>
            <w:t>8</w:t>
          </w:r>
          <w:r>
            <w:fldChar w:fldCharType="end"/>
          </w:r>
          <w:r>
            <w:rPr>
              <w:szCs w:val="32"/>
            </w:rPr>
            <w:fldChar w:fldCharType="end"/>
          </w:r>
        </w:p>
        <w:p w14:paraId="23991202">
          <w:pPr>
            <w:pStyle w:val="14"/>
            <w:tabs>
              <w:tab w:val="right" w:leader="dot" w:pos="8958"/>
            </w:tabs>
            <w:spacing w:line="240" w:lineRule="auto"/>
          </w:pPr>
          <w:r>
            <w:rPr>
              <w:szCs w:val="32"/>
            </w:rPr>
            <w:fldChar w:fldCharType="begin"/>
          </w:r>
          <w:r>
            <w:rPr>
              <w:szCs w:val="32"/>
            </w:rPr>
            <w:instrText xml:space="preserve"> HYPERLINK \l _Toc1711870952 </w:instrText>
          </w:r>
          <w:r>
            <w:rPr>
              <w:szCs w:val="32"/>
            </w:rPr>
            <w:fldChar w:fldCharType="separate"/>
          </w:r>
          <w:r>
            <w:t>5.1 数据可视化引擎</w:t>
          </w:r>
          <w:r>
            <w:tab/>
          </w:r>
          <w:r>
            <w:fldChar w:fldCharType="begin"/>
          </w:r>
          <w:r>
            <w:instrText xml:space="preserve"> PAGEREF _Toc1711870952 \h </w:instrText>
          </w:r>
          <w:r>
            <w:fldChar w:fldCharType="separate"/>
          </w:r>
          <w:r>
            <w:t>8</w:t>
          </w:r>
          <w:r>
            <w:fldChar w:fldCharType="end"/>
          </w:r>
          <w:r>
            <w:rPr>
              <w:szCs w:val="32"/>
            </w:rPr>
            <w:fldChar w:fldCharType="end"/>
          </w:r>
        </w:p>
        <w:p w14:paraId="66B30EA4">
          <w:pPr>
            <w:pStyle w:val="14"/>
            <w:tabs>
              <w:tab w:val="right" w:leader="dot" w:pos="8958"/>
            </w:tabs>
            <w:spacing w:line="240" w:lineRule="auto"/>
          </w:pPr>
          <w:r>
            <w:rPr>
              <w:szCs w:val="32"/>
            </w:rPr>
            <w:fldChar w:fldCharType="begin"/>
          </w:r>
          <w:r>
            <w:rPr>
              <w:szCs w:val="32"/>
            </w:rPr>
            <w:instrText xml:space="preserve"> HYPERLINK \l _Toc1576671405 </w:instrText>
          </w:r>
          <w:r>
            <w:rPr>
              <w:szCs w:val="32"/>
            </w:rPr>
            <w:fldChar w:fldCharType="separate"/>
          </w:r>
          <w:r>
            <w:t>5.2 多格式导出与双语支持</w:t>
          </w:r>
          <w:r>
            <w:tab/>
          </w:r>
          <w:r>
            <w:fldChar w:fldCharType="begin"/>
          </w:r>
          <w:r>
            <w:instrText xml:space="preserve"> PAGEREF _Toc1576671405 \h </w:instrText>
          </w:r>
          <w:r>
            <w:fldChar w:fldCharType="separate"/>
          </w:r>
          <w:r>
            <w:t>9</w:t>
          </w:r>
          <w:r>
            <w:fldChar w:fldCharType="end"/>
          </w:r>
          <w:r>
            <w:rPr>
              <w:szCs w:val="32"/>
            </w:rPr>
            <w:fldChar w:fldCharType="end"/>
          </w:r>
        </w:p>
        <w:p w14:paraId="46D00B17">
          <w:pPr>
            <w:pStyle w:val="13"/>
            <w:tabs>
              <w:tab w:val="right" w:leader="dot" w:pos="8958"/>
            </w:tabs>
            <w:spacing w:line="240" w:lineRule="auto"/>
          </w:pPr>
          <w:r>
            <w:rPr>
              <w:szCs w:val="32"/>
            </w:rPr>
            <w:fldChar w:fldCharType="begin"/>
          </w:r>
          <w:r>
            <w:rPr>
              <w:szCs w:val="32"/>
            </w:rPr>
            <w:instrText xml:space="preserve"> HYPERLINK \l _Toc1315583502 </w:instrText>
          </w:r>
          <w:r>
            <w:rPr>
              <w:szCs w:val="32"/>
            </w:rPr>
            <w:fldChar w:fldCharType="separate"/>
          </w:r>
          <w:r>
            <w:t>第六章 总结与展望</w:t>
          </w:r>
          <w:r>
            <w:tab/>
          </w:r>
          <w:r>
            <w:fldChar w:fldCharType="begin"/>
          </w:r>
          <w:r>
            <w:instrText xml:space="preserve"> PAGEREF _Toc1315583502 \h </w:instrText>
          </w:r>
          <w:r>
            <w:fldChar w:fldCharType="separate"/>
          </w:r>
          <w:r>
            <w:t>9</w:t>
          </w:r>
          <w:r>
            <w:fldChar w:fldCharType="end"/>
          </w:r>
          <w:r>
            <w:rPr>
              <w:szCs w:val="32"/>
            </w:rPr>
            <w:fldChar w:fldCharType="end"/>
          </w:r>
        </w:p>
        <w:p w14:paraId="2B9FEB82">
          <w:pPr>
            <w:pStyle w:val="14"/>
            <w:tabs>
              <w:tab w:val="right" w:leader="dot" w:pos="8958"/>
            </w:tabs>
            <w:spacing w:line="240" w:lineRule="auto"/>
          </w:pPr>
          <w:r>
            <w:rPr>
              <w:szCs w:val="32"/>
            </w:rPr>
            <w:fldChar w:fldCharType="begin"/>
          </w:r>
          <w:r>
            <w:rPr>
              <w:szCs w:val="32"/>
            </w:rPr>
            <w:instrText xml:space="preserve"> HYPERLINK \l _Toc520288602 </w:instrText>
          </w:r>
          <w:r>
            <w:rPr>
              <w:szCs w:val="32"/>
            </w:rPr>
            <w:fldChar w:fldCharType="separate"/>
          </w:r>
          <w:r>
            <w:t>6.1 项目总结</w:t>
          </w:r>
          <w:r>
            <w:tab/>
          </w:r>
          <w:r>
            <w:fldChar w:fldCharType="begin"/>
          </w:r>
          <w:r>
            <w:instrText xml:space="preserve"> PAGEREF _Toc520288602 \h </w:instrText>
          </w:r>
          <w:r>
            <w:fldChar w:fldCharType="separate"/>
          </w:r>
          <w:r>
            <w:t>9</w:t>
          </w:r>
          <w:r>
            <w:fldChar w:fldCharType="end"/>
          </w:r>
          <w:r>
            <w:rPr>
              <w:szCs w:val="32"/>
            </w:rPr>
            <w:fldChar w:fldCharType="end"/>
          </w:r>
        </w:p>
        <w:p w14:paraId="73567B19">
          <w:pPr>
            <w:pStyle w:val="14"/>
            <w:tabs>
              <w:tab w:val="right" w:leader="dot" w:pos="8958"/>
            </w:tabs>
            <w:spacing w:line="240" w:lineRule="auto"/>
          </w:pPr>
          <w:r>
            <w:rPr>
              <w:szCs w:val="32"/>
            </w:rPr>
            <w:fldChar w:fldCharType="begin"/>
          </w:r>
          <w:r>
            <w:rPr>
              <w:szCs w:val="32"/>
            </w:rPr>
            <w:instrText xml:space="preserve"> HYPERLINK \l _Toc2084606877 </w:instrText>
          </w:r>
          <w:r>
            <w:rPr>
              <w:szCs w:val="32"/>
            </w:rPr>
            <w:fldChar w:fldCharType="separate"/>
          </w:r>
          <w:r>
            <w:t>6.2 未来工作</w:t>
          </w:r>
          <w:r>
            <w:tab/>
          </w:r>
          <w:r>
            <w:fldChar w:fldCharType="begin"/>
          </w:r>
          <w:r>
            <w:instrText xml:space="preserve"> PAGEREF _Toc2084606877 \h </w:instrText>
          </w:r>
          <w:r>
            <w:fldChar w:fldCharType="separate"/>
          </w:r>
          <w:r>
            <w:t>9</w:t>
          </w:r>
          <w:r>
            <w:fldChar w:fldCharType="end"/>
          </w:r>
          <w:r>
            <w:rPr>
              <w:szCs w:val="32"/>
            </w:rPr>
            <w:fldChar w:fldCharType="end"/>
          </w:r>
        </w:p>
        <w:p w14:paraId="7CF266B1">
          <w:pPr>
            <w:spacing w:line="240" w:lineRule="auto"/>
            <w:ind w:firstLine="803"/>
          </w:pPr>
          <w:r>
            <w:rPr>
              <w:szCs w:val="32"/>
            </w:rPr>
            <w:fldChar w:fldCharType="end"/>
          </w:r>
        </w:p>
      </w:sdtContent>
    </w:sdt>
    <w:p w14:paraId="7A5A93AD">
      <w:pPr>
        <w:widowControl/>
        <w:spacing w:line="240" w:lineRule="auto"/>
        <w:ind w:firstLine="0" w:firstLineChars="0"/>
        <w:jc w:val="left"/>
        <w:rPr>
          <w:rFonts w:eastAsia="黑体"/>
          <w:b/>
          <w:bCs/>
          <w:kern w:val="44"/>
          <w:sz w:val="28"/>
          <w:szCs w:val="44"/>
        </w:rPr>
        <w:sectPr>
          <w:headerReference r:id="rId11" w:type="default"/>
          <w:pgSz w:w="11906" w:h="16838"/>
          <w:pgMar w:top="1701" w:right="1474" w:bottom="1418" w:left="1474" w:header="1134" w:footer="992" w:gutter="0"/>
          <w:pgBorders>
            <w:top w:val="none" w:sz="0" w:space="0"/>
            <w:left w:val="none" w:sz="0" w:space="0"/>
            <w:bottom w:val="none" w:sz="0" w:space="0"/>
            <w:right w:val="none" w:sz="0" w:space="0"/>
          </w:pgBorders>
          <w:cols w:space="425" w:num="1"/>
          <w:docGrid w:type="linesAndChars" w:linePitch="312" w:charSpace="0"/>
        </w:sectPr>
      </w:pPr>
    </w:p>
    <w:p w14:paraId="2E1D617E">
      <w:pPr>
        <w:pStyle w:val="2"/>
        <w:bidi w:val="0"/>
      </w:pPr>
      <w:bookmarkStart w:id="0" w:name="_Toc226497151"/>
      <w:r>
        <w:t>摘要</w:t>
      </w:r>
      <w:bookmarkEnd w:id="0"/>
    </w:p>
    <w:p w14:paraId="32A68EB0">
      <w:pPr>
        <w:bidi w:val="0"/>
      </w:pPr>
      <w:r>
        <w:t>近年来，学术文献数量呈爆炸式增长，研究人员在开展研究现状调研时面临严重的信息过载问题。传统以人工检索与筛选为主的文献调研流程效率低下、覆盖面有限，难以满足快速发展的科研需求。与此同时，尽管大语言模型（Large Language Models, LLMs）在文本生成与语义理解方面表现出色，但其在科研场景中的直接应用仍受到</w:t>
      </w:r>
      <w:r>
        <w:rPr>
          <w:rFonts w:hint="eastAsia"/>
          <w:lang w:eastAsia="zh-CN"/>
        </w:rPr>
        <w:t>“</w:t>
      </w:r>
      <w:r>
        <w:t>机器幻觉”问题的显著制约，具体表现为虚假引用、不真实文献信息及事实性错误，从而严重影响生成内容的可信度与可复现性。</w:t>
      </w:r>
    </w:p>
    <w:p w14:paraId="789A42AA">
      <w:pPr>
        <w:bidi w:val="0"/>
      </w:pPr>
      <w:r>
        <w:t>针对上述挑战，本文提出并实现了一种自动化研究现状收集与幻觉控制系统——PaperPuppy。该系统创新性地引入了三级蒸馏（Three-stage Distillation）框架，融合 arXiv、Google Scholar、Semantic Scholar 及 OpenAlex 等多源学术数据库，构建了涵盖文献检索、结构化信息抽取、主题聚类分析与综述生成的全流程自动化管线。</w:t>
      </w:r>
    </w:p>
    <w:p w14:paraId="45D7FF83">
      <w:pPr>
        <w:bidi w:val="0"/>
      </w:pPr>
      <w:r>
        <w:t>在第一阶段，系统通过多源语义检索与相关性重排序构建高质量候选文献池；第二阶段对文献中的元数据、研究方法、实验配置、评价指标及引用关系进行结构化蒸馏；第三阶段则基于主题感知的综述生成模块，在保证逻辑一致性与来源可追溯性的前提下，生成高可信度的研究现状综述。</w:t>
      </w:r>
    </w:p>
    <w:p w14:paraId="761BCF52">
      <w:pPr>
        <w:bidi w:val="0"/>
      </w:pPr>
      <w:r>
        <w:t>为有效缓解幻觉问题，PaperPuppy 设计了一套多维度幻觉控制机制，综合采用跨源一致性评分、</w:t>
      </w:r>
      <w:r>
        <w:rPr>
          <w:rFonts w:hint="eastAsia"/>
          <w:lang w:val="en-US" w:eastAsia="zh-CN"/>
        </w:rPr>
        <w:t>核心方法正则提取精炼</w:t>
      </w:r>
      <w:r>
        <w:t>以及基于引用频次的可信度加权策略，从生成约束、术语规范化与证据强度建模等多个层面协同提升生成内容的事实准确性、引用有效性与术语一致性。</w:t>
      </w:r>
    </w:p>
    <w:p w14:paraId="6DA84061">
      <w:pPr>
        <w:bidi w:val="0"/>
      </w:pPr>
      <w:r>
        <w:t>实验结果表明，</w:t>
      </w:r>
      <w:r>
        <w:rPr>
          <w:rFonts w:hint="eastAsia"/>
          <w:lang w:val="en-US" w:eastAsia="zh-CN"/>
        </w:rPr>
        <w:t>通过设计异步并发请求，</w:t>
      </w:r>
      <w:r>
        <w:t>PaperPuppy 能够在 20 秒内完成特定研究主题的深度文献调研，并自动生成可视化的知识图谱与研究时间轴。对比实验进一步验证了该系统在综述可靠性、事实正确率及信息覆盖度等方面均显著优于传统 LLM 直接生成方法，能够有效提升科研调研效率与结果可信度。</w:t>
      </w:r>
    </w:p>
    <w:p w14:paraId="614745EB">
      <w:pPr>
        <w:pStyle w:val="2"/>
        <w:bidi w:val="0"/>
      </w:pPr>
      <w:bookmarkStart w:id="1" w:name="_Toc1396594373"/>
      <w:r>
        <w:t>第一章 引言 (Introduction)</w:t>
      </w:r>
      <w:bookmarkEnd w:id="1"/>
    </w:p>
    <w:p w14:paraId="0F3030B0">
      <w:pPr>
        <w:pStyle w:val="3"/>
        <w:bidi w:val="0"/>
      </w:pPr>
      <w:bookmarkStart w:id="2" w:name="_Toc565365301"/>
      <w:r>
        <w:t>1.1 研究背景与动机</w:t>
      </w:r>
      <w:bookmarkEnd w:id="2"/>
    </w:p>
    <w:p w14:paraId="3E2F0C69">
      <w:r>
        <w:t>随着人工智能技术的飞速发展，科研产出的速度达到了前所未有的高度。对于研究人员，尤其是刚刚步入特定领域的初学者而言，如何在海量文献中快速梳理出清晰的脉络、识别关键技术路线以及发现未解决的问题，成为了科研工作的首要难题。</w:t>
      </w:r>
    </w:p>
    <w:p w14:paraId="7B90A120">
      <w:r>
        <w:t>现有的解决方案存在明显的两极分化：</w:t>
      </w:r>
    </w:p>
    <w:p w14:paraId="634D14CE">
      <w:r>
        <w:t>传统检索工具（如 Google Scholar）：侧重于文献的罗列，缺乏对内容的深度语义理解和自动归纳，用户仍需耗费大量时间阅读摘要。</w:t>
      </w:r>
    </w:p>
    <w:p w14:paraId="6B865C0E">
      <w:r>
        <w:t>通用大语言模型（如 ChatGPT）：虽然具备强大的文本生成能力，但由于缺乏对实时学术数据库的访问权限以及其生成式机制的固有缺陷，极易产生“幻觉”（Hallucination）。例如，编造不存在的论文标题、错误的作者年份或虚构的实验数据。</w:t>
      </w:r>
    </w:p>
    <w:p w14:paraId="224A8224">
      <w:r>
        <w:t>此外，市面上现有的 AI 科研辅助工具（如 Connected Papers 等）往往收费高昂，且在处理长文本时受到 Token 数量的限制，难以满足学生群体低成本、高效率的需求。</w:t>
      </w:r>
    </w:p>
    <w:p w14:paraId="599DDA28">
      <w:pPr>
        <w:pStyle w:val="3"/>
        <w:bidi w:val="0"/>
      </w:pPr>
      <w:bookmarkStart w:id="3" w:name="_Toc1626959579"/>
      <w:r>
        <w:t>1.2 项目目标</w:t>
      </w:r>
      <w:bookmarkEnd w:id="3"/>
    </w:p>
    <w:p w14:paraId="7D553C8E">
      <w:r>
        <w:t>本项目旨在构建一个低成本、高效、可靠且实用的科研辅助系统——PaperPuppy。系统的核心目标包括：</w:t>
      </w:r>
    </w:p>
    <w:p w14:paraId="583C5840">
      <w:r>
        <w:t>突破 Token 限制： 在免费或低成本API（通常限制 4096 Tokens）的约束下，实现对大量文献的深度分析。</w:t>
      </w:r>
    </w:p>
    <w:p w14:paraId="0CC3A391">
      <w:r>
        <w:t>消除幻觉风险： 通过工程化手段和多重校验算法，确保生成的综述基于真实存在的文献证据。</w:t>
      </w:r>
    </w:p>
    <w:p w14:paraId="1ED74857">
      <w:r>
        <w:t>提升响应速度： 利用异步并发技术，将长流程的文献分析时间压缩至用户可接受的范围内（</w:t>
      </w:r>
      <w:r>
        <w:rPr>
          <w:rFonts w:hint="eastAsia"/>
          <w:lang w:val="en-US" w:eastAsia="zh-CN"/>
        </w:rPr>
        <w:t>至少</w:t>
      </w:r>
      <w:r>
        <w:t>60秒以内）。</w:t>
      </w:r>
    </w:p>
    <w:p w14:paraId="429FB67F">
      <w:r>
        <w:t>增强可视化体验： 将枯燥的文本转化为直观的知识图谱、词云和时间轴，</w:t>
      </w:r>
      <w:r>
        <w:rPr>
          <w:rFonts w:hint="eastAsia"/>
          <w:lang w:val="en-US" w:eastAsia="zh-CN"/>
        </w:rPr>
        <w:t>提供导出PDF和M</w:t>
      </w:r>
      <w:r>
        <w:rPr>
          <w:rFonts w:hint="default"/>
          <w:lang w:val="en-US" w:eastAsia="zh-CN"/>
        </w:rPr>
        <w:t>arkdown</w:t>
      </w:r>
      <w:r>
        <w:rPr>
          <w:rFonts w:hint="eastAsia"/>
          <w:lang w:val="en-US" w:eastAsia="zh-CN"/>
        </w:rPr>
        <w:t>文档，导出参考文献，</w:t>
      </w:r>
      <w:r>
        <w:t>辅助用户快速决策</w:t>
      </w:r>
      <w:r>
        <w:rPr>
          <w:rFonts w:hint="eastAsia"/>
          <w:lang w:val="en-US" w:eastAsia="zh-CN"/>
        </w:rPr>
        <w:t>和调研</w:t>
      </w:r>
      <w:r>
        <w:t>。</w:t>
      </w:r>
    </w:p>
    <w:p w14:paraId="357787C5">
      <w:pPr>
        <w:pStyle w:val="2"/>
        <w:bidi w:val="0"/>
      </w:pPr>
      <w:bookmarkStart w:id="4" w:name="_Toc400367002"/>
      <w:r>
        <w:t>第二章 系统架构与核心方法 (Methodology)</w:t>
      </w:r>
      <w:bookmarkEnd w:id="4"/>
    </w:p>
    <w:p w14:paraId="6B561105">
      <w:pPr>
        <w:pStyle w:val="3"/>
        <w:bidi w:val="0"/>
      </w:pPr>
      <w:bookmarkStart w:id="5" w:name="_Toc901936563"/>
      <w:r>
        <w:t>2.1 总体架构设计</w:t>
      </w:r>
      <w:bookmarkEnd w:id="5"/>
    </w:p>
    <w:p w14:paraId="5E544F3A">
      <w:r>
        <w:t>PaperPuppy 采用前后端分离的现代化 Web 架构，确保了系统的可扩展性与跨平台兼容性</w:t>
      </w:r>
      <w:r>
        <w:rPr>
          <w:rFonts w:hint="eastAsia"/>
          <w:lang w:eastAsia="zh-CN"/>
        </w:rPr>
        <w:t>，</w:t>
      </w:r>
      <w:r>
        <w:rPr>
          <w:rFonts w:hint="eastAsia"/>
          <w:lang w:val="en-US" w:eastAsia="zh-CN"/>
        </w:rPr>
        <w:t>通过E</w:t>
      </w:r>
      <w:r>
        <w:rPr>
          <w:rFonts w:hint="default"/>
          <w:lang w:val="en-US" w:eastAsia="zh-CN"/>
        </w:rPr>
        <w:t>lectron</w:t>
      </w:r>
      <w:r>
        <w:rPr>
          <w:rFonts w:hint="eastAsia"/>
          <w:lang w:val="en-US" w:eastAsia="zh-CN"/>
        </w:rPr>
        <w:t>打包分发，实现对</w:t>
      </w:r>
      <w:r>
        <w:t>Mac/Win/Web</w:t>
      </w:r>
      <w:r>
        <w:rPr>
          <w:rFonts w:hint="eastAsia"/>
          <w:lang w:val="en-US" w:eastAsia="zh-CN"/>
        </w:rPr>
        <w:t>的多平台支持</w:t>
      </w:r>
      <w:r>
        <w:t>。</w:t>
      </w:r>
    </w:p>
    <w:p w14:paraId="6ABDC2C4">
      <w:r>
        <w:t>前端框架： 采用Vue 3结合Vite构建，利用其组件化特性实现动态仪表盘、交互式图表（ECharts）及实时进度反馈。</w:t>
      </w:r>
    </w:p>
    <w:p w14:paraId="64DF19E1">
      <w:r>
        <w:t>后端服务： 基于 Node.js 和 Express 框架，利用其非阻塞 I/O 特性处理高并发的文献检索请求。</w:t>
      </w:r>
    </w:p>
    <w:p w14:paraId="1515F740">
      <w:r>
        <w:t>AI 引擎： 集成 ChatAnywhere API（兼容 OpenAI 接口），通过精细化的 Prompt Engineering 驱动文本分析。</w:t>
      </w:r>
    </w:p>
    <w:p w14:paraId="488CC054"/>
    <w:p w14:paraId="51FBE4B2">
      <w:pPr>
        <w:pStyle w:val="3"/>
        <w:bidi w:val="0"/>
      </w:pPr>
      <w:bookmarkStart w:id="6" w:name="_Toc1908233815"/>
      <w:r>
        <w:t>2.2 核心算法：三级蒸馏机制 (The 3-Stage Distillation Process)</w:t>
      </w:r>
      <w:bookmarkEnd w:id="6"/>
    </w:p>
    <w:p w14:paraId="0B2D5E52">
      <w:r>
        <w:t>为了解决长上下文（Long Context）处理难题并降低 Token 消耗，本项目受</w:t>
      </w:r>
      <w:r>
        <w:rPr>
          <w:rFonts w:hint="eastAsia"/>
          <w:lang w:val="en-US" w:eastAsia="zh-CN"/>
        </w:rPr>
        <w:t>图1中</w:t>
      </w:r>
      <w:r>
        <w:t xml:space="preserve"> MemAgent </w:t>
      </w:r>
      <w:r>
        <w:rPr>
          <w:rFonts w:hint="eastAsia"/>
          <w:lang w:val="en-US" w:eastAsia="zh-CN"/>
        </w:rPr>
        <w:t>的</w:t>
      </w:r>
      <w:r>
        <w:t>递归记忆单元的启发，提出并实现了一套“三级蒸馏”处理流</w:t>
      </w:r>
      <w:r>
        <w:rPr>
          <w:rFonts w:hint="eastAsia"/>
          <w:lang w:eastAsia="zh-CN"/>
        </w:rPr>
        <w:t>，</w:t>
      </w:r>
      <w:r>
        <w:rPr>
          <w:rFonts w:hint="eastAsia"/>
          <w:lang w:val="en-US" w:eastAsia="zh-CN"/>
        </w:rPr>
        <w:t>流程详见图2</w:t>
      </w:r>
      <w:r>
        <w:t>：</w:t>
      </w:r>
    </w:p>
    <w:p w14:paraId="61550D0D">
      <w:pPr>
        <w:pStyle w:val="6"/>
        <w:rPr>
          <w:rFonts w:hint="default" w:eastAsia="黑体"/>
          <w:lang w:val="en-US" w:eastAsia="zh-CN"/>
        </w:rPr>
      </w:pPr>
      <w:r>
        <w:drawing>
          <wp:anchor distT="0" distB="0" distL="114300" distR="114300" simplePos="0" relativeHeight="251660288" behindDoc="0" locked="0" layoutInCell="1" allowOverlap="1">
            <wp:simplePos x="0" y="0"/>
            <wp:positionH relativeFrom="column">
              <wp:posOffset>182880</wp:posOffset>
            </wp:positionH>
            <wp:positionV relativeFrom="paragraph">
              <wp:posOffset>121285</wp:posOffset>
            </wp:positionV>
            <wp:extent cx="5450840" cy="2186940"/>
            <wp:effectExtent l="0" t="0" r="10160" b="22860"/>
            <wp:wrapTopAndBottom/>
            <wp:docPr id="4" name="图片 1" descr="method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method_00"/>
                    <pic:cNvPicPr>
                      <a:picLocks noChangeAspect="1"/>
                    </pic:cNvPicPr>
                  </pic:nvPicPr>
                  <pic:blipFill>
                    <a:blip r:embed="rId15"/>
                    <a:stretch>
                      <a:fillRect/>
                    </a:stretch>
                  </pic:blipFill>
                  <pic:spPr>
                    <a:xfrm>
                      <a:off x="0" y="0"/>
                      <a:ext cx="5450840" cy="2186940"/>
                    </a:xfrm>
                    <a:prstGeom prst="rect">
                      <a:avLst/>
                    </a:prstGeom>
                  </pic:spPr>
                </pic:pic>
              </a:graphicData>
            </a:graphic>
          </wp:anchor>
        </w:drawing>
      </w:r>
      <w:r>
        <w:t xml:space="preserve">图 </w:t>
      </w:r>
      <w:r>
        <w:fldChar w:fldCharType="begin"/>
      </w:r>
      <w:r>
        <w:instrText xml:space="preserve"> SEQ 图 \* ARABIC </w:instrText>
      </w:r>
      <w:r>
        <w:fldChar w:fldCharType="separate"/>
      </w:r>
      <w:r>
        <w:t>1</w:t>
      </w:r>
      <w:r>
        <w:fldChar w:fldCharType="end"/>
      </w:r>
      <w:r>
        <w:rPr>
          <w:rFonts w:hint="eastAsia"/>
          <w:lang w:eastAsia="zh-CN"/>
        </w:rPr>
        <w:t>：</w:t>
      </w:r>
      <w:r>
        <w:rPr>
          <w:rFonts w:hint="eastAsia"/>
          <w:lang w:val="en-US" w:eastAsia="zh-CN"/>
        </w:rPr>
        <w:t>Me</w:t>
      </w:r>
      <w:r>
        <w:rPr>
          <w:rFonts w:hint="default"/>
          <w:lang w:val="en-US" w:eastAsia="zh-CN"/>
        </w:rPr>
        <w:t>mAgent</w:t>
      </w:r>
      <w:r>
        <w:rPr>
          <w:rFonts w:hint="eastAsia"/>
          <w:lang w:val="en-US" w:eastAsia="zh-CN"/>
        </w:rPr>
        <w:t>模型架构图</w:t>
      </w:r>
    </w:p>
    <w:p w14:paraId="742AA31D">
      <w:pPr>
        <w:ind w:left="0" w:leftChars="0" w:firstLine="0" w:firstLineChars="0"/>
        <w:rPr>
          <w:rFonts w:hint="default"/>
          <w:lang w:val="en-US"/>
        </w:rPr>
      </w:pPr>
    </w:p>
    <w:p w14:paraId="024B28A8">
      <w:pPr>
        <w:pStyle w:val="6"/>
        <w:rPr>
          <w:rFonts w:hint="default" w:eastAsia="黑体"/>
          <w:lang w:val="en-US" w:eastAsia="zh-CN"/>
        </w:rPr>
      </w:pPr>
      <w:r>
        <w:rPr>
          <w:rFonts w:hint="default"/>
          <w:lang w:val="en-US"/>
        </w:rPr>
        <w:drawing>
          <wp:anchor distT="0" distB="0" distL="114300" distR="114300" simplePos="0" relativeHeight="251659264" behindDoc="0" locked="0" layoutInCell="1" allowOverlap="1">
            <wp:simplePos x="0" y="0"/>
            <wp:positionH relativeFrom="column">
              <wp:posOffset>-22860</wp:posOffset>
            </wp:positionH>
            <wp:positionV relativeFrom="paragraph">
              <wp:posOffset>29845</wp:posOffset>
            </wp:positionV>
            <wp:extent cx="5687695" cy="1897380"/>
            <wp:effectExtent l="0" t="0" r="1905" b="7620"/>
            <wp:wrapTopAndBottom/>
            <wp:docPr id="3" name="图片 3"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orkflow"/>
                    <pic:cNvPicPr>
                      <a:picLocks noChangeAspect="1"/>
                    </pic:cNvPicPr>
                  </pic:nvPicPr>
                  <pic:blipFill>
                    <a:blip r:embed="rId16"/>
                    <a:stretch>
                      <a:fillRect/>
                    </a:stretch>
                  </pic:blipFill>
                  <pic:spPr>
                    <a:xfrm>
                      <a:off x="0" y="0"/>
                      <a:ext cx="5687695" cy="1897380"/>
                    </a:xfrm>
                    <a:prstGeom prst="rect">
                      <a:avLst/>
                    </a:prstGeom>
                  </pic:spPr>
                </pic:pic>
              </a:graphicData>
            </a:graphic>
          </wp:anchor>
        </w:drawing>
      </w:r>
      <w:r>
        <w:t xml:space="preserve">图 </w:t>
      </w:r>
      <w:r>
        <w:fldChar w:fldCharType="begin"/>
      </w:r>
      <w:r>
        <w:instrText xml:space="preserve"> SEQ 图 \* ARABIC </w:instrText>
      </w:r>
      <w:r>
        <w:fldChar w:fldCharType="separate"/>
      </w:r>
      <w:r>
        <w:t>2</w:t>
      </w:r>
      <w:r>
        <w:fldChar w:fldCharType="end"/>
      </w:r>
      <w:r>
        <w:rPr>
          <w:rFonts w:hint="eastAsia"/>
          <w:lang w:eastAsia="zh-CN"/>
        </w:rPr>
        <w:t>：</w:t>
      </w:r>
      <w:r>
        <w:rPr>
          <w:rFonts w:hint="eastAsia"/>
          <w:lang w:val="en-US" w:eastAsia="zh-CN"/>
        </w:rPr>
        <w:t>三级蒸馏机制</w:t>
      </w:r>
    </w:p>
    <w:p w14:paraId="2F630332">
      <w:pPr>
        <w:pStyle w:val="4"/>
        <w:bidi w:val="0"/>
      </w:pPr>
      <w:bookmarkStart w:id="7" w:name="_Toc1164944407"/>
      <w:r>
        <w:t>一级蒸馏（Paper Distillation）：</w:t>
      </w:r>
      <w:bookmarkEnd w:id="7"/>
    </w:p>
    <w:p w14:paraId="1D70CA66">
      <w:r>
        <w:t>输入： 原始论文的标题与摘要。</w:t>
      </w:r>
    </w:p>
    <w:p w14:paraId="1A84A0E8">
      <w:r>
        <w:t>处理： 系统通过特定的 JSON 格式 Prompt，要求 LLM 提取关键字段，包括：研究任务（Task）、核心问题（Problem）、方法（Method）、架构（Architecture）、理论贡献（Theory）等 13 个维度。</w:t>
      </w:r>
    </w:p>
    <w:p w14:paraId="6930DE47">
      <w:r>
        <w:t>输出： 压缩后的“结构化论文知识卡片”（Knowledge Card），将每篇论文的信息密度压缩至约 300 Tokens，从而允许在有限的上下文窗口中同时处理 16 篇以上的论文。</w:t>
      </w:r>
    </w:p>
    <w:p w14:paraId="185E0088">
      <w:pPr>
        <w:pStyle w:val="4"/>
        <w:bidi w:val="0"/>
      </w:pPr>
      <w:bookmarkStart w:id="8" w:name="_Toc612238750"/>
      <w:r>
        <w:t>二级蒸馏（Theme Synthesis）：</w:t>
      </w:r>
      <w:bookmarkEnd w:id="8"/>
    </w:p>
    <w:p w14:paraId="2771CB2D">
      <w:r>
        <w:t>输入： 批量生成的知识卡片。</w:t>
      </w:r>
    </w:p>
    <w:p w14:paraId="6A6C9576">
      <w:r>
        <w:t>处理： LLM 扮演“研究方法学家”的角色，对多张卡片进行聚类分析，识别出 3-6 个主要的研究主题（Research Themes）。</w:t>
      </w:r>
    </w:p>
    <w:p w14:paraId="753F5555">
      <w:r>
        <w:t>输出： 主题级综述骨架，包含每个主题下的代表性论文、方法的共性与差异以及局限性分析。</w:t>
      </w:r>
    </w:p>
    <w:p w14:paraId="08C7EB11">
      <w:pPr>
        <w:pStyle w:val="4"/>
        <w:bidi w:val="0"/>
        <w:rPr>
          <w:rFonts w:hint="eastAsia"/>
          <w:lang w:eastAsia="zh-CN"/>
        </w:rPr>
      </w:pPr>
      <w:bookmarkStart w:id="9" w:name="_Toc1302518473"/>
      <w:r>
        <w:t>三级生成（Survey Writing）：</w:t>
      </w:r>
      <w:bookmarkEnd w:id="9"/>
    </w:p>
    <w:p w14:paraId="40A89AE7">
      <w:r>
        <w:t>输入： 综述骨架。</w:t>
      </w:r>
    </w:p>
    <w:p w14:paraId="655185C8">
      <w:r>
        <w:t>处理： 根据学术综述的标准结构（引言、相关工作、方法分类学、挑战与未来工作），填充具体内容。</w:t>
      </w:r>
    </w:p>
    <w:p w14:paraId="72166937">
      <w:r>
        <w:t>输出： 最终的 Markdown 格式综述论文。</w:t>
      </w:r>
    </w:p>
    <w:p w14:paraId="7DB7D47A">
      <w:pPr>
        <w:pStyle w:val="3"/>
        <w:bidi w:val="0"/>
      </w:pPr>
      <w:bookmarkStart w:id="10" w:name="_Toc2127161840"/>
      <w:r>
        <w:t>2.3 数据源聚合策略</w:t>
      </w:r>
      <w:bookmarkEnd w:id="10"/>
    </w:p>
    <w:p w14:paraId="15A85738">
      <w:pPr>
        <w:keepNext w:val="0"/>
        <w:keepLines w:val="0"/>
        <w:widowControl/>
        <w:suppressLineNumbers w:val="0"/>
        <w:jc w:val="left"/>
      </w:pPr>
      <w:r>
        <w:rPr>
          <w:rFonts w:ascii="宋体" w:hAnsi="宋体" w:eastAsia="宋体" w:cs="宋体"/>
          <w:kern w:val="0"/>
          <w:sz w:val="24"/>
          <w:szCs w:val="24"/>
          <w:lang w:val="en-US" w:eastAsia="zh-CN" w:bidi="ar"/>
        </w:rPr>
        <w:t>系统并不依赖单一数据源，而是构建了一套具有高鲁棒性的多源检索层架构。具体而言，系统以 arXiv 作为核心主源，用于推荐每周研究热点论文并参与常规检索流程；Google Scholar 主要承担文献检索功能，以获取最新的预印本论文及尽可能完整的引文关系信息；OpenAlex 则被用于自动化挖掘年度高影响力与高关注度的热点论文。在此基础上，系统引入 Semantic Scholar 作为备用数据源，当主源遭遇反爬虫机制封禁、接口访问异常或服务不可用时，能够自动触发降级切换策略以维持检索服务的连续性与稳定性。同时，系统内置了统一的 API 过滤与质量控制模块，对返回文献进行自动筛选，剔除来源不可靠、非计算机领域以及未正式出版的低质量论文，从而确保进入后续分析与综述生成管线的文献具有较高的学术可信度与领域相关性。</w:t>
      </w:r>
    </w:p>
    <w:p w14:paraId="4C5F9672">
      <w:pPr>
        <w:pStyle w:val="2"/>
        <w:bidi w:val="0"/>
      </w:pPr>
      <w:bookmarkStart w:id="11" w:name="_Toc2048773271"/>
      <w:r>
        <w:t>第三章 关键技术实现 (Implementation Details)</w:t>
      </w:r>
      <w:bookmarkEnd w:id="11"/>
    </w:p>
    <w:p w14:paraId="1FB1DE08">
      <w:pPr>
        <w:pStyle w:val="3"/>
        <w:bidi w:val="0"/>
      </w:pPr>
      <w:bookmarkStart w:id="12" w:name="_Toc979569699"/>
      <w:r>
        <w:t>3.1 异步并发与性能优化</w:t>
      </w:r>
      <w:bookmarkEnd w:id="12"/>
    </w:p>
    <w:p w14:paraId="18C4C6E7">
      <w:r>
        <w:t>在处理多篇论文的分析任务时，串行处理会导致极高的延迟。PaperPuppy 在后端深度应用了 JavaScript 的异步特性。</w:t>
      </w:r>
    </w:p>
    <w:p w14:paraId="0CF191CE">
      <w:pPr>
        <w:pStyle w:val="4"/>
        <w:bidi w:val="0"/>
      </w:pPr>
      <w:bookmarkStart w:id="13" w:name="_Toc1018293191"/>
      <w:r>
        <w:t>优化前（串行）：</w:t>
      </w:r>
      <w:bookmarkEnd w:id="13"/>
    </w:p>
    <w:p w14:paraId="7657BC6F">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FFFFF"/>
        <w:tabs>
          <w:tab w:val="left" w:pos="720"/>
          <w:tab w:val="clear" w:pos="300"/>
        </w:tabs>
        <w:spacing w:before="0" w:beforeAutospacing="0" w:after="0" w:afterAutospacing="0" w:line="280" w:lineRule="atLeast"/>
        <w:ind w:left="480" w:leftChars="0" w:right="0" w:hanging="360"/>
        <w:rPr>
          <w:sz w:val="22"/>
          <w:szCs w:val="22"/>
        </w:rPr>
      </w:pPr>
      <w:r>
        <w:rPr>
          <w:rFonts w:ascii="Courier New" w:hAnsi="Courier New" w:eastAsia="Courier New" w:cs="Courier New"/>
          <w:i w:val="0"/>
          <w:iCs w:val="0"/>
          <w:caps w:val="0"/>
          <w:color w:val="000000"/>
          <w:spacing w:val="0"/>
          <w:sz w:val="22"/>
          <w:szCs w:val="22"/>
          <w:shd w:val="clear" w:fill="FFFFFF"/>
        </w:rPr>
        <w:t>async </w:t>
      </w:r>
      <w:r>
        <w:rPr>
          <w:rFonts w:hint="default" w:ascii="Courier New" w:hAnsi="Courier New" w:eastAsia="Courier New" w:cs="Courier New"/>
          <w:b/>
          <w:bCs/>
          <w:i w:val="0"/>
          <w:iCs w:val="0"/>
          <w:caps w:val="0"/>
          <w:color w:val="006699"/>
          <w:spacing w:val="0"/>
          <w:sz w:val="22"/>
          <w:szCs w:val="22"/>
          <w:shd w:val="clear" w:fill="FFFFFF"/>
        </w:rPr>
        <w:t>function</w:t>
      </w:r>
      <w:r>
        <w:rPr>
          <w:rFonts w:hint="default" w:ascii="Courier New" w:hAnsi="Courier New" w:eastAsia="Courier New" w:cs="Courier New"/>
          <w:i w:val="0"/>
          <w:iCs w:val="0"/>
          <w:caps w:val="0"/>
          <w:color w:val="000000"/>
          <w:spacing w:val="0"/>
          <w:sz w:val="22"/>
          <w:szCs w:val="22"/>
          <w:shd w:val="clear" w:fill="FFFFFF"/>
        </w:rPr>
        <w:t> sequential() {  </w:t>
      </w:r>
    </w:p>
    <w:p w14:paraId="4C4FCB4C">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tabs>
          <w:tab w:val="left" w:pos="720"/>
          <w:tab w:val="clear" w:pos="300"/>
        </w:tabs>
        <w:spacing w:before="0" w:beforeAutospacing="0" w:after="0" w:afterAutospacing="0" w:line="280" w:lineRule="atLeast"/>
        <w:ind w:left="480" w:leftChars="0" w:right="0" w:hanging="360"/>
        <w:rPr>
          <w:color w:val="5C5C5C"/>
          <w:sz w:val="22"/>
          <w:szCs w:val="22"/>
        </w:rPr>
      </w:pPr>
      <w:r>
        <w:rPr>
          <w:rFonts w:hint="default" w:ascii="Courier New" w:hAnsi="Courier New" w:eastAsia="Courier New" w:cs="Courier New"/>
          <w:i w:val="0"/>
          <w:iCs w:val="0"/>
          <w:caps w:val="0"/>
          <w:color w:val="000000"/>
          <w:spacing w:val="0"/>
          <w:sz w:val="22"/>
          <w:szCs w:val="22"/>
          <w:shd w:val="clear" w:fill="F8F8F8"/>
        </w:rPr>
        <w:t>    </w:t>
      </w:r>
      <w:r>
        <w:rPr>
          <w:rFonts w:hint="default" w:ascii="Courier New" w:hAnsi="Courier New" w:eastAsia="Courier New" w:cs="Courier New"/>
          <w:b/>
          <w:bCs/>
          <w:i w:val="0"/>
          <w:iCs w:val="0"/>
          <w:caps w:val="0"/>
          <w:color w:val="006699"/>
          <w:spacing w:val="0"/>
          <w:sz w:val="22"/>
          <w:szCs w:val="22"/>
          <w:shd w:val="clear" w:fill="F8F8F8"/>
        </w:rPr>
        <w:t>for</w:t>
      </w:r>
      <w:r>
        <w:rPr>
          <w:rFonts w:hint="default" w:ascii="Courier New" w:hAnsi="Courier New" w:eastAsia="Courier New" w:cs="Courier New"/>
          <w:i w:val="0"/>
          <w:iCs w:val="0"/>
          <w:caps w:val="0"/>
          <w:color w:val="000000"/>
          <w:spacing w:val="0"/>
          <w:sz w:val="22"/>
          <w:szCs w:val="22"/>
          <w:shd w:val="clear" w:fill="F8F8F8"/>
        </w:rPr>
        <w:t>(</w:t>
      </w:r>
      <w:r>
        <w:rPr>
          <w:rFonts w:hint="default" w:ascii="Courier New" w:hAnsi="Courier New" w:eastAsia="Courier New" w:cs="Courier New"/>
          <w:b/>
          <w:bCs/>
          <w:i w:val="0"/>
          <w:iCs w:val="0"/>
          <w:caps w:val="0"/>
          <w:color w:val="006699"/>
          <w:spacing w:val="0"/>
          <w:sz w:val="22"/>
          <w:szCs w:val="22"/>
          <w:shd w:val="clear" w:fill="F8F8F8"/>
        </w:rPr>
        <w:t>const</w:t>
      </w:r>
      <w:r>
        <w:rPr>
          <w:rFonts w:hint="default" w:ascii="Courier New" w:hAnsi="Courier New" w:eastAsia="Courier New" w:cs="Courier New"/>
          <w:i w:val="0"/>
          <w:iCs w:val="0"/>
          <w:caps w:val="0"/>
          <w:color w:val="000000"/>
          <w:spacing w:val="0"/>
          <w:sz w:val="22"/>
          <w:szCs w:val="22"/>
          <w:shd w:val="clear" w:fill="F8F8F8"/>
        </w:rPr>
        <w:t> paper of papers) {  </w:t>
      </w:r>
    </w:p>
    <w:p w14:paraId="7A88FE40">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FFFFF"/>
        <w:tabs>
          <w:tab w:val="left" w:pos="720"/>
          <w:tab w:val="clear" w:pos="300"/>
        </w:tabs>
        <w:spacing w:before="0" w:beforeAutospacing="0" w:after="0" w:afterAutospacing="0" w:line="280" w:lineRule="atLeast"/>
        <w:ind w:left="480" w:leftChars="0" w:right="0" w:hanging="360"/>
        <w:rPr>
          <w:sz w:val="22"/>
          <w:szCs w:val="22"/>
        </w:rPr>
      </w:pPr>
      <w:r>
        <w:rPr>
          <w:rFonts w:hint="default" w:ascii="Courier New" w:hAnsi="Courier New" w:eastAsia="Courier New" w:cs="Courier New"/>
          <w:i w:val="0"/>
          <w:iCs w:val="0"/>
          <w:caps w:val="0"/>
          <w:color w:val="000000"/>
          <w:spacing w:val="0"/>
          <w:sz w:val="22"/>
          <w:szCs w:val="22"/>
          <w:shd w:val="clear" w:fill="FFFFFF"/>
        </w:rPr>
        <w:t>        await processPaper(paper); </w:t>
      </w:r>
      <w:r>
        <w:rPr>
          <w:rFonts w:hint="default" w:ascii="Courier New" w:hAnsi="Courier New" w:eastAsia="Courier New" w:cs="Courier New"/>
          <w:i w:val="0"/>
          <w:iCs w:val="0"/>
          <w:caps w:val="0"/>
          <w:color w:val="008200"/>
          <w:spacing w:val="0"/>
          <w:sz w:val="22"/>
          <w:szCs w:val="22"/>
          <w:shd w:val="clear" w:fill="FFFFFF"/>
        </w:rPr>
        <w:t>// 逐个等待，耗时极长</w:t>
      </w:r>
      <w:r>
        <w:rPr>
          <w:rFonts w:hint="default" w:ascii="Courier New" w:hAnsi="Courier New" w:eastAsia="Courier New" w:cs="Courier New"/>
          <w:i w:val="0"/>
          <w:iCs w:val="0"/>
          <w:caps w:val="0"/>
          <w:color w:val="000000"/>
          <w:spacing w:val="0"/>
          <w:sz w:val="22"/>
          <w:szCs w:val="22"/>
          <w:shd w:val="clear" w:fill="FFFFFF"/>
        </w:rPr>
        <w:t>  </w:t>
      </w:r>
    </w:p>
    <w:p w14:paraId="38ECF1E4">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tabs>
          <w:tab w:val="left" w:pos="720"/>
          <w:tab w:val="clear" w:pos="300"/>
        </w:tabs>
        <w:spacing w:before="0" w:beforeAutospacing="0" w:after="0" w:afterAutospacing="0" w:line="280" w:lineRule="atLeast"/>
        <w:ind w:left="480" w:leftChars="0" w:right="0" w:hanging="360"/>
        <w:rPr>
          <w:color w:val="5C5C5C"/>
          <w:sz w:val="22"/>
          <w:szCs w:val="22"/>
        </w:rPr>
      </w:pPr>
      <w:r>
        <w:rPr>
          <w:rFonts w:hint="default" w:ascii="Courier New" w:hAnsi="Courier New" w:eastAsia="Courier New" w:cs="Courier New"/>
          <w:i w:val="0"/>
          <w:iCs w:val="0"/>
          <w:caps w:val="0"/>
          <w:color w:val="000000"/>
          <w:spacing w:val="0"/>
          <w:sz w:val="22"/>
          <w:szCs w:val="22"/>
          <w:shd w:val="clear" w:fill="F8F8F8"/>
        </w:rPr>
        <w:t>    }  </w:t>
      </w:r>
    </w:p>
    <w:p w14:paraId="630F96CE">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FFFFF"/>
        <w:tabs>
          <w:tab w:val="left" w:pos="720"/>
          <w:tab w:val="clear" w:pos="300"/>
        </w:tabs>
        <w:spacing w:before="0" w:beforeAutospacing="0" w:after="0" w:afterAutospacing="0" w:line="280" w:lineRule="atLeast"/>
        <w:ind w:left="480" w:leftChars="0" w:right="0" w:hanging="360"/>
      </w:pPr>
      <w:r>
        <w:rPr>
          <w:rFonts w:hint="default" w:ascii="Courier New" w:hAnsi="Courier New" w:eastAsia="Courier New" w:cs="Courier New"/>
          <w:i w:val="0"/>
          <w:iCs w:val="0"/>
          <w:caps w:val="0"/>
          <w:color w:val="000000"/>
          <w:spacing w:val="0"/>
          <w:sz w:val="22"/>
          <w:szCs w:val="22"/>
          <w:shd w:val="clear" w:fill="FFFFFF"/>
        </w:rPr>
        <w:t>}  </w:t>
      </w:r>
    </w:p>
    <w:p w14:paraId="7E74207A">
      <w:pPr>
        <w:pStyle w:val="4"/>
        <w:bidi w:val="0"/>
      </w:pPr>
      <w:bookmarkStart w:id="14" w:name="_Toc1156478194"/>
      <w:r>
        <w:t>优化后（并行）：</w:t>
      </w:r>
      <w:bookmarkEnd w:id="14"/>
    </w:p>
    <w:p w14:paraId="09901E12">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FFFFF"/>
        <w:tabs>
          <w:tab w:val="left" w:pos="720"/>
          <w:tab w:val="clear" w:pos="300"/>
        </w:tabs>
        <w:spacing w:before="0" w:beforeAutospacing="0" w:after="0" w:afterAutospacing="0" w:line="280" w:lineRule="atLeast"/>
        <w:ind w:left="480" w:leftChars="0" w:right="0" w:hanging="360"/>
        <w:rPr>
          <w:sz w:val="22"/>
          <w:szCs w:val="22"/>
        </w:rPr>
      </w:pPr>
      <w:r>
        <w:rPr>
          <w:rFonts w:ascii="Courier New" w:hAnsi="Courier New" w:eastAsia="Courier New" w:cs="Courier New"/>
          <w:i w:val="0"/>
          <w:iCs w:val="0"/>
          <w:caps w:val="0"/>
          <w:color w:val="000000"/>
          <w:spacing w:val="0"/>
          <w:sz w:val="24"/>
          <w:szCs w:val="24"/>
          <w:shd w:val="clear" w:fill="FFFFFF"/>
        </w:rPr>
        <w:t>as</w:t>
      </w:r>
      <w:r>
        <w:rPr>
          <w:rFonts w:ascii="Courier New" w:hAnsi="Courier New" w:eastAsia="Courier New" w:cs="Courier New"/>
          <w:i w:val="0"/>
          <w:iCs w:val="0"/>
          <w:caps w:val="0"/>
          <w:color w:val="000000"/>
          <w:spacing w:val="0"/>
          <w:sz w:val="22"/>
          <w:szCs w:val="22"/>
          <w:shd w:val="clear" w:fill="FFFFFF"/>
        </w:rPr>
        <w:t>ync </w:t>
      </w:r>
      <w:r>
        <w:rPr>
          <w:rFonts w:hint="default" w:ascii="Courier New" w:hAnsi="Courier New" w:eastAsia="Courier New" w:cs="Courier New"/>
          <w:b/>
          <w:bCs/>
          <w:i w:val="0"/>
          <w:iCs w:val="0"/>
          <w:caps w:val="0"/>
          <w:color w:val="006699"/>
          <w:spacing w:val="0"/>
          <w:sz w:val="22"/>
          <w:szCs w:val="22"/>
          <w:shd w:val="clear" w:fill="FFFFFF"/>
        </w:rPr>
        <w:t>function</w:t>
      </w:r>
      <w:r>
        <w:rPr>
          <w:rFonts w:hint="default" w:ascii="Courier New" w:hAnsi="Courier New" w:eastAsia="Courier New" w:cs="Courier New"/>
          <w:i w:val="0"/>
          <w:iCs w:val="0"/>
          <w:caps w:val="0"/>
          <w:color w:val="000000"/>
          <w:spacing w:val="0"/>
          <w:sz w:val="22"/>
          <w:szCs w:val="22"/>
          <w:shd w:val="clear" w:fill="FFFFFF"/>
        </w:rPr>
        <w:t> parallel() {  </w:t>
      </w:r>
    </w:p>
    <w:p w14:paraId="593B68B2">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tabs>
          <w:tab w:val="left" w:pos="720"/>
          <w:tab w:val="clear" w:pos="300"/>
        </w:tabs>
        <w:spacing w:before="0" w:beforeAutospacing="0" w:after="0" w:afterAutospacing="0" w:line="280" w:lineRule="atLeast"/>
        <w:ind w:left="480" w:leftChars="0" w:right="0" w:hanging="360"/>
        <w:rPr>
          <w:color w:val="5C5C5C"/>
          <w:sz w:val="22"/>
          <w:szCs w:val="22"/>
        </w:rPr>
      </w:pPr>
      <w:r>
        <w:rPr>
          <w:rFonts w:hint="default" w:ascii="Courier New" w:hAnsi="Courier New" w:eastAsia="Courier New" w:cs="Courier New"/>
          <w:i w:val="0"/>
          <w:iCs w:val="0"/>
          <w:caps w:val="0"/>
          <w:color w:val="000000"/>
          <w:spacing w:val="0"/>
          <w:sz w:val="22"/>
          <w:szCs w:val="22"/>
          <w:shd w:val="clear" w:fill="F8F8F8"/>
        </w:rPr>
        <w:t>    </w:t>
      </w:r>
      <w:r>
        <w:rPr>
          <w:rFonts w:hint="default" w:ascii="Courier New" w:hAnsi="Courier New" w:eastAsia="Courier New" w:cs="Courier New"/>
          <w:b/>
          <w:bCs/>
          <w:i w:val="0"/>
          <w:iCs w:val="0"/>
          <w:caps w:val="0"/>
          <w:color w:val="006699"/>
          <w:spacing w:val="0"/>
          <w:sz w:val="22"/>
          <w:szCs w:val="22"/>
          <w:shd w:val="clear" w:fill="F8F8F8"/>
        </w:rPr>
        <w:t>const</w:t>
      </w:r>
      <w:r>
        <w:rPr>
          <w:rFonts w:hint="default" w:ascii="Courier New" w:hAnsi="Courier New" w:eastAsia="Courier New" w:cs="Courier New"/>
          <w:i w:val="0"/>
          <w:iCs w:val="0"/>
          <w:caps w:val="0"/>
          <w:color w:val="000000"/>
          <w:spacing w:val="0"/>
          <w:sz w:val="22"/>
          <w:szCs w:val="22"/>
          <w:shd w:val="clear" w:fill="F8F8F8"/>
        </w:rPr>
        <w:t> promises = papers.map(paper =&gt; processPaper(paper));  </w:t>
      </w:r>
    </w:p>
    <w:p w14:paraId="4B97012A">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FFFFF"/>
        <w:tabs>
          <w:tab w:val="left" w:pos="720"/>
          <w:tab w:val="clear" w:pos="300"/>
        </w:tabs>
        <w:spacing w:before="0" w:beforeAutospacing="0" w:after="0" w:afterAutospacing="0" w:line="280" w:lineRule="atLeast"/>
        <w:ind w:left="480" w:leftChars="0" w:right="0" w:hanging="360"/>
        <w:rPr>
          <w:sz w:val="22"/>
          <w:szCs w:val="22"/>
        </w:rPr>
      </w:pPr>
      <w:r>
        <w:rPr>
          <w:rFonts w:hint="default" w:ascii="Courier New" w:hAnsi="Courier New" w:eastAsia="Courier New" w:cs="Courier New"/>
          <w:i w:val="0"/>
          <w:iCs w:val="0"/>
          <w:caps w:val="0"/>
          <w:color w:val="000000"/>
          <w:spacing w:val="0"/>
          <w:sz w:val="22"/>
          <w:szCs w:val="22"/>
          <w:shd w:val="clear" w:fill="FFFFFF"/>
        </w:rPr>
        <w:t>    await Promise.all(promises); </w:t>
      </w:r>
      <w:r>
        <w:rPr>
          <w:rFonts w:hint="default" w:ascii="Courier New" w:hAnsi="Courier New" w:eastAsia="Courier New" w:cs="Courier New"/>
          <w:i w:val="0"/>
          <w:iCs w:val="0"/>
          <w:caps w:val="0"/>
          <w:color w:val="008200"/>
          <w:spacing w:val="0"/>
          <w:sz w:val="22"/>
          <w:szCs w:val="22"/>
          <w:shd w:val="clear" w:fill="FFFFFF"/>
        </w:rPr>
        <w:t>// 并发，耗时取决于最慢请求</w:t>
      </w:r>
      <w:r>
        <w:rPr>
          <w:rFonts w:hint="default" w:ascii="Courier New" w:hAnsi="Courier New" w:eastAsia="Courier New" w:cs="Courier New"/>
          <w:i w:val="0"/>
          <w:iCs w:val="0"/>
          <w:caps w:val="0"/>
          <w:color w:val="000000"/>
          <w:spacing w:val="0"/>
          <w:sz w:val="22"/>
          <w:szCs w:val="22"/>
          <w:shd w:val="clear" w:fill="FFFFFF"/>
        </w:rPr>
        <w:t>  </w:t>
      </w:r>
    </w:p>
    <w:p w14:paraId="5E50795D">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tabs>
          <w:tab w:val="left" w:pos="720"/>
          <w:tab w:val="clear" w:pos="300"/>
        </w:tabs>
        <w:spacing w:before="0" w:beforeAutospacing="0" w:after="0" w:afterAutospacing="0" w:line="280" w:lineRule="atLeast"/>
        <w:ind w:left="480" w:leftChars="0" w:right="0" w:hanging="360"/>
        <w:rPr>
          <w:sz w:val="24"/>
          <w:szCs w:val="24"/>
        </w:rPr>
      </w:pPr>
      <w:r>
        <w:rPr>
          <w:rFonts w:hint="default" w:ascii="Courier New" w:hAnsi="Courier New" w:eastAsia="Courier New" w:cs="Courier New"/>
          <w:i w:val="0"/>
          <w:iCs w:val="0"/>
          <w:caps w:val="0"/>
          <w:color w:val="000000"/>
          <w:spacing w:val="0"/>
          <w:sz w:val="22"/>
          <w:szCs w:val="22"/>
          <w:shd w:val="clear" w:fill="F8F8F8"/>
        </w:rPr>
        <w:t>}  </w:t>
      </w:r>
    </w:p>
    <w:p w14:paraId="234A2E70">
      <w:r>
        <w:t>通过 Promise.all 实现全链路并行处理，系统的平均响应时间从原本的 60秒大幅缩减至 20秒左右，显著提升了用户留存率。</w:t>
      </w:r>
    </w:p>
    <w:p w14:paraId="22269D34">
      <w:pPr>
        <w:pStyle w:val="3"/>
        <w:bidi w:val="0"/>
      </w:pPr>
      <w:bookmarkStart w:id="15" w:name="_Toc54517561"/>
      <w:r>
        <w:t>3.2 基于正则的精准信息提取</w:t>
      </w:r>
      <w:bookmarkEnd w:id="15"/>
    </w:p>
    <w:p w14:paraId="7CAFF15E">
      <w:pPr>
        <w:keepNext w:val="0"/>
        <w:keepLines w:val="0"/>
        <w:pageBreakBefore w:val="0"/>
        <w:widowControl w:val="0"/>
        <w:kinsoku/>
        <w:wordWrap/>
        <w:overflowPunct/>
        <w:topLinePunct w:val="0"/>
        <w:autoSpaceDE/>
        <w:autoSpaceDN/>
        <w:bidi w:val="0"/>
        <w:adjustRightInd/>
        <w:snapToGrid/>
        <w:spacing w:after="120" w:line="240" w:lineRule="auto"/>
        <w:textAlignment w:val="auto"/>
      </w:pPr>
      <w:r>
        <w:t>为了减少 AI 生成的不确定性，系统</w:t>
      </w:r>
      <w:r>
        <w:rPr>
          <w:rFonts w:hint="eastAsia"/>
          <w:lang w:val="en-US" w:eastAsia="zh-CN"/>
        </w:rPr>
        <w:t xml:space="preserve"> </w:t>
      </w:r>
      <w:r>
        <w:t>在提取“方法（Method）”和“结果（Result）”时，不仅仅依赖 LLM，还结合了正则表达式进行规则匹配，以实现“词集语义降噪”。 系统定义了多套正则模板来捕捉学术写作中的常见句式：</w:t>
      </w:r>
    </w:p>
    <w:p w14:paraId="1C83F465">
      <w:pPr>
        <w:keepNext w:val="0"/>
        <w:keepLines w:val="0"/>
        <w:pageBreakBefore w:val="0"/>
        <w:widowControl w:val="0"/>
        <w:numPr>
          <w:ilvl w:val="0"/>
          <w:numId w:val="3"/>
        </w:numPr>
        <w:kinsoku/>
        <w:wordWrap/>
        <w:overflowPunct/>
        <w:topLinePunct w:val="0"/>
        <w:autoSpaceDE/>
        <w:autoSpaceDN/>
        <w:bidi w:val="0"/>
        <w:adjustRightInd/>
        <w:snapToGrid/>
        <w:spacing w:after="120" w:line="240" w:lineRule="auto"/>
        <w:textAlignment w:val="auto"/>
        <w:rPr>
          <w:b/>
          <w:bCs/>
        </w:rPr>
      </w:pPr>
      <w:r>
        <w:rPr>
          <w:b/>
          <w:bCs/>
        </w:rPr>
        <w:t>标准格式匹配：</w:t>
      </w:r>
    </w:p>
    <w:p w14:paraId="39BF2577">
      <w:pPr>
        <w:keepNext w:val="0"/>
        <w:keepLines w:val="0"/>
        <w:pageBreakBefore w:val="0"/>
        <w:widowControl w:val="0"/>
        <w:kinsoku/>
        <w:wordWrap/>
        <w:overflowPunct/>
        <w:topLinePunct w:val="0"/>
        <w:autoSpaceDE/>
        <w:autoSpaceDN/>
        <w:bidi w:val="0"/>
        <w:adjustRightInd/>
        <w:snapToGrid/>
        <w:spacing w:after="120" w:line="240" w:lineRule="auto"/>
        <w:textAlignment w:val="auto"/>
      </w:pPr>
      <w:r>
        <w:t xml:space="preserve"> /(?:Method|methodology).*?:([\s\S]*?)(?:Result|Conclusion)/i</w:t>
      </w:r>
    </w:p>
    <w:p w14:paraId="57141813">
      <w:pPr>
        <w:keepNext w:val="0"/>
        <w:keepLines w:val="0"/>
        <w:pageBreakBefore w:val="0"/>
        <w:widowControl w:val="0"/>
        <w:numPr>
          <w:ilvl w:val="0"/>
          <w:numId w:val="3"/>
        </w:numPr>
        <w:kinsoku/>
        <w:wordWrap/>
        <w:overflowPunct/>
        <w:topLinePunct w:val="0"/>
        <w:autoSpaceDE/>
        <w:autoSpaceDN/>
        <w:bidi w:val="0"/>
        <w:adjustRightInd/>
        <w:snapToGrid/>
        <w:spacing w:after="120" w:line="240" w:lineRule="auto"/>
        <w:ind w:left="0" w:leftChars="0" w:firstLine="480" w:firstLineChars="200"/>
        <w:textAlignment w:val="auto"/>
        <w:rPr>
          <w:b/>
          <w:bCs/>
        </w:rPr>
      </w:pPr>
      <w:r>
        <w:rPr>
          <w:b/>
          <w:bCs/>
        </w:rPr>
        <w:t>第一人称主动语态：</w:t>
      </w:r>
    </w:p>
    <w:p w14:paraId="39775824">
      <w:pPr>
        <w:keepNext w:val="0"/>
        <w:keepLines w:val="0"/>
        <w:pageBreakBefore w:val="0"/>
        <w:widowControl w:val="0"/>
        <w:kinsoku/>
        <w:wordWrap/>
        <w:overflowPunct/>
        <w:topLinePunct w:val="0"/>
        <w:autoSpaceDE/>
        <w:autoSpaceDN/>
        <w:bidi w:val="0"/>
        <w:adjustRightInd/>
        <w:snapToGrid/>
        <w:spacing w:after="120" w:line="240" w:lineRule="auto"/>
        <w:textAlignment w:val="auto"/>
      </w:pPr>
      <w:r>
        <w:t xml:space="preserve"> /(?:We|we)\s+(?:used|employed|proposed).*?([\s\S]*?)(?:Result)/i</w:t>
      </w:r>
    </w:p>
    <w:p w14:paraId="0C67AC48">
      <w:pPr>
        <w:keepNext w:val="0"/>
        <w:keepLines w:val="0"/>
        <w:pageBreakBefore w:val="0"/>
        <w:widowControl w:val="0"/>
        <w:numPr>
          <w:ilvl w:val="0"/>
          <w:numId w:val="3"/>
        </w:numPr>
        <w:kinsoku/>
        <w:wordWrap/>
        <w:overflowPunct/>
        <w:topLinePunct w:val="0"/>
        <w:autoSpaceDE/>
        <w:autoSpaceDN/>
        <w:bidi w:val="0"/>
        <w:adjustRightInd/>
        <w:snapToGrid/>
        <w:spacing w:after="120" w:line="240" w:lineRule="auto"/>
        <w:ind w:left="0" w:leftChars="0" w:firstLine="480" w:firstLineChars="200"/>
        <w:textAlignment w:val="auto"/>
        <w:rPr>
          <w:b/>
          <w:bCs/>
        </w:rPr>
      </w:pPr>
      <w:r>
        <w:rPr>
          <w:b/>
          <w:bCs/>
        </w:rPr>
        <w:t xml:space="preserve">第三人称被动语态： </w:t>
      </w:r>
    </w:p>
    <w:p w14:paraId="611FB845">
      <w:pPr>
        <w:keepNext w:val="0"/>
        <w:keepLines w:val="0"/>
        <w:pageBreakBefore w:val="0"/>
        <w:widowControl w:val="0"/>
        <w:kinsoku/>
        <w:wordWrap/>
        <w:overflowPunct/>
        <w:topLinePunct w:val="0"/>
        <w:autoSpaceDE/>
        <w:autoSpaceDN/>
        <w:bidi w:val="0"/>
        <w:adjustRightInd/>
        <w:snapToGrid/>
        <w:spacing w:after="120" w:line="240" w:lineRule="auto"/>
        <w:textAlignment w:val="auto"/>
      </w:pPr>
      <w:r>
        <w:rPr>
          <w:rFonts w:hint="eastAsia"/>
          <w:lang w:val="en-US" w:eastAsia="zh-CN"/>
        </w:rPr>
        <w:t>s</w:t>
      </w:r>
      <w:r>
        <w:t>这种“规则+模型”的双重提取机制，保证了关键信息的准确捕获，避免了模型在长文本生成时的遗忘现象。</w:t>
      </w:r>
    </w:p>
    <w:p w14:paraId="7BF1EE21">
      <w:pPr>
        <w:pStyle w:val="2"/>
        <w:bidi w:val="0"/>
      </w:pPr>
      <w:bookmarkStart w:id="16" w:name="_Toc1448614105"/>
      <w:r>
        <w:t>第四章 幻觉控制与可信度评估 (Hallucination Control)</w:t>
      </w:r>
      <w:bookmarkEnd w:id="16"/>
    </w:p>
    <w:p w14:paraId="4105A6F8">
      <w:r>
        <w:t>本章是 PaperPuppy 系统区别于其他竞品的核心创新点。我们建立了一套量化的评价体系，从源头到结果对“幻觉”进行</w:t>
      </w:r>
      <w:r>
        <w:rPr>
          <w:rFonts w:hint="eastAsia"/>
          <w:lang w:val="en-US" w:eastAsia="zh-CN"/>
        </w:rPr>
        <w:t>抑制或消除</w:t>
      </w:r>
      <w:r>
        <w:t>。</w:t>
      </w:r>
    </w:p>
    <w:p w14:paraId="7E807D81">
      <w:pPr>
        <w:pStyle w:val="3"/>
        <w:bidi w:val="0"/>
      </w:pPr>
      <w:bookmarkStart w:id="17" w:name="_Toc835156696"/>
      <w:r>
        <w:t xml:space="preserve">4.1 </w:t>
      </w:r>
      <w:r>
        <w:rPr>
          <w:rFonts w:hint="eastAsia"/>
          <w:lang w:val="en-US" w:eastAsia="zh-CN"/>
        </w:rPr>
        <w:t>文章</w:t>
      </w:r>
      <w:r>
        <w:t>源链接跳转</w:t>
      </w:r>
      <w:bookmarkEnd w:id="17"/>
    </w:p>
    <w:p w14:paraId="7D54F78D">
      <w:r>
        <w:t>系统在生成综述的过程中，通过结构化 Prompt</w:t>
      </w:r>
      <w:r>
        <w:rPr>
          <w:rFonts w:hint="eastAsia"/>
          <w:lang w:eastAsia="zh-CN"/>
        </w:rPr>
        <w:t>，</w:t>
      </w:r>
      <w:r>
        <w:rPr>
          <w:rFonts w:hint="eastAsia"/>
          <w:lang w:val="en-US" w:eastAsia="zh-CN"/>
        </w:rPr>
        <w:t>并</w:t>
      </w:r>
      <w:r>
        <w:t>将 Temperature 参数从 0.7 动态调整至 0.3</w:t>
      </w:r>
      <w:r>
        <w:rPr>
          <w:rFonts w:hint="eastAsia"/>
          <w:lang w:eastAsia="zh-CN"/>
        </w:rPr>
        <w:t>，</w:t>
      </w:r>
      <w:r>
        <w:t>强制模型进行基于证据的推理。生成的每一条结论都必须关联到具体的参考文献，并在前端渲染时提供源链接跳转功能，让用户可以随时查证原始出处。</w:t>
      </w:r>
    </w:p>
    <w:p w14:paraId="46CBC6AB">
      <w:pPr>
        <w:ind w:left="0" w:leftChars="0" w:firstLine="0" w:firstLineChars="0"/>
        <w:jc w:val="center"/>
        <w:rPr>
          <w:rFonts w:hint="eastAsia"/>
          <w:lang w:eastAsia="zh-CN"/>
        </w:rPr>
      </w:pPr>
      <w:r>
        <w:drawing>
          <wp:inline distT="0" distB="0" distL="114300" distR="114300">
            <wp:extent cx="4416425" cy="3990340"/>
            <wp:effectExtent l="0" t="0" r="3175" b="2286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7"/>
                    <a:stretch>
                      <a:fillRect/>
                    </a:stretch>
                  </pic:blipFill>
                  <pic:spPr>
                    <a:xfrm>
                      <a:off x="0" y="0"/>
                      <a:ext cx="4416425" cy="3990340"/>
                    </a:xfrm>
                    <a:prstGeom prst="rect">
                      <a:avLst/>
                    </a:prstGeom>
                  </pic:spPr>
                </pic:pic>
              </a:graphicData>
            </a:graphic>
          </wp:inline>
        </w:drawing>
      </w:r>
    </w:p>
    <w:p w14:paraId="1A931EDC">
      <w:pPr>
        <w:pStyle w:val="3"/>
        <w:bidi w:val="0"/>
      </w:pPr>
      <w:bookmarkStart w:id="18" w:name="_Toc525472880"/>
      <w:r>
        <w:t>4.</w:t>
      </w:r>
      <w:r>
        <w:rPr>
          <w:rFonts w:hint="eastAsia"/>
          <w:lang w:val="en-US" w:eastAsia="zh-CN"/>
        </w:rPr>
        <w:t>2</w:t>
      </w:r>
      <w:r>
        <w:t xml:space="preserve"> 相关性评分算法</w:t>
      </w:r>
      <w:bookmarkEnd w:id="18"/>
    </w:p>
    <w:p w14:paraId="73DE23DF">
      <w:r>
        <w:t>为了确保检索到的论文与用户意图高度匹配，系统设计了精细的相关性计算</w:t>
      </w:r>
      <w:r>
        <w:rPr>
          <w:rFonts w:hint="eastAsia"/>
          <w:lang w:val="en-US" w:eastAsia="zh-CN"/>
        </w:rPr>
        <w:t>方法共用户参考，计算</w:t>
      </w:r>
      <w:r>
        <w:t>步骤</w:t>
      </w:r>
      <w:r>
        <w:rPr>
          <w:rFonts w:hint="eastAsia"/>
          <w:lang w:val="en-US" w:eastAsia="zh-CN"/>
        </w:rPr>
        <w:t>如下</w:t>
      </w:r>
      <w:r>
        <w:t>：</w:t>
      </w:r>
    </w:p>
    <w:p w14:paraId="7FEC4615">
      <w:r>
        <w:t>预处理： 对用户查询进行分词，</w:t>
      </w:r>
      <w:r>
        <w:rPr>
          <w:rFonts w:hint="eastAsia"/>
          <w:lang w:val="en-US" w:eastAsia="zh-CN"/>
        </w:rPr>
        <w:t>建立停用词集，</w:t>
      </w:r>
      <w:r>
        <w:t>去除停用词（Stop Words，如 'the', 'is', 'at'）。</w:t>
      </w:r>
    </w:p>
    <w:p w14:paraId="2E9BF3FC">
      <w:r>
        <w:t>标题匹配： 权重最高，每次匹配奖励 5 分。</w:t>
      </w:r>
    </w:p>
    <w:p w14:paraId="26111BBC">
      <w:r>
        <w:t>摘要匹配： 统计匹配次数。</w:t>
      </w:r>
    </w:p>
    <w:p w14:paraId="23F5E658">
      <w:r>
        <w:t>频率修正： 引入 (totalMatches / textLength) * 1000 因子，防止长文因词数多而自然得分高。</w:t>
      </w:r>
    </w:p>
    <w:p w14:paraId="372E7B60">
      <w:r>
        <w:t>阈值判定：当检索结果中超过 70% 的文章含有查询词时，判定为“良好匹配”；否则，系统会提示用户可能存在“中等幻觉风险”，并建议替换检索词。</w:t>
      </w:r>
    </w:p>
    <w:p w14:paraId="032310CB">
      <w:pPr>
        <w:pStyle w:val="3"/>
        <w:bidi w:val="0"/>
      </w:pPr>
      <w:bookmarkStart w:id="19" w:name="_Toc1169937696"/>
      <w:r>
        <w:t>4.</w:t>
      </w:r>
      <w:r>
        <w:rPr>
          <w:rFonts w:hint="eastAsia"/>
          <w:lang w:val="en-US" w:eastAsia="zh-CN"/>
        </w:rPr>
        <w:t>3</w:t>
      </w:r>
      <w:r>
        <w:t xml:space="preserve"> 多维一致性评分模型 (Consistency Scoring Model)</w:t>
      </w:r>
      <w:bookmarkEnd w:id="19"/>
    </w:p>
    <w:p w14:paraId="17DAFEAF">
      <w:r>
        <w:t>系统不仅仅给出一个“可信”或“不可信”的二元结论，而是计算出一个具体的置信度评分（0-100分）。该评分模型由以下五个加权维度构成：</w:t>
      </w:r>
    </w:p>
    <w:p w14:paraId="21134173"/>
    <w:tbl>
      <w:tblPr>
        <w:tblStyle w:val="18"/>
        <w:tblW w:w="0" w:type="auto"/>
        <w:tblInd w:w="-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787"/>
        <w:gridCol w:w="4131"/>
        <w:gridCol w:w="2874"/>
      </w:tblGrid>
      <w:tr w14:paraId="75DF1386">
        <w:trPr>
          <w:trHeight w:val="476" w:hRule="atLeast"/>
        </w:trPr>
        <w:tc>
          <w:tcPr>
            <w:tcW w:w="1443" w:type="dxa"/>
            <w:tcBorders>
              <w:top w:val="single" w:color="auto" w:sz="12" w:space="0"/>
              <w:left w:val="nil"/>
              <w:bottom w:val="single" w:color="auto" w:sz="6" w:space="0"/>
              <w:right w:val="nil"/>
            </w:tcBorders>
            <w:vAlign w:val="center"/>
          </w:tcPr>
          <w:p w14:paraId="1C023621">
            <w:pPr>
              <w:ind w:left="0" w:leftChars="0" w:firstLine="0" w:firstLineChars="0"/>
              <w:jc w:val="center"/>
              <w:rPr>
                <w:rFonts w:hint="default"/>
                <w:b/>
                <w:bCs/>
                <w:vertAlign w:val="baseline"/>
                <w:lang w:val="en-US" w:eastAsia="zh-CN"/>
              </w:rPr>
            </w:pPr>
            <w:r>
              <w:rPr>
                <w:rFonts w:hint="eastAsia"/>
                <w:b/>
                <w:bCs/>
                <w:vertAlign w:val="baseline"/>
                <w:lang w:val="en-US" w:eastAsia="zh-CN"/>
              </w:rPr>
              <w:t>维度</w:t>
            </w:r>
          </w:p>
        </w:tc>
        <w:tc>
          <w:tcPr>
            <w:tcW w:w="787" w:type="dxa"/>
            <w:tcBorders>
              <w:top w:val="single" w:color="auto" w:sz="12" w:space="0"/>
              <w:left w:val="nil"/>
              <w:bottom w:val="single" w:color="auto" w:sz="6" w:space="0"/>
              <w:right w:val="nil"/>
            </w:tcBorders>
            <w:vAlign w:val="center"/>
          </w:tcPr>
          <w:p w14:paraId="3E2486DE">
            <w:pPr>
              <w:ind w:left="0" w:leftChars="0" w:firstLine="0" w:firstLineChars="0"/>
              <w:jc w:val="center"/>
              <w:rPr>
                <w:rFonts w:hint="default"/>
                <w:b/>
                <w:bCs/>
                <w:vertAlign w:val="baseline"/>
                <w:lang w:val="en-US" w:eastAsia="zh-CN"/>
              </w:rPr>
            </w:pPr>
            <w:r>
              <w:rPr>
                <w:rFonts w:hint="eastAsia"/>
                <w:b/>
                <w:bCs/>
                <w:vertAlign w:val="baseline"/>
                <w:lang w:val="en-US" w:eastAsia="zh-CN"/>
              </w:rPr>
              <w:t>权重</w:t>
            </w:r>
          </w:p>
        </w:tc>
        <w:tc>
          <w:tcPr>
            <w:tcW w:w="4131" w:type="dxa"/>
            <w:tcBorders>
              <w:top w:val="single" w:color="auto" w:sz="12" w:space="0"/>
              <w:left w:val="nil"/>
              <w:bottom w:val="single" w:color="auto" w:sz="6" w:space="0"/>
              <w:right w:val="nil"/>
            </w:tcBorders>
            <w:vAlign w:val="center"/>
          </w:tcPr>
          <w:p w14:paraId="652F32AB">
            <w:pPr>
              <w:ind w:left="0" w:leftChars="0" w:firstLine="0" w:firstLineChars="0"/>
              <w:jc w:val="center"/>
              <w:rPr>
                <w:rFonts w:hint="default"/>
                <w:b/>
                <w:bCs/>
                <w:vertAlign w:val="baseline"/>
                <w:lang w:val="en-US" w:eastAsia="zh-CN"/>
              </w:rPr>
            </w:pPr>
            <w:r>
              <w:rPr>
                <w:rFonts w:hint="eastAsia"/>
                <w:b/>
                <w:bCs/>
                <w:vertAlign w:val="baseline"/>
                <w:lang w:val="en-US" w:eastAsia="zh-CN"/>
              </w:rPr>
              <w:t>计算方法</w:t>
            </w:r>
          </w:p>
        </w:tc>
        <w:tc>
          <w:tcPr>
            <w:tcW w:w="2874" w:type="dxa"/>
            <w:tcBorders>
              <w:top w:val="single" w:color="auto" w:sz="12" w:space="0"/>
              <w:left w:val="nil"/>
              <w:bottom w:val="single" w:color="auto" w:sz="6" w:space="0"/>
              <w:right w:val="nil"/>
            </w:tcBorders>
            <w:vAlign w:val="center"/>
          </w:tcPr>
          <w:p w14:paraId="0EF2F58B">
            <w:pPr>
              <w:ind w:left="0" w:leftChars="0" w:firstLine="0" w:firstLineChars="0"/>
              <w:jc w:val="center"/>
              <w:rPr>
                <w:rFonts w:hint="default"/>
                <w:b/>
                <w:bCs/>
                <w:lang w:val="en-US" w:eastAsia="zh-CN"/>
              </w:rPr>
            </w:pPr>
            <w:r>
              <w:rPr>
                <w:rFonts w:hint="eastAsia"/>
                <w:b/>
                <w:bCs/>
                <w:lang w:val="en-US" w:eastAsia="zh-CN"/>
              </w:rPr>
              <w:t>说明</w:t>
            </w:r>
          </w:p>
        </w:tc>
      </w:tr>
      <w:tr w14:paraId="0C774DA8">
        <w:tc>
          <w:tcPr>
            <w:tcW w:w="1443" w:type="dxa"/>
            <w:tcBorders>
              <w:top w:val="single" w:color="auto" w:sz="6" w:space="0"/>
              <w:left w:val="nil"/>
              <w:bottom w:val="nil"/>
              <w:right w:val="nil"/>
            </w:tcBorders>
            <w:vAlign w:val="center"/>
          </w:tcPr>
          <w:p w14:paraId="0DF5DBFE">
            <w:pPr>
              <w:ind w:left="0" w:leftChars="0" w:firstLine="0" w:firstLineChars="0"/>
              <w:jc w:val="center"/>
              <w:rPr>
                <w:rFonts w:hint="default"/>
                <w:vertAlign w:val="baseline"/>
                <w:lang w:val="en-US" w:eastAsia="zh-CN"/>
              </w:rPr>
            </w:pPr>
            <w:r>
              <w:rPr>
                <w:rFonts w:hint="eastAsia"/>
                <w:vertAlign w:val="baseline"/>
                <w:lang w:val="en-US" w:eastAsia="zh-CN"/>
              </w:rPr>
              <w:t>摘要长度</w:t>
            </w:r>
          </w:p>
        </w:tc>
        <w:tc>
          <w:tcPr>
            <w:tcW w:w="787" w:type="dxa"/>
            <w:tcBorders>
              <w:top w:val="single" w:color="auto" w:sz="6" w:space="0"/>
              <w:left w:val="nil"/>
              <w:bottom w:val="nil"/>
              <w:right w:val="nil"/>
            </w:tcBorders>
            <w:vAlign w:val="center"/>
          </w:tcPr>
          <w:p w14:paraId="3453B5F9">
            <w:pPr>
              <w:ind w:left="0" w:leftChars="0" w:firstLine="0" w:firstLineChars="0"/>
              <w:jc w:val="center"/>
              <w:rPr>
                <w:rFonts w:hint="default"/>
                <w:vertAlign w:val="baseline"/>
                <w:lang w:val="en-US" w:eastAsia="zh-CN"/>
              </w:rPr>
            </w:pPr>
            <w:r>
              <w:rPr>
                <w:rFonts w:hint="eastAsia"/>
                <w:vertAlign w:val="baseline"/>
                <w:lang w:val="en-US" w:eastAsia="zh-CN"/>
              </w:rPr>
              <w:t>25%</w:t>
            </w:r>
          </w:p>
        </w:tc>
        <w:tc>
          <w:tcPr>
            <w:tcW w:w="4131" w:type="dxa"/>
            <w:tcBorders>
              <w:top w:val="single" w:color="auto" w:sz="6" w:space="0"/>
              <w:left w:val="nil"/>
              <w:bottom w:val="nil"/>
              <w:right w:val="nil"/>
            </w:tcBorders>
            <w:vAlign w:val="center"/>
          </w:tcPr>
          <w:p w14:paraId="26BAE5A9">
            <w:pPr>
              <w:bidi w:val="0"/>
              <w:ind w:left="0" w:leftChars="0" w:firstLine="0" w:firstLineChars="0"/>
              <w:jc w:val="center"/>
              <w:rPr>
                <w:rFonts w:hint="default"/>
                <w:lang w:val="en-US" w:eastAsia="zh-CN"/>
              </w:rPr>
            </w:pPr>
            <w:r>
              <w:t>Math.min(100, paper.abstract.length / 5)</w:t>
            </w:r>
          </w:p>
        </w:tc>
        <w:tc>
          <w:tcPr>
            <w:tcW w:w="2874" w:type="dxa"/>
            <w:tcBorders>
              <w:top w:val="single" w:color="auto" w:sz="6" w:space="0"/>
              <w:left w:val="nil"/>
              <w:bottom w:val="nil"/>
              <w:right w:val="nil"/>
            </w:tcBorders>
            <w:vAlign w:val="center"/>
          </w:tcPr>
          <w:p w14:paraId="0C457DE1">
            <w:pPr>
              <w:ind w:left="0" w:leftChars="0" w:firstLine="0" w:firstLineChars="0"/>
              <w:jc w:val="center"/>
              <w:rPr>
                <w:rFonts w:hint="eastAsia"/>
                <w:lang w:eastAsia="zh-CN"/>
              </w:rPr>
            </w:pPr>
            <w:r>
              <w:t>较长的摘要通常包含更多信息，最高</w:t>
            </w:r>
            <w:r>
              <w:rPr>
                <w:rFonts w:hint="eastAsia"/>
              </w:rPr>
              <w:t>100分</w:t>
            </w:r>
          </w:p>
        </w:tc>
      </w:tr>
      <w:tr w14:paraId="53BFF303">
        <w:tc>
          <w:tcPr>
            <w:tcW w:w="1443" w:type="dxa"/>
            <w:tcBorders>
              <w:top w:val="nil"/>
              <w:left w:val="nil"/>
              <w:bottom w:val="nil"/>
              <w:right w:val="nil"/>
            </w:tcBorders>
            <w:vAlign w:val="center"/>
          </w:tcPr>
          <w:p w14:paraId="2A90D6BA">
            <w:pPr>
              <w:ind w:left="0" w:leftChars="0" w:firstLine="0" w:firstLineChars="0"/>
              <w:jc w:val="center"/>
              <w:rPr>
                <w:rFonts w:hint="default"/>
                <w:vertAlign w:val="baseline"/>
                <w:lang w:val="en-US" w:eastAsia="zh-CN"/>
              </w:rPr>
            </w:pPr>
            <w:r>
              <w:rPr>
                <w:rFonts w:hint="eastAsia"/>
                <w:vertAlign w:val="baseline"/>
                <w:lang w:val="en-US" w:eastAsia="zh-CN"/>
              </w:rPr>
              <w:t>年份新颖性</w:t>
            </w:r>
          </w:p>
        </w:tc>
        <w:tc>
          <w:tcPr>
            <w:tcW w:w="787" w:type="dxa"/>
            <w:tcBorders>
              <w:top w:val="nil"/>
              <w:left w:val="nil"/>
              <w:bottom w:val="nil"/>
              <w:right w:val="nil"/>
            </w:tcBorders>
            <w:vAlign w:val="center"/>
          </w:tcPr>
          <w:p w14:paraId="25D80759">
            <w:pPr>
              <w:ind w:left="0" w:leftChars="0" w:firstLine="0" w:firstLineChars="0"/>
              <w:jc w:val="center"/>
              <w:rPr>
                <w:rFonts w:hint="default"/>
                <w:vertAlign w:val="baseline"/>
                <w:lang w:val="en-US" w:eastAsia="zh-CN"/>
              </w:rPr>
            </w:pPr>
            <w:r>
              <w:rPr>
                <w:rFonts w:hint="eastAsia"/>
                <w:vertAlign w:val="baseline"/>
                <w:lang w:val="en-US" w:eastAsia="zh-CN"/>
              </w:rPr>
              <w:t>20%</w:t>
            </w:r>
          </w:p>
        </w:tc>
        <w:tc>
          <w:tcPr>
            <w:tcW w:w="4131" w:type="dxa"/>
            <w:tcBorders>
              <w:top w:val="nil"/>
              <w:left w:val="nil"/>
              <w:bottom w:val="nil"/>
              <w:right w:val="nil"/>
            </w:tcBorders>
            <w:vAlign w:val="center"/>
          </w:tcPr>
          <w:p w14:paraId="5F1A76AD">
            <w:pPr>
              <w:bidi w:val="0"/>
              <w:ind w:left="0" w:leftChars="0" w:firstLine="0" w:firstLineChars="0"/>
              <w:jc w:val="center"/>
              <w:rPr>
                <w:rFonts w:hint="eastAsia"/>
                <w:lang w:eastAsia="zh-CN"/>
              </w:rPr>
            </w:pPr>
            <w:r>
              <w:rPr>
                <w:rFonts w:hint="eastAsia"/>
              </w:rPr>
              <w:t>100 - (currentYear - paperYear) * 5</w:t>
            </w:r>
          </w:p>
        </w:tc>
        <w:tc>
          <w:tcPr>
            <w:tcW w:w="2874" w:type="dxa"/>
            <w:tcBorders>
              <w:top w:val="nil"/>
              <w:left w:val="nil"/>
              <w:bottom w:val="nil"/>
              <w:right w:val="nil"/>
            </w:tcBorders>
            <w:vAlign w:val="center"/>
          </w:tcPr>
          <w:p w14:paraId="7BB89CDE">
            <w:pPr>
              <w:ind w:left="0" w:leftChars="0" w:firstLine="0" w:firstLineChars="0"/>
              <w:jc w:val="center"/>
              <w:rPr>
                <w:rFonts w:hint="eastAsia"/>
                <w:lang w:eastAsia="zh-CN"/>
              </w:rPr>
            </w:pPr>
            <w:r>
              <w:rPr>
                <w:rFonts w:hint="eastAsia"/>
              </w:rPr>
              <w:t>较新的论文更有价值，每年递减5分，最低0分</w:t>
            </w:r>
          </w:p>
        </w:tc>
      </w:tr>
      <w:tr w14:paraId="2CCBF451">
        <w:tc>
          <w:tcPr>
            <w:tcW w:w="1443" w:type="dxa"/>
            <w:tcBorders>
              <w:top w:val="nil"/>
              <w:left w:val="nil"/>
              <w:bottom w:val="nil"/>
              <w:right w:val="nil"/>
            </w:tcBorders>
            <w:vAlign w:val="center"/>
          </w:tcPr>
          <w:p w14:paraId="7FA609CB">
            <w:pPr>
              <w:ind w:left="0" w:leftChars="0" w:firstLine="0" w:firstLineChars="0"/>
              <w:jc w:val="center"/>
              <w:rPr>
                <w:rFonts w:hint="default"/>
                <w:vertAlign w:val="baseline"/>
                <w:lang w:val="en-US" w:eastAsia="zh-CN"/>
              </w:rPr>
            </w:pPr>
            <w:r>
              <w:rPr>
                <w:rFonts w:hint="eastAsia"/>
                <w:vertAlign w:val="baseline"/>
                <w:lang w:val="en-US" w:eastAsia="zh-CN"/>
              </w:rPr>
              <w:t>作者数量</w:t>
            </w:r>
          </w:p>
        </w:tc>
        <w:tc>
          <w:tcPr>
            <w:tcW w:w="787" w:type="dxa"/>
            <w:tcBorders>
              <w:top w:val="nil"/>
              <w:left w:val="nil"/>
              <w:bottom w:val="nil"/>
              <w:right w:val="nil"/>
            </w:tcBorders>
            <w:vAlign w:val="center"/>
          </w:tcPr>
          <w:p w14:paraId="58C38921">
            <w:pPr>
              <w:ind w:left="0" w:leftChars="0" w:firstLine="0" w:firstLineChars="0"/>
              <w:jc w:val="center"/>
              <w:rPr>
                <w:rFonts w:hint="default"/>
                <w:vertAlign w:val="baseline"/>
                <w:lang w:val="en-US" w:eastAsia="zh-CN"/>
              </w:rPr>
            </w:pPr>
            <w:r>
              <w:rPr>
                <w:rFonts w:hint="eastAsia"/>
                <w:vertAlign w:val="baseline"/>
                <w:lang w:val="en-US" w:eastAsia="zh-CN"/>
              </w:rPr>
              <w:t>20%</w:t>
            </w:r>
          </w:p>
        </w:tc>
        <w:tc>
          <w:tcPr>
            <w:tcW w:w="4131" w:type="dxa"/>
            <w:tcBorders>
              <w:top w:val="nil"/>
              <w:left w:val="nil"/>
              <w:bottom w:val="nil"/>
              <w:right w:val="nil"/>
            </w:tcBorders>
            <w:vAlign w:val="center"/>
          </w:tcPr>
          <w:p w14:paraId="011DAE84">
            <w:pPr>
              <w:bidi w:val="0"/>
              <w:ind w:left="0" w:leftChars="0" w:firstLine="0" w:firstLineChars="0"/>
              <w:jc w:val="center"/>
              <w:rPr>
                <w:rFonts w:hint="eastAsia"/>
                <w:lang w:eastAsia="zh-CN"/>
              </w:rPr>
            </w:pPr>
            <w:r>
              <w:rPr>
                <w:rFonts w:hint="eastAsia"/>
              </w:rPr>
              <w:t>100 - Math.abs(authorsCount - 4) * 10</w:t>
            </w:r>
          </w:p>
        </w:tc>
        <w:tc>
          <w:tcPr>
            <w:tcW w:w="2874" w:type="dxa"/>
            <w:tcBorders>
              <w:top w:val="nil"/>
              <w:left w:val="nil"/>
              <w:bottom w:val="nil"/>
              <w:right w:val="nil"/>
            </w:tcBorders>
            <w:vAlign w:val="center"/>
          </w:tcPr>
          <w:p w14:paraId="2F507766">
            <w:pPr>
              <w:ind w:left="0" w:leftChars="0" w:firstLine="0" w:firstLineChars="0"/>
              <w:jc w:val="center"/>
              <w:rPr>
                <w:rFonts w:hint="eastAsia"/>
                <w:lang w:eastAsia="zh-CN"/>
              </w:rPr>
            </w:pPr>
            <w:r>
              <w:rPr>
                <w:rFonts w:hint="eastAsia"/>
              </w:rPr>
              <w:t>作者数量接近4人时评分最高，偏离越多扣分越多</w:t>
            </w:r>
          </w:p>
        </w:tc>
      </w:tr>
      <w:tr w14:paraId="77239A15">
        <w:tc>
          <w:tcPr>
            <w:tcW w:w="1443" w:type="dxa"/>
            <w:tcBorders>
              <w:top w:val="nil"/>
              <w:left w:val="nil"/>
              <w:bottom w:val="nil"/>
              <w:right w:val="nil"/>
            </w:tcBorders>
            <w:vAlign w:val="center"/>
          </w:tcPr>
          <w:p w14:paraId="1BEBDE61">
            <w:pPr>
              <w:ind w:left="0" w:leftChars="0" w:firstLine="0" w:firstLineChars="0"/>
              <w:jc w:val="center"/>
              <w:rPr>
                <w:rFonts w:hint="default"/>
                <w:vertAlign w:val="baseline"/>
                <w:lang w:val="en-US" w:eastAsia="zh-CN"/>
              </w:rPr>
            </w:pPr>
            <w:r>
              <w:rPr>
                <w:rFonts w:hint="eastAsia"/>
                <w:vertAlign w:val="baseline"/>
                <w:lang w:val="en-US" w:eastAsia="zh-CN"/>
              </w:rPr>
              <w:t>关键词多样性</w:t>
            </w:r>
          </w:p>
        </w:tc>
        <w:tc>
          <w:tcPr>
            <w:tcW w:w="787" w:type="dxa"/>
            <w:tcBorders>
              <w:top w:val="nil"/>
              <w:left w:val="nil"/>
              <w:bottom w:val="nil"/>
              <w:right w:val="nil"/>
            </w:tcBorders>
            <w:vAlign w:val="center"/>
          </w:tcPr>
          <w:p w14:paraId="2F0E6643">
            <w:pPr>
              <w:ind w:left="0" w:leftChars="0" w:firstLine="0" w:firstLineChars="0"/>
              <w:jc w:val="center"/>
              <w:rPr>
                <w:rFonts w:hint="default"/>
                <w:vertAlign w:val="baseline"/>
                <w:lang w:val="en-US" w:eastAsia="zh-CN"/>
              </w:rPr>
            </w:pPr>
            <w:r>
              <w:rPr>
                <w:rFonts w:hint="eastAsia"/>
                <w:vertAlign w:val="baseline"/>
                <w:lang w:val="en-US" w:eastAsia="zh-CN"/>
              </w:rPr>
              <w:t>25%</w:t>
            </w:r>
          </w:p>
        </w:tc>
        <w:tc>
          <w:tcPr>
            <w:tcW w:w="4131" w:type="dxa"/>
            <w:tcBorders>
              <w:top w:val="nil"/>
              <w:left w:val="nil"/>
              <w:bottom w:val="nil"/>
              <w:right w:val="nil"/>
            </w:tcBorders>
            <w:vAlign w:val="center"/>
          </w:tcPr>
          <w:p w14:paraId="3708736D">
            <w:pPr>
              <w:bidi w:val="0"/>
              <w:ind w:left="0" w:leftChars="0" w:firstLine="0" w:firstLineChars="0"/>
              <w:jc w:val="center"/>
              <w:rPr>
                <w:rFonts w:hint="eastAsia"/>
                <w:lang w:eastAsia="zh-CN"/>
              </w:rPr>
            </w:pPr>
            <w:r>
              <w:rPr>
                <w:rFonts w:hint="eastAsia"/>
              </w:rPr>
              <w:t>(uniqueWords / wordCount) * 100</w:t>
            </w:r>
          </w:p>
        </w:tc>
        <w:tc>
          <w:tcPr>
            <w:tcW w:w="2874" w:type="dxa"/>
            <w:tcBorders>
              <w:top w:val="nil"/>
              <w:left w:val="nil"/>
              <w:bottom w:val="nil"/>
              <w:right w:val="nil"/>
            </w:tcBorders>
            <w:vAlign w:val="center"/>
          </w:tcPr>
          <w:p w14:paraId="7BF04B33">
            <w:pPr>
              <w:ind w:left="0" w:leftChars="0" w:firstLine="0" w:firstLineChars="0"/>
              <w:jc w:val="center"/>
              <w:rPr>
                <w:rFonts w:hint="eastAsia"/>
                <w:lang w:eastAsia="zh-CN"/>
              </w:rPr>
            </w:pPr>
            <w:r>
              <w:rPr>
                <w:rFonts w:hint="eastAsia"/>
              </w:rPr>
              <w:t>文本中独特词的比例，衡量内容丰富度</w:t>
            </w:r>
          </w:p>
        </w:tc>
      </w:tr>
      <w:tr w14:paraId="0642EEED">
        <w:tc>
          <w:tcPr>
            <w:tcW w:w="1443" w:type="dxa"/>
            <w:tcBorders>
              <w:top w:val="nil"/>
              <w:left w:val="nil"/>
              <w:bottom w:val="single" w:color="auto" w:sz="12" w:space="0"/>
              <w:right w:val="nil"/>
            </w:tcBorders>
            <w:vAlign w:val="center"/>
          </w:tcPr>
          <w:p w14:paraId="3E64594B">
            <w:pPr>
              <w:ind w:left="0" w:leftChars="0" w:firstLine="0" w:firstLineChars="0"/>
              <w:jc w:val="center"/>
              <w:rPr>
                <w:rFonts w:hint="default"/>
                <w:vertAlign w:val="baseline"/>
                <w:lang w:val="en-US" w:eastAsia="zh-CN"/>
              </w:rPr>
            </w:pPr>
            <w:r>
              <w:rPr>
                <w:rFonts w:hint="eastAsia"/>
                <w:vertAlign w:val="baseline"/>
                <w:lang w:val="en-US" w:eastAsia="zh-CN"/>
              </w:rPr>
              <w:t>相关性</w:t>
            </w:r>
          </w:p>
        </w:tc>
        <w:tc>
          <w:tcPr>
            <w:tcW w:w="787" w:type="dxa"/>
            <w:tcBorders>
              <w:top w:val="nil"/>
              <w:left w:val="nil"/>
              <w:bottom w:val="single" w:color="auto" w:sz="12" w:space="0"/>
              <w:right w:val="nil"/>
            </w:tcBorders>
            <w:vAlign w:val="center"/>
          </w:tcPr>
          <w:p w14:paraId="204250F8">
            <w:pPr>
              <w:ind w:left="0" w:leftChars="0" w:firstLine="0" w:firstLineChars="0"/>
              <w:jc w:val="center"/>
              <w:rPr>
                <w:rFonts w:hint="default"/>
                <w:vertAlign w:val="baseline"/>
                <w:lang w:val="en-US" w:eastAsia="zh-CN"/>
              </w:rPr>
            </w:pPr>
            <w:r>
              <w:rPr>
                <w:rFonts w:hint="eastAsia"/>
                <w:vertAlign w:val="baseline"/>
                <w:lang w:val="en-US" w:eastAsia="zh-CN"/>
              </w:rPr>
              <w:t>10%</w:t>
            </w:r>
          </w:p>
        </w:tc>
        <w:tc>
          <w:tcPr>
            <w:tcW w:w="4131" w:type="dxa"/>
            <w:tcBorders>
              <w:top w:val="nil"/>
              <w:left w:val="nil"/>
              <w:bottom w:val="single" w:color="auto" w:sz="12" w:space="0"/>
              <w:right w:val="nil"/>
            </w:tcBorders>
            <w:vAlign w:val="center"/>
          </w:tcPr>
          <w:p w14:paraId="17D87F3B">
            <w:pPr>
              <w:bidi w:val="0"/>
              <w:ind w:left="0" w:leftChars="0" w:firstLine="0" w:firstLineChars="0"/>
              <w:jc w:val="center"/>
              <w:rPr>
                <w:rFonts w:hint="eastAsia"/>
                <w:lang w:eastAsia="zh-CN"/>
              </w:rPr>
            </w:pPr>
            <w:r>
              <w:rPr>
                <w:rFonts w:hint="eastAsia"/>
              </w:rPr>
              <w:t>从上一步相关性计算得出</w:t>
            </w:r>
          </w:p>
        </w:tc>
        <w:tc>
          <w:tcPr>
            <w:tcW w:w="2874" w:type="dxa"/>
            <w:tcBorders>
              <w:top w:val="nil"/>
              <w:left w:val="nil"/>
              <w:bottom w:val="single" w:color="auto" w:sz="12" w:space="0"/>
              <w:right w:val="nil"/>
            </w:tcBorders>
            <w:vAlign w:val="center"/>
          </w:tcPr>
          <w:p w14:paraId="541B9770">
            <w:pPr>
              <w:ind w:left="0" w:leftChars="0" w:firstLine="0" w:firstLineChars="0"/>
              <w:jc w:val="center"/>
              <w:rPr>
                <w:rFonts w:hint="eastAsia"/>
                <w:lang w:eastAsia="zh-CN"/>
              </w:rPr>
            </w:pPr>
            <w:r>
              <w:rPr>
                <w:rFonts w:hint="eastAsia"/>
              </w:rPr>
              <w:t>论文与查询词的相关程度也影响一致性</w:t>
            </w:r>
          </w:p>
        </w:tc>
      </w:tr>
    </w:tbl>
    <w:p w14:paraId="75F2637D">
      <w:pPr>
        <w:pStyle w:val="2"/>
        <w:bidi w:val="0"/>
      </w:pPr>
      <w:bookmarkStart w:id="20" w:name="_Toc782584740"/>
      <w:r>
        <w:t>第五章 系统功能与可视化展示</w:t>
      </w:r>
      <w:bookmarkEnd w:id="20"/>
    </w:p>
    <w:p w14:paraId="1974BD17">
      <w:pPr>
        <w:pStyle w:val="3"/>
        <w:bidi w:val="0"/>
      </w:pPr>
      <w:bookmarkStart w:id="21" w:name="_Toc1711870952"/>
      <w:r>
        <w:t>5.1 数据可视化引擎</w:t>
      </w:r>
      <w:bookmarkEnd w:id="21"/>
    </w:p>
    <w:p w14:paraId="3E39824E">
      <w:r>
        <w:t>PaperPuppy 并不止步于文本生成，它通过可视化手段挖掘数据背后的隐性关系：</w:t>
      </w:r>
    </w:p>
    <w:p w14:paraId="5DB390A4">
      <w:pPr>
        <w:ind w:left="0" w:leftChars="0" w:firstLine="0" w:firstLineChars="0"/>
        <w:jc w:val="center"/>
        <w:rPr>
          <w:b/>
          <w:bCs/>
        </w:rPr>
      </w:pPr>
      <w:r>
        <w:drawing>
          <wp:inline distT="0" distB="0" distL="114300" distR="114300">
            <wp:extent cx="4305300" cy="2235200"/>
            <wp:effectExtent l="0" t="0" r="1270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8"/>
                    <a:stretch>
                      <a:fillRect/>
                    </a:stretch>
                  </pic:blipFill>
                  <pic:spPr>
                    <a:xfrm>
                      <a:off x="0" y="0"/>
                      <a:ext cx="4305300" cy="2235200"/>
                    </a:xfrm>
                    <a:prstGeom prst="rect">
                      <a:avLst/>
                    </a:prstGeom>
                  </pic:spPr>
                </pic:pic>
              </a:graphicData>
            </a:graphic>
          </wp:inline>
        </w:drawing>
      </w:r>
    </w:p>
    <w:p w14:paraId="22F61A13">
      <w:r>
        <w:rPr>
          <w:b/>
          <w:bCs/>
        </w:rPr>
        <w:t>研究时间轴（Timeline）：</w:t>
      </w:r>
      <w:r>
        <w:t xml:space="preserve"> 将检索到的论文按年份和相关性排列，支持点击展开详情。这帮助用户直观地看到该领域</w:t>
      </w:r>
      <w:r>
        <w:rPr>
          <w:rFonts w:hint="eastAsia"/>
          <w:lang w:val="en-US" w:eastAsia="zh-CN"/>
        </w:rPr>
        <w:t>研究趋势，了解文章与研究的新颖程度</w:t>
      </w:r>
      <w:r>
        <w:t>。</w:t>
      </w:r>
    </w:p>
    <w:p w14:paraId="3C8BBE47">
      <w:pPr>
        <w:ind w:left="0" w:leftChars="0" w:firstLine="0" w:firstLineChars="0"/>
        <w:jc w:val="center"/>
      </w:pPr>
      <w:r>
        <w:drawing>
          <wp:inline distT="0" distB="0" distL="114300" distR="114300">
            <wp:extent cx="4369435" cy="2487930"/>
            <wp:effectExtent l="0" t="0" r="24765" b="12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a:stretch>
                      <a:fillRect/>
                    </a:stretch>
                  </pic:blipFill>
                  <pic:spPr>
                    <a:xfrm>
                      <a:off x="0" y="0"/>
                      <a:ext cx="4369435" cy="2487930"/>
                    </a:xfrm>
                    <a:prstGeom prst="rect">
                      <a:avLst/>
                    </a:prstGeom>
                  </pic:spPr>
                </pic:pic>
              </a:graphicData>
            </a:graphic>
          </wp:inline>
        </w:drawing>
      </w:r>
    </w:p>
    <w:p w14:paraId="2E13F206">
      <w:r>
        <w:rPr>
          <w:b/>
          <w:bCs/>
        </w:rPr>
        <w:t>主题结构图谱（Knowledge Graph）：</w:t>
      </w:r>
      <w:r>
        <w:t xml:space="preserve"> 基于力导向图（Force-Directed Graph）展示关键词聚类。节点越大代表词频越高，连线越粗代表共现频率越高。通过图谱，用户可以一眼识别出领域内的核心技术（如 "Federated Learning"）与边缘应用（如 "Healthcare"）。</w:t>
      </w:r>
    </w:p>
    <w:p w14:paraId="6C4EA687">
      <w:pPr>
        <w:ind w:left="0" w:leftChars="0" w:firstLine="0" w:firstLineChars="0"/>
        <w:jc w:val="center"/>
      </w:pPr>
      <w:r>
        <w:drawing>
          <wp:inline distT="0" distB="0" distL="114300" distR="114300">
            <wp:extent cx="2858770" cy="1831340"/>
            <wp:effectExtent l="0" t="0" r="11430" b="228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0"/>
                    <a:stretch>
                      <a:fillRect/>
                    </a:stretch>
                  </pic:blipFill>
                  <pic:spPr>
                    <a:xfrm>
                      <a:off x="0" y="0"/>
                      <a:ext cx="2858770" cy="1831340"/>
                    </a:xfrm>
                    <a:prstGeom prst="rect">
                      <a:avLst/>
                    </a:prstGeom>
                  </pic:spPr>
                </pic:pic>
              </a:graphicData>
            </a:graphic>
          </wp:inline>
        </w:drawing>
      </w:r>
    </w:p>
    <w:p w14:paraId="37235EDA">
      <w:r>
        <w:rPr>
          <w:b/>
          <w:bCs/>
        </w:rPr>
        <w:t>动态词云：</w:t>
      </w:r>
      <w:r>
        <w:t xml:space="preserve"> 直观展示高频术语，辅助用户快速抓取领域关键词。</w:t>
      </w:r>
    </w:p>
    <w:p w14:paraId="371A4D95">
      <w:pPr>
        <w:pStyle w:val="3"/>
        <w:bidi w:val="0"/>
        <w:rPr>
          <w:rFonts w:hint="eastAsia"/>
          <w:lang w:val="en-US" w:eastAsia="zh-CN"/>
        </w:rPr>
      </w:pPr>
      <w:r>
        <w:rPr>
          <w:rFonts w:hint="eastAsia"/>
          <w:lang w:val="en-US" w:eastAsia="zh-CN"/>
        </w:rPr>
        <w:t>5.2 热点文章推送</w:t>
      </w:r>
    </w:p>
    <w:p w14:paraId="55609A48">
      <w:pPr>
        <w:ind w:left="0" w:leftChars="0" w:firstLine="0" w:firstLineChars="0"/>
      </w:pPr>
      <w:r>
        <w:drawing>
          <wp:inline distT="0" distB="0" distL="114300" distR="114300">
            <wp:extent cx="2914015" cy="2930525"/>
            <wp:effectExtent l="0" t="0" r="6985" b="158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rcRect t="1075" b="992"/>
                    <a:stretch>
                      <a:fillRect/>
                    </a:stretch>
                  </pic:blipFill>
                  <pic:spPr>
                    <a:xfrm>
                      <a:off x="0" y="0"/>
                      <a:ext cx="2914015" cy="2930525"/>
                    </a:xfrm>
                    <a:prstGeom prst="rect">
                      <a:avLst/>
                    </a:prstGeom>
                  </pic:spPr>
                </pic:pic>
              </a:graphicData>
            </a:graphic>
          </wp:inline>
        </w:drawing>
      </w:r>
      <w:r>
        <w:drawing>
          <wp:inline distT="0" distB="0" distL="114300" distR="114300">
            <wp:extent cx="2694940" cy="2921635"/>
            <wp:effectExtent l="0" t="0" r="22860" b="247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2"/>
                    <a:srcRect l="1174" t="1010" r="1055"/>
                    <a:stretch>
                      <a:fillRect/>
                    </a:stretch>
                  </pic:blipFill>
                  <pic:spPr>
                    <a:xfrm>
                      <a:off x="0" y="0"/>
                      <a:ext cx="2694940" cy="2921635"/>
                    </a:xfrm>
                    <a:prstGeom prst="rect">
                      <a:avLst/>
                    </a:prstGeom>
                  </pic:spPr>
                </pic:pic>
              </a:graphicData>
            </a:graphic>
          </wp:inline>
        </w:drawing>
      </w:r>
    </w:p>
    <w:p w14:paraId="3A549485">
      <w:pPr>
        <w:ind w:left="0" w:leftChars="0" w:firstLine="420" w:firstLineChars="0"/>
        <w:rPr>
          <w:rFonts w:hint="default" w:eastAsia="SimSun"/>
          <w:lang w:val="en-US" w:eastAsia="zh-CN"/>
        </w:rPr>
      </w:pPr>
      <w:r>
        <w:rPr>
          <w:rFonts w:hint="eastAsia"/>
          <w:lang w:val="en-US" w:eastAsia="zh-CN"/>
        </w:rPr>
        <w:t>如图，系统支持推送Op</w:t>
      </w:r>
      <w:r>
        <w:rPr>
          <w:rFonts w:hint="default"/>
          <w:lang w:val="en-US" w:eastAsia="zh-CN"/>
        </w:rPr>
        <w:t>enAlex</w:t>
      </w:r>
      <w:r>
        <w:rPr>
          <w:rFonts w:hint="eastAsia"/>
          <w:lang w:val="en-US" w:eastAsia="zh-CN"/>
        </w:rPr>
        <w:t>数据库中近一年内最高引用、高质量的计算机领域期刊和会议。而考虑到</w:t>
      </w:r>
      <w:r>
        <w:rPr>
          <w:rFonts w:hint="default"/>
          <w:lang w:val="en-US" w:eastAsia="zh-CN"/>
        </w:rPr>
        <w:t>arXiv</w:t>
      </w:r>
      <w:r>
        <w:rPr>
          <w:rFonts w:hint="eastAsia"/>
          <w:lang w:val="en-US" w:eastAsia="zh-CN"/>
        </w:rPr>
        <w:t>的高时效性特点，可点击切换为推送</w:t>
      </w:r>
      <w:r>
        <w:rPr>
          <w:rFonts w:hint="default"/>
          <w:lang w:val="en-US" w:eastAsia="zh-CN"/>
        </w:rPr>
        <w:t>arXiv</w:t>
      </w:r>
      <w:r>
        <w:rPr>
          <w:rFonts w:hint="eastAsia"/>
          <w:lang w:val="en-US" w:eastAsia="zh-CN"/>
        </w:rPr>
        <w:t>近一周发表的文章，方便用户追热点的科研需求。</w:t>
      </w:r>
    </w:p>
    <w:p w14:paraId="6A5215E0">
      <w:pPr>
        <w:pStyle w:val="3"/>
        <w:bidi w:val="0"/>
      </w:pPr>
      <w:bookmarkStart w:id="22" w:name="_Toc1576671405"/>
      <w:r>
        <w:t>5.</w:t>
      </w:r>
      <w:r>
        <w:rPr>
          <w:rFonts w:hint="eastAsia"/>
          <w:lang w:val="en-US" w:eastAsia="zh-CN"/>
        </w:rPr>
        <w:t>3</w:t>
      </w:r>
      <w:r>
        <w:t xml:space="preserve"> 多格式导出与双语支持</w:t>
      </w:r>
      <w:bookmarkEnd w:id="22"/>
    </w:p>
    <w:p w14:paraId="6D485D72">
      <w:r>
        <w:t>考虑到科研工作的后续需求，系统提供了强大的导出功能：</w:t>
      </w:r>
    </w:p>
    <w:p w14:paraId="32F8426A">
      <w:pPr>
        <w:rPr>
          <w:rFonts w:hint="default" w:eastAsia="SimSun"/>
          <w:lang w:val="en-US" w:eastAsia="zh-CN"/>
        </w:rPr>
      </w:pPr>
      <w:r>
        <w:t xml:space="preserve">Markdown 导出： </w:t>
      </w:r>
      <w:r>
        <w:rPr>
          <w:rFonts w:hint="eastAsia"/>
          <w:lang w:val="en-US" w:eastAsia="zh-CN"/>
        </w:rPr>
        <w:t>可导出标准格式的调研综述，并附上所有检索文章的参考文献和链接，供用户参考也提供科研上的便利。</w:t>
      </w:r>
    </w:p>
    <w:p w14:paraId="0CEA69B1">
      <w:r>
        <w:t>PDF 导出： 结合 jsPDF 和 html2pdf 技术，生成排版精美的纸质报告，包含自动生成的参考文献列表（Refenrences）。</w:t>
      </w:r>
    </w:p>
    <w:p w14:paraId="4AF2A7A8">
      <w:pPr>
        <w:rPr>
          <w:rFonts w:hint="default" w:eastAsia="SimSun"/>
          <w:lang w:val="en-US" w:eastAsia="zh-CN"/>
        </w:rPr>
      </w:pPr>
      <w:r>
        <w:t>双语支持： 系统内置中英切换</w:t>
      </w:r>
      <w:r>
        <w:rPr>
          <w:rFonts w:hint="eastAsia"/>
          <w:lang w:eastAsia="zh-CN"/>
        </w:rPr>
        <w:t>，</w:t>
      </w:r>
      <w:r>
        <w:rPr>
          <w:rFonts w:hint="eastAsia"/>
          <w:lang w:val="en-US" w:eastAsia="zh-CN"/>
        </w:rPr>
        <w:t>可用于生成不同语言的文章调研综述报告。</w:t>
      </w:r>
    </w:p>
    <w:p w14:paraId="647BE43A">
      <w:pPr>
        <w:pStyle w:val="2"/>
        <w:bidi w:val="0"/>
      </w:pPr>
      <w:bookmarkStart w:id="23" w:name="_Toc1315583502"/>
      <w:r>
        <w:t>第六章 总结与展望</w:t>
      </w:r>
      <w:bookmarkEnd w:id="23"/>
    </w:p>
    <w:p w14:paraId="645BCB3C">
      <w:pPr>
        <w:pStyle w:val="3"/>
        <w:bidi w:val="0"/>
      </w:pPr>
      <w:bookmarkStart w:id="24" w:name="_Toc520288602"/>
      <w:r>
        <w:t>6.1 项目总结</w:t>
      </w:r>
      <w:bookmarkEnd w:id="24"/>
    </w:p>
    <w:p w14:paraId="2618D680">
      <w:r>
        <w:t>PaperPuppy 成功实现了一个端到端的自动化科研辅助系统。相比于竞品，它在以下几个方面取得了突破：</w:t>
      </w:r>
    </w:p>
    <w:p w14:paraId="7E86B144">
      <w:r>
        <w:t>去幻觉能力：通过一致性评分和正则校验，显著降低了LLM生成内容的错误率。</w:t>
      </w:r>
    </w:p>
    <w:p w14:paraId="6D571594">
      <w:r>
        <w:t>资源效率：在受限的Token和计算资源下，通过蒸馏机制和异步处理实现了高性能分析。</w:t>
      </w:r>
    </w:p>
    <w:p w14:paraId="180F1721">
      <w:pPr>
        <w:bidi w:val="0"/>
      </w:pPr>
      <w:r>
        <w:t>用户体验： 提供了从检索到可视化的完整工作流，</w:t>
      </w:r>
      <w:r>
        <w:rPr>
          <w:rFonts w:hint="eastAsia"/>
          <w:lang w:val="en-US" w:eastAsia="zh-CN"/>
        </w:rPr>
        <w:t>压缩了检索生成时间，</w:t>
      </w:r>
      <w:r>
        <w:t>极大地降低了文献调研的门槛。</w:t>
      </w:r>
    </w:p>
    <w:p w14:paraId="526A4B92">
      <w:pPr>
        <w:pStyle w:val="3"/>
        <w:bidi w:val="0"/>
      </w:pPr>
      <w:bookmarkStart w:id="25" w:name="_Toc2084606877"/>
      <w:r>
        <w:t>6.2 未来工作</w:t>
      </w:r>
      <w:bookmarkEnd w:id="25"/>
    </w:p>
    <w:p w14:paraId="46E4E5E2">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pPr>
      <w:r>
        <w:t>尽管 PaperPuppy 已构建起完整的自动化文献调研与幻觉控制框架，并在实验中验证了其有效性，但在系统能力的广度、深度以及个性化智能水平等方面仍具有进一步提升空间，未来可从以下几个方向展开深入研究。</w:t>
      </w:r>
    </w:p>
    <w:p w14:paraId="4A22CBC3">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eastAsia" w:eastAsia="SimSun"/>
          <w:lang w:val="en-US" w:eastAsia="zh-CN"/>
        </w:rPr>
      </w:pPr>
      <w:r>
        <w:rPr>
          <w:rStyle w:val="20"/>
        </w:rPr>
        <w:t>（1）全文级语义理解与深度证据建模</w:t>
      </w:r>
      <w:r>
        <w:rPr>
          <w:rStyle w:val="20"/>
          <w:rFonts w:hint="eastAsia"/>
          <w:lang w:val="en-US" w:eastAsia="zh-CN"/>
        </w:rPr>
        <w:t xml:space="preserve"> </w:t>
      </w:r>
    </w:p>
    <w:p w14:paraId="3896D8A6">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pPr>
      <w:r>
        <w:t>当前系统主要基于论文摘要进行语义分析与信息蒸馏，虽然能够较好地反映研究主题与核心结论，但对于实验设计、参数设置、对比方法、消融实验等关键细节的刻画仍存在一定信息损失。未来将引入检索增强生成（Retrieval-Augmented Generation, RAG）框架，构建面向 PDF 全文的结构化解析管线。通过章节级语义分块、公式与表格解析、实验结果抽取等技术，实现对方法细节、数据集配置、评价指标与实验结论的深层语义建模，从而进一步提升综述生成的精细度、可验证性与可复现性。</w:t>
      </w:r>
    </w:p>
    <w:p w14:paraId="1DC8A5C9">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pPr>
      <w:r>
        <w:rPr>
          <w:rStyle w:val="20"/>
        </w:rPr>
        <w:t>（2）多学科数据库的进一步扩展与异构融合</w:t>
      </w:r>
    </w:p>
    <w:p w14:paraId="61980CAC">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pPr>
      <w:r>
        <w:t>目前系统已集成 arXiv、Google Scholar、Semantic Scholar 及 OpenAlex 等综合性学术数据库，主要覆盖计算机科学与工程技术领域。未来计划进一步引入 IEEE Xplore 与 PubMed 等权威数据库，以扩展对通信工程、生物医学、临床医学及生命科学等领域的覆盖能力。通过构建跨数据库的元数据对齐、引文网络融合及领域自适应语义表示模型，提升系统在多学科场景下的适用性与检索准确性，逐步发展为通用型智能科研基础设施。</w:t>
      </w:r>
    </w:p>
    <w:p w14:paraId="687F08BF">
      <w:pPr>
        <w:pStyle w:val="16"/>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pPr>
      <w:r>
        <w:rPr>
          <w:rStyle w:val="20"/>
        </w:rPr>
        <w:t>（3）面向研究兴趣的个性化智能推荐机制</w:t>
      </w:r>
    </w:p>
    <w:p w14:paraId="12EEBBDC">
      <w:pPr>
        <w:keepNext w:val="0"/>
        <w:keepLines w:val="0"/>
        <w:pageBreakBefore w:val="0"/>
        <w:kinsoku/>
        <w:wordWrap/>
        <w:overflowPunct/>
        <w:topLinePunct w:val="0"/>
        <w:autoSpaceDE/>
        <w:autoSpaceDN/>
        <w:bidi w:val="0"/>
        <w:adjustRightInd/>
        <w:snapToGrid/>
        <w:spacing w:beforeAutospacing="0" w:after="120" w:afterAutospacing="0" w:line="360" w:lineRule="auto"/>
        <w:textAlignment w:val="auto"/>
      </w:pPr>
      <w:r>
        <w:t>现有系统主要面向用户的显式检索请求进行被动响应，缺乏对用户潜在研究兴趣的持续建模与主动推荐能力。未来将引入基于用户历史查询、浏览记录及文献交互行为的协同过滤与图神经网络推荐模型，构建动态研究兴趣画像，实现对新兴研究热点、潜在高价值论文及交叉领域创新工作的个性化推荐，从而由“工具型文献调研系统”向“智能科研助理系统”演进。</w:t>
      </w:r>
    </w:p>
    <w:sectPr>
      <w:headerReference r:id="rId12" w:type="default"/>
      <w:pgSz w:w="11906" w:h="16838"/>
      <w:pgMar w:top="1701" w:right="1474" w:bottom="1418" w:left="1474" w:header="1134" w:footer="992" w:gutter="0"/>
      <w:pgBorders>
        <w:top w:val="none" w:sz="0" w:space="0"/>
        <w:left w:val="none" w:sz="0" w:space="0"/>
        <w:bottom w:val="none" w:sz="0" w:space="0"/>
        <w:right w:val="none" w:sz="0" w:space="0"/>
      </w:pgBorders>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 w:name="SimSun">
    <w:panose1 w:val="02010600030101010101"/>
    <w:charset w:val="86"/>
    <w:family w:val="auto"/>
    <w:pitch w:val="default"/>
    <w:sig w:usb0="00000003" w:usb1="080E0000" w:usb2="00000000" w:usb3="00000000" w:csb0="00040001" w:csb1="00000000"/>
  </w:font>
  <w:font w:name="SimHei">
    <w:panose1 w:val="02010600030101010101"/>
    <w:charset w:val="86"/>
    <w:family w:val="auto"/>
    <w:pitch w:val="default"/>
    <w:sig w:usb0="00000001" w:usb1="080E0000" w:usb2="00000000"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LinLibertineT">
    <w:altName w:val="苹方-简"/>
    <w:panose1 w:val="00000000000000000000"/>
    <w:charset w:val="86"/>
    <w:family w:val="auto"/>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6F58F">
    <w:pPr>
      <w:pStyle w:val="11"/>
      <w:ind w:firstLine="360"/>
      <w:jc w:val="center"/>
    </w:pPr>
  </w:p>
  <w:p w14:paraId="06074593">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2CCF1D6D">
        <w:pPr>
          <w:pStyle w:val="11"/>
          <w:ind w:firstLine="360"/>
          <w:jc w:val="center"/>
        </w:pPr>
        <w:r>
          <w:fldChar w:fldCharType="begin"/>
        </w:r>
        <w:r>
          <w:instrText xml:space="preserve">PAGE   \* MERGEFORMAT</w:instrText>
        </w:r>
        <w:r>
          <w:fldChar w:fldCharType="separate"/>
        </w:r>
        <w:r>
          <w:rPr>
            <w:lang w:val="zh-CN"/>
          </w:rPr>
          <w:t>2</w:t>
        </w:r>
        <w:r>
          <w:fldChar w:fldCharType="end"/>
        </w:r>
      </w:p>
    </w:sdtContent>
  </w:sdt>
  <w:p w14:paraId="20A8B27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02FF">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5A55C">
    <w:pPr>
      <w:pStyle w:val="12"/>
      <w:ind w:firstLine="420"/>
    </w:pPr>
    <w:r>
      <w:rPr>
        <w:rFonts w:hint="eastAsia" w:ascii="宋体" w:hAnsi="宋体"/>
        <w:sz w:val="21"/>
        <w:szCs w:val="21"/>
      </w:rPr>
      <w:t>深度神经网络模型中激活函数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908F8">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E847A">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5399C">
    <w:pPr>
      <w:pStyle w:val="12"/>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04901">
    <w:pPr>
      <w:pStyle w:val="12"/>
      <w:ind w:firstLine="420"/>
      <w:rPr>
        <w:rFonts w:hint="default" w:ascii="宋体" w:hAnsi="宋体"/>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F7BC"/>
    <w:multiLevelType w:val="singleLevel"/>
    <w:tmpl w:val="B7FFF7BC"/>
    <w:lvl w:ilvl="0" w:tentative="0">
      <w:start w:val="1"/>
      <w:numFmt w:val="decimal"/>
      <w:suff w:val="space"/>
      <w:lvlText w:val="%1."/>
      <w:lvlJc w:val="left"/>
    </w:lvl>
  </w:abstractNum>
  <w:abstractNum w:abstractNumId="1">
    <w:nsid w:val="FE9C4647"/>
    <w:multiLevelType w:val="multilevel"/>
    <w:tmpl w:val="FE9C4647"/>
    <w:lvl w:ilvl="0" w:tentative="0">
      <w:start w:val="1"/>
      <w:numFmt w:val="decimal"/>
      <w:lvlText w:val="%1."/>
      <w:lvlJc w:val="left"/>
      <w:pPr>
        <w:tabs>
          <w:tab w:val="left" w:pos="300"/>
        </w:tabs>
        <w:ind w:left="300" w:hanging="360"/>
      </w:pPr>
      <w:rPr>
        <w:sz w:val="24"/>
        <w:szCs w:val="24"/>
      </w:rPr>
    </w:lvl>
    <w:lvl w:ilvl="1" w:tentative="0">
      <w:start w:val="1"/>
      <w:numFmt w:val="decimal"/>
      <w:lvlText w:val="%2."/>
      <w:lvlJc w:val="left"/>
      <w:pPr>
        <w:tabs>
          <w:tab w:val="left" w:pos="1020"/>
        </w:tabs>
        <w:ind w:left="1020" w:hanging="360"/>
      </w:pPr>
      <w:rPr>
        <w:sz w:val="24"/>
        <w:szCs w:val="24"/>
      </w:rPr>
    </w:lvl>
    <w:lvl w:ilvl="2" w:tentative="0">
      <w:start w:val="1"/>
      <w:numFmt w:val="decimal"/>
      <w:lvlText w:val="%3."/>
      <w:lvlJc w:val="left"/>
      <w:pPr>
        <w:tabs>
          <w:tab w:val="left" w:pos="1740"/>
        </w:tabs>
        <w:ind w:left="1740" w:hanging="360"/>
      </w:pPr>
      <w:rPr>
        <w:sz w:val="24"/>
        <w:szCs w:val="24"/>
      </w:rPr>
    </w:lvl>
    <w:lvl w:ilvl="3" w:tentative="0">
      <w:start w:val="1"/>
      <w:numFmt w:val="decimal"/>
      <w:lvlText w:val="%4."/>
      <w:lvlJc w:val="left"/>
      <w:pPr>
        <w:tabs>
          <w:tab w:val="left" w:pos="2097"/>
        </w:tabs>
        <w:ind w:left="2460" w:hanging="360"/>
      </w:pPr>
      <w:rPr>
        <w:sz w:val="24"/>
        <w:szCs w:val="24"/>
      </w:rPr>
    </w:lvl>
    <w:lvl w:ilvl="4" w:tentative="0">
      <w:start w:val="1"/>
      <w:numFmt w:val="decimal"/>
      <w:lvlText w:val="%5."/>
      <w:lvlJc w:val="left"/>
      <w:pPr>
        <w:tabs>
          <w:tab w:val="left" w:pos="2818"/>
        </w:tabs>
        <w:ind w:left="3180" w:hanging="360"/>
      </w:pPr>
      <w:rPr>
        <w:sz w:val="24"/>
        <w:szCs w:val="24"/>
      </w:rPr>
    </w:lvl>
    <w:lvl w:ilvl="5" w:tentative="0">
      <w:start w:val="1"/>
      <w:numFmt w:val="decimal"/>
      <w:lvlText w:val="%6."/>
      <w:lvlJc w:val="left"/>
      <w:pPr>
        <w:tabs>
          <w:tab w:val="left" w:pos="3538"/>
        </w:tabs>
        <w:ind w:left="3900" w:hanging="360"/>
      </w:pPr>
      <w:rPr>
        <w:sz w:val="24"/>
        <w:szCs w:val="24"/>
      </w:rPr>
    </w:lvl>
    <w:lvl w:ilvl="6" w:tentative="0">
      <w:start w:val="1"/>
      <w:numFmt w:val="decimal"/>
      <w:lvlText w:val="%7."/>
      <w:lvlJc w:val="left"/>
      <w:pPr>
        <w:tabs>
          <w:tab w:val="left" w:pos="4258"/>
        </w:tabs>
        <w:ind w:left="4620" w:hanging="360"/>
      </w:pPr>
      <w:rPr>
        <w:sz w:val="24"/>
        <w:szCs w:val="24"/>
      </w:rPr>
    </w:lvl>
    <w:lvl w:ilvl="7" w:tentative="0">
      <w:start w:val="1"/>
      <w:numFmt w:val="decimal"/>
      <w:lvlText w:val="%8."/>
      <w:lvlJc w:val="left"/>
      <w:pPr>
        <w:tabs>
          <w:tab w:val="left" w:pos="4978"/>
        </w:tabs>
        <w:ind w:left="5340" w:hanging="360"/>
      </w:pPr>
      <w:rPr>
        <w:sz w:val="24"/>
        <w:szCs w:val="24"/>
      </w:rPr>
    </w:lvl>
    <w:lvl w:ilvl="8" w:tentative="0">
      <w:start w:val="1"/>
      <w:numFmt w:val="decimal"/>
      <w:lvlText w:val="%9."/>
      <w:lvlJc w:val="left"/>
      <w:pPr>
        <w:tabs>
          <w:tab w:val="left" w:pos="5698"/>
        </w:tabs>
        <w:ind w:left="6060" w:hanging="360"/>
      </w:pPr>
      <w:rPr>
        <w:sz w:val="24"/>
        <w:szCs w:val="24"/>
      </w:rPr>
    </w:lvl>
  </w:abstractNum>
  <w:abstractNum w:abstractNumId="2">
    <w:nsid w:val="FFFFF500"/>
    <w:multiLevelType w:val="multilevel"/>
    <w:tmpl w:val="FFFFF500"/>
    <w:lvl w:ilvl="0" w:tentative="0">
      <w:start w:val="1"/>
      <w:numFmt w:val="decimal"/>
      <w:lvlText w:val="%1."/>
      <w:lvlJc w:val="left"/>
      <w:pPr>
        <w:tabs>
          <w:tab w:val="left" w:pos="300"/>
        </w:tabs>
        <w:ind w:left="300" w:hanging="360"/>
      </w:pPr>
      <w:rPr>
        <w:sz w:val="24"/>
        <w:szCs w:val="24"/>
      </w:rPr>
    </w:lvl>
    <w:lvl w:ilvl="1" w:tentative="0">
      <w:start w:val="1"/>
      <w:numFmt w:val="decimal"/>
      <w:lvlText w:val="%2."/>
      <w:lvlJc w:val="left"/>
      <w:pPr>
        <w:tabs>
          <w:tab w:val="left" w:pos="1020"/>
        </w:tabs>
        <w:ind w:left="1020" w:hanging="360"/>
      </w:pPr>
      <w:rPr>
        <w:sz w:val="24"/>
        <w:szCs w:val="24"/>
      </w:rPr>
    </w:lvl>
    <w:lvl w:ilvl="2" w:tentative="0">
      <w:start w:val="1"/>
      <w:numFmt w:val="decimal"/>
      <w:lvlText w:val="%3."/>
      <w:lvlJc w:val="left"/>
      <w:pPr>
        <w:tabs>
          <w:tab w:val="left" w:pos="1740"/>
        </w:tabs>
        <w:ind w:left="1740" w:hanging="360"/>
      </w:pPr>
      <w:rPr>
        <w:sz w:val="24"/>
        <w:szCs w:val="24"/>
      </w:rPr>
    </w:lvl>
    <w:lvl w:ilvl="3" w:tentative="0">
      <w:start w:val="1"/>
      <w:numFmt w:val="decimal"/>
      <w:lvlText w:val="%4."/>
      <w:lvlJc w:val="left"/>
      <w:pPr>
        <w:tabs>
          <w:tab w:val="left" w:pos="2097"/>
        </w:tabs>
        <w:ind w:left="2460" w:hanging="360"/>
      </w:pPr>
      <w:rPr>
        <w:sz w:val="24"/>
        <w:szCs w:val="24"/>
      </w:rPr>
    </w:lvl>
    <w:lvl w:ilvl="4" w:tentative="0">
      <w:start w:val="1"/>
      <w:numFmt w:val="decimal"/>
      <w:lvlText w:val="%5."/>
      <w:lvlJc w:val="left"/>
      <w:pPr>
        <w:tabs>
          <w:tab w:val="left" w:pos="2818"/>
        </w:tabs>
        <w:ind w:left="3180" w:hanging="360"/>
      </w:pPr>
      <w:rPr>
        <w:sz w:val="24"/>
        <w:szCs w:val="24"/>
      </w:rPr>
    </w:lvl>
    <w:lvl w:ilvl="5" w:tentative="0">
      <w:start w:val="1"/>
      <w:numFmt w:val="decimal"/>
      <w:lvlText w:val="%6."/>
      <w:lvlJc w:val="left"/>
      <w:pPr>
        <w:tabs>
          <w:tab w:val="left" w:pos="3538"/>
        </w:tabs>
        <w:ind w:left="3900" w:hanging="360"/>
      </w:pPr>
      <w:rPr>
        <w:sz w:val="24"/>
        <w:szCs w:val="24"/>
      </w:rPr>
    </w:lvl>
    <w:lvl w:ilvl="6" w:tentative="0">
      <w:start w:val="1"/>
      <w:numFmt w:val="decimal"/>
      <w:lvlText w:val="%7."/>
      <w:lvlJc w:val="left"/>
      <w:pPr>
        <w:tabs>
          <w:tab w:val="left" w:pos="4258"/>
        </w:tabs>
        <w:ind w:left="4620" w:hanging="360"/>
      </w:pPr>
      <w:rPr>
        <w:sz w:val="24"/>
        <w:szCs w:val="24"/>
      </w:rPr>
    </w:lvl>
    <w:lvl w:ilvl="7" w:tentative="0">
      <w:start w:val="1"/>
      <w:numFmt w:val="decimal"/>
      <w:lvlText w:val="%8."/>
      <w:lvlJc w:val="left"/>
      <w:pPr>
        <w:tabs>
          <w:tab w:val="left" w:pos="4978"/>
        </w:tabs>
        <w:ind w:left="5340" w:hanging="360"/>
      </w:pPr>
      <w:rPr>
        <w:sz w:val="24"/>
        <w:szCs w:val="24"/>
      </w:rPr>
    </w:lvl>
    <w:lvl w:ilvl="8" w:tentative="0">
      <w:start w:val="1"/>
      <w:numFmt w:val="decimal"/>
      <w:lvlText w:val="%9."/>
      <w:lvlJc w:val="left"/>
      <w:pPr>
        <w:tabs>
          <w:tab w:val="left" w:pos="5698"/>
        </w:tabs>
        <w:ind w:left="606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6D6"/>
    <w:rsid w:val="00022BC9"/>
    <w:rsid w:val="00047E88"/>
    <w:rsid w:val="00080038"/>
    <w:rsid w:val="000851F6"/>
    <w:rsid w:val="000F6A45"/>
    <w:rsid w:val="001112A1"/>
    <w:rsid w:val="0011412C"/>
    <w:rsid w:val="0012650C"/>
    <w:rsid w:val="0015223C"/>
    <w:rsid w:val="0016114D"/>
    <w:rsid w:val="00161972"/>
    <w:rsid w:val="0019610A"/>
    <w:rsid w:val="001B337F"/>
    <w:rsid w:val="001C37E8"/>
    <w:rsid w:val="001D5B3C"/>
    <w:rsid w:val="0020000A"/>
    <w:rsid w:val="002031E2"/>
    <w:rsid w:val="002330D5"/>
    <w:rsid w:val="00266EA6"/>
    <w:rsid w:val="0027591F"/>
    <w:rsid w:val="002963B2"/>
    <w:rsid w:val="002B249B"/>
    <w:rsid w:val="002C5474"/>
    <w:rsid w:val="002D31F2"/>
    <w:rsid w:val="002D3CC6"/>
    <w:rsid w:val="002D3FC3"/>
    <w:rsid w:val="003429CA"/>
    <w:rsid w:val="00350BD1"/>
    <w:rsid w:val="00387928"/>
    <w:rsid w:val="003B08BE"/>
    <w:rsid w:val="003B372E"/>
    <w:rsid w:val="003D4456"/>
    <w:rsid w:val="003D539D"/>
    <w:rsid w:val="003F3EDF"/>
    <w:rsid w:val="003F5D16"/>
    <w:rsid w:val="004034D8"/>
    <w:rsid w:val="00410DDC"/>
    <w:rsid w:val="0041444C"/>
    <w:rsid w:val="004259E6"/>
    <w:rsid w:val="00445EF6"/>
    <w:rsid w:val="004471A8"/>
    <w:rsid w:val="004738DC"/>
    <w:rsid w:val="0048532A"/>
    <w:rsid w:val="00490B4F"/>
    <w:rsid w:val="0049754D"/>
    <w:rsid w:val="004B1B7F"/>
    <w:rsid w:val="004B7BFE"/>
    <w:rsid w:val="00500196"/>
    <w:rsid w:val="00565B28"/>
    <w:rsid w:val="00573C64"/>
    <w:rsid w:val="005A127A"/>
    <w:rsid w:val="005E3213"/>
    <w:rsid w:val="006022C5"/>
    <w:rsid w:val="00615967"/>
    <w:rsid w:val="00625BEE"/>
    <w:rsid w:val="006365DE"/>
    <w:rsid w:val="00644A6A"/>
    <w:rsid w:val="006509FC"/>
    <w:rsid w:val="00660720"/>
    <w:rsid w:val="00676E68"/>
    <w:rsid w:val="0068702E"/>
    <w:rsid w:val="006D280A"/>
    <w:rsid w:val="006D5A19"/>
    <w:rsid w:val="007100E2"/>
    <w:rsid w:val="00770E51"/>
    <w:rsid w:val="0079590E"/>
    <w:rsid w:val="007A17B9"/>
    <w:rsid w:val="007C32CF"/>
    <w:rsid w:val="007C55A9"/>
    <w:rsid w:val="007D671C"/>
    <w:rsid w:val="007F7C02"/>
    <w:rsid w:val="00800779"/>
    <w:rsid w:val="008120DF"/>
    <w:rsid w:val="008156D6"/>
    <w:rsid w:val="00815F5A"/>
    <w:rsid w:val="008361CF"/>
    <w:rsid w:val="008454E6"/>
    <w:rsid w:val="008654D9"/>
    <w:rsid w:val="008727EA"/>
    <w:rsid w:val="008A686A"/>
    <w:rsid w:val="008B6F3A"/>
    <w:rsid w:val="008E3B6B"/>
    <w:rsid w:val="008E6D2A"/>
    <w:rsid w:val="008F4AA6"/>
    <w:rsid w:val="00907E24"/>
    <w:rsid w:val="009278D2"/>
    <w:rsid w:val="00993C65"/>
    <w:rsid w:val="009B50B7"/>
    <w:rsid w:val="009C254A"/>
    <w:rsid w:val="009C3AEC"/>
    <w:rsid w:val="009E6B39"/>
    <w:rsid w:val="00A45678"/>
    <w:rsid w:val="00A65524"/>
    <w:rsid w:val="00A80185"/>
    <w:rsid w:val="00AE5350"/>
    <w:rsid w:val="00B135BD"/>
    <w:rsid w:val="00B24317"/>
    <w:rsid w:val="00B74448"/>
    <w:rsid w:val="00B91FAE"/>
    <w:rsid w:val="00B92362"/>
    <w:rsid w:val="00BB1203"/>
    <w:rsid w:val="00BB205E"/>
    <w:rsid w:val="00BE101A"/>
    <w:rsid w:val="00C01167"/>
    <w:rsid w:val="00C23EA7"/>
    <w:rsid w:val="00C431A5"/>
    <w:rsid w:val="00C46A3E"/>
    <w:rsid w:val="00CD7BF6"/>
    <w:rsid w:val="00CE0916"/>
    <w:rsid w:val="00CE35AC"/>
    <w:rsid w:val="00CF79C6"/>
    <w:rsid w:val="00D4487F"/>
    <w:rsid w:val="00D677D0"/>
    <w:rsid w:val="00D8400B"/>
    <w:rsid w:val="00D90ABE"/>
    <w:rsid w:val="00DC6658"/>
    <w:rsid w:val="00DD1C4D"/>
    <w:rsid w:val="00DF4E66"/>
    <w:rsid w:val="00DF5148"/>
    <w:rsid w:val="00E365D1"/>
    <w:rsid w:val="00E82DF0"/>
    <w:rsid w:val="00EB507D"/>
    <w:rsid w:val="00EC1E6B"/>
    <w:rsid w:val="00F20E1D"/>
    <w:rsid w:val="00F624B0"/>
    <w:rsid w:val="00F762B3"/>
    <w:rsid w:val="00F96549"/>
    <w:rsid w:val="00FB0C8E"/>
    <w:rsid w:val="00FD678A"/>
    <w:rsid w:val="00FE0D6A"/>
    <w:rsid w:val="010D612D"/>
    <w:rsid w:val="023C05B7"/>
    <w:rsid w:val="02DE3217"/>
    <w:rsid w:val="044133F8"/>
    <w:rsid w:val="04BE7766"/>
    <w:rsid w:val="04DA5147"/>
    <w:rsid w:val="059D0E50"/>
    <w:rsid w:val="0A8563FC"/>
    <w:rsid w:val="0AEF7BB9"/>
    <w:rsid w:val="0B765E84"/>
    <w:rsid w:val="11606ACC"/>
    <w:rsid w:val="1166753A"/>
    <w:rsid w:val="12B460EC"/>
    <w:rsid w:val="137E2C8D"/>
    <w:rsid w:val="140C0A28"/>
    <w:rsid w:val="1506732D"/>
    <w:rsid w:val="15F11B08"/>
    <w:rsid w:val="16E84EAB"/>
    <w:rsid w:val="178A246E"/>
    <w:rsid w:val="17BC2649"/>
    <w:rsid w:val="182D681B"/>
    <w:rsid w:val="1A0D141C"/>
    <w:rsid w:val="1A3C51ED"/>
    <w:rsid w:val="1A637D91"/>
    <w:rsid w:val="1BE04C70"/>
    <w:rsid w:val="1C5C1123"/>
    <w:rsid w:val="1DA46BEB"/>
    <w:rsid w:val="1E6430AC"/>
    <w:rsid w:val="1E796B1C"/>
    <w:rsid w:val="1F101B17"/>
    <w:rsid w:val="202C5DC8"/>
    <w:rsid w:val="24565ED8"/>
    <w:rsid w:val="252E775E"/>
    <w:rsid w:val="26931228"/>
    <w:rsid w:val="26F53C67"/>
    <w:rsid w:val="27A81027"/>
    <w:rsid w:val="28485116"/>
    <w:rsid w:val="2914666C"/>
    <w:rsid w:val="293B53BA"/>
    <w:rsid w:val="29C10973"/>
    <w:rsid w:val="29ED3CA7"/>
    <w:rsid w:val="2ADA52C8"/>
    <w:rsid w:val="2C033890"/>
    <w:rsid w:val="2F5E1B3D"/>
    <w:rsid w:val="2F7BA498"/>
    <w:rsid w:val="30B9342C"/>
    <w:rsid w:val="315E09FF"/>
    <w:rsid w:val="316141FB"/>
    <w:rsid w:val="3221609B"/>
    <w:rsid w:val="328B594A"/>
    <w:rsid w:val="333B5D8A"/>
    <w:rsid w:val="356B791A"/>
    <w:rsid w:val="35A26846"/>
    <w:rsid w:val="35DF7C4F"/>
    <w:rsid w:val="36BF76A0"/>
    <w:rsid w:val="377A58D1"/>
    <w:rsid w:val="38657527"/>
    <w:rsid w:val="38D028F7"/>
    <w:rsid w:val="3D382050"/>
    <w:rsid w:val="3D450134"/>
    <w:rsid w:val="3DC844C8"/>
    <w:rsid w:val="3DCE2C46"/>
    <w:rsid w:val="3E391C49"/>
    <w:rsid w:val="3E896A9B"/>
    <w:rsid w:val="3EEB0800"/>
    <w:rsid w:val="3F02572E"/>
    <w:rsid w:val="3F77F184"/>
    <w:rsid w:val="3FFF1C22"/>
    <w:rsid w:val="407A364E"/>
    <w:rsid w:val="414D020A"/>
    <w:rsid w:val="42B03134"/>
    <w:rsid w:val="43C271C0"/>
    <w:rsid w:val="44A77890"/>
    <w:rsid w:val="45F85AAF"/>
    <w:rsid w:val="46083C93"/>
    <w:rsid w:val="468D7DD9"/>
    <w:rsid w:val="47F0614F"/>
    <w:rsid w:val="4E8E5182"/>
    <w:rsid w:val="4E9B03FB"/>
    <w:rsid w:val="5074034F"/>
    <w:rsid w:val="510A6DA6"/>
    <w:rsid w:val="51490572"/>
    <w:rsid w:val="5266422D"/>
    <w:rsid w:val="54A4011D"/>
    <w:rsid w:val="55026B4A"/>
    <w:rsid w:val="552F199F"/>
    <w:rsid w:val="55694E4B"/>
    <w:rsid w:val="557217E4"/>
    <w:rsid w:val="5572238E"/>
    <w:rsid w:val="55AA3CD6"/>
    <w:rsid w:val="56095567"/>
    <w:rsid w:val="56CB6B47"/>
    <w:rsid w:val="578874E9"/>
    <w:rsid w:val="57C44543"/>
    <w:rsid w:val="57E6501E"/>
    <w:rsid w:val="58D71036"/>
    <w:rsid w:val="590F1AD1"/>
    <w:rsid w:val="595F3155"/>
    <w:rsid w:val="59A95BF0"/>
    <w:rsid w:val="59AE7302"/>
    <w:rsid w:val="5B2233B8"/>
    <w:rsid w:val="5B4F775D"/>
    <w:rsid w:val="5B7A08BB"/>
    <w:rsid w:val="5B933722"/>
    <w:rsid w:val="5C544DDF"/>
    <w:rsid w:val="5CAD4E5D"/>
    <w:rsid w:val="5CEE7419"/>
    <w:rsid w:val="5D56A2EB"/>
    <w:rsid w:val="5F160159"/>
    <w:rsid w:val="5F438373"/>
    <w:rsid w:val="5F667F8C"/>
    <w:rsid w:val="600B2911"/>
    <w:rsid w:val="62CF3EF8"/>
    <w:rsid w:val="64B56253"/>
    <w:rsid w:val="67E45059"/>
    <w:rsid w:val="68A50D0E"/>
    <w:rsid w:val="6963252A"/>
    <w:rsid w:val="6A37A374"/>
    <w:rsid w:val="6C0F2983"/>
    <w:rsid w:val="6C405245"/>
    <w:rsid w:val="6EE47D07"/>
    <w:rsid w:val="6F56704A"/>
    <w:rsid w:val="70CA4B17"/>
    <w:rsid w:val="710528B0"/>
    <w:rsid w:val="72227F34"/>
    <w:rsid w:val="74C902FF"/>
    <w:rsid w:val="754F1026"/>
    <w:rsid w:val="76384BC8"/>
    <w:rsid w:val="78322390"/>
    <w:rsid w:val="78593DCE"/>
    <w:rsid w:val="78795403"/>
    <w:rsid w:val="797F81AC"/>
    <w:rsid w:val="7A1F5CC9"/>
    <w:rsid w:val="7BE57C9D"/>
    <w:rsid w:val="7C852520"/>
    <w:rsid w:val="7C926A4B"/>
    <w:rsid w:val="7CC8284D"/>
    <w:rsid w:val="7D051326"/>
    <w:rsid w:val="7D2E7B89"/>
    <w:rsid w:val="7D876282"/>
    <w:rsid w:val="7E787AFF"/>
    <w:rsid w:val="7ED3783B"/>
    <w:rsid w:val="7EFC7830"/>
    <w:rsid w:val="7FD83601"/>
    <w:rsid w:val="9CFF6786"/>
    <w:rsid w:val="CF2F183B"/>
    <w:rsid w:val="F73FDAB1"/>
    <w:rsid w:val="F777D817"/>
    <w:rsid w:val="F9FFA308"/>
    <w:rsid w:val="FB4F7A30"/>
    <w:rsid w:val="FBEF75AA"/>
    <w:rsid w:val="FBFF5357"/>
    <w:rsid w:val="FC7DD438"/>
    <w:rsid w:val="FE53B5B6"/>
    <w:rsid w:val="FF6F0214"/>
    <w:rsid w:val="FFBD8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SimSun" w:cs="Times New Roman"/>
      <w:kern w:val="2"/>
      <w:sz w:val="24"/>
      <w:szCs w:val="24"/>
      <w:lang w:val="en-US" w:eastAsia="zh-CN" w:bidi="ar-SA"/>
    </w:rPr>
  </w:style>
  <w:style w:type="paragraph" w:styleId="2">
    <w:name w:val="heading 1"/>
    <w:basedOn w:val="1"/>
    <w:next w:val="1"/>
    <w:link w:val="28"/>
    <w:qFormat/>
    <w:uiPriority w:val="9"/>
    <w:pPr>
      <w:keepNext/>
      <w:keepLines/>
      <w:spacing w:before="480" w:after="120"/>
      <w:ind w:firstLine="0" w:firstLineChars="0"/>
      <w:jc w:val="center"/>
      <w:outlineLvl w:val="0"/>
    </w:pPr>
    <w:rPr>
      <w:rFonts w:eastAsia="SimHei"/>
      <w:b/>
      <w:bCs/>
      <w:kern w:val="44"/>
      <w:sz w:val="30"/>
      <w:szCs w:val="44"/>
    </w:rPr>
  </w:style>
  <w:style w:type="paragraph" w:styleId="3">
    <w:name w:val="heading 2"/>
    <w:basedOn w:val="1"/>
    <w:next w:val="1"/>
    <w:link w:val="29"/>
    <w:unhideWhenUsed/>
    <w:qFormat/>
    <w:uiPriority w:val="9"/>
    <w:pPr>
      <w:keepNext/>
      <w:keepLines/>
      <w:spacing w:before="240" w:after="120"/>
      <w:ind w:firstLine="0" w:firstLineChars="0"/>
      <w:jc w:val="left"/>
      <w:outlineLvl w:val="1"/>
    </w:pPr>
    <w:rPr>
      <w:rFonts w:eastAsia="黑体" w:asciiTheme="majorHAnsi" w:hAnsiTheme="majorHAnsi" w:cstheme="majorBidi"/>
      <w:b/>
      <w:bCs/>
      <w:sz w:val="26"/>
      <w:szCs w:val="32"/>
    </w:rPr>
  </w:style>
  <w:style w:type="paragraph" w:styleId="4">
    <w:name w:val="heading 3"/>
    <w:basedOn w:val="1"/>
    <w:next w:val="1"/>
    <w:link w:val="33"/>
    <w:unhideWhenUsed/>
    <w:qFormat/>
    <w:uiPriority w:val="9"/>
    <w:pPr>
      <w:keepNext/>
      <w:keepLines/>
      <w:spacing w:before="240" w:after="120" w:line="400" w:lineRule="atLeast"/>
      <w:ind w:firstLine="0" w:firstLineChars="0"/>
      <w:jc w:val="left"/>
      <w:outlineLvl w:val="2"/>
    </w:pPr>
    <w:rPr>
      <w:rFonts w:eastAsia="黑体"/>
      <w:b/>
      <w:bCs/>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pPr>
      <w:jc w:val="center"/>
    </w:pPr>
    <w:rPr>
      <w:rFonts w:ascii="Arial" w:hAnsi="Arial" w:eastAsia="黑体"/>
      <w:sz w:val="18"/>
    </w:rPr>
  </w:style>
  <w:style w:type="paragraph" w:styleId="7">
    <w:name w:val="annotation text"/>
    <w:basedOn w:val="1"/>
    <w:semiHidden/>
    <w:unhideWhenUsed/>
    <w:qFormat/>
    <w:uiPriority w:val="99"/>
    <w:pPr>
      <w:jc w:val="left"/>
    </w:pPr>
  </w:style>
  <w:style w:type="paragraph" w:styleId="8">
    <w:name w:val="toc 3"/>
    <w:basedOn w:val="1"/>
    <w:next w:val="1"/>
    <w:unhideWhenUsed/>
    <w:qFormat/>
    <w:uiPriority w:val="39"/>
    <w:pPr>
      <w:ind w:firstLine="400" w:firstLineChars="400"/>
    </w:pPr>
  </w:style>
  <w:style w:type="paragraph" w:styleId="9">
    <w:name w:val="Plain Text"/>
    <w:basedOn w:val="1"/>
    <w:link w:val="24"/>
    <w:qFormat/>
    <w:uiPriority w:val="0"/>
    <w:rPr>
      <w:rFonts w:ascii="宋体" w:hAnsi="Courier New" w:cs="幼圆"/>
      <w:szCs w:val="21"/>
    </w:rPr>
  </w:style>
  <w:style w:type="paragraph" w:styleId="10">
    <w:name w:val="Balloon Text"/>
    <w:basedOn w:val="1"/>
    <w:link w:val="31"/>
    <w:semiHidden/>
    <w:unhideWhenUsed/>
    <w:qFormat/>
    <w:uiPriority w:val="99"/>
    <w:pPr>
      <w:spacing w:line="240" w:lineRule="auto"/>
    </w:pPr>
    <w:rPr>
      <w:sz w:val="18"/>
      <w:szCs w:val="18"/>
    </w:rPr>
  </w:style>
  <w:style w:type="paragraph" w:styleId="11">
    <w:name w:val="footer"/>
    <w:basedOn w:val="1"/>
    <w:link w:val="25"/>
    <w:unhideWhenUsed/>
    <w:qFormat/>
    <w:uiPriority w:val="99"/>
    <w:pPr>
      <w:tabs>
        <w:tab w:val="center" w:pos="4153"/>
        <w:tab w:val="right" w:pos="8306"/>
      </w:tabs>
      <w:snapToGrid w:val="0"/>
      <w:jc w:val="left"/>
    </w:pPr>
    <w:rPr>
      <w:sz w:val="18"/>
      <w:szCs w:val="18"/>
    </w:rPr>
  </w:style>
  <w:style w:type="paragraph" w:styleId="12">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ind w:firstLine="0" w:firstLineChars="0"/>
    </w:pPr>
    <w:rPr>
      <w:b/>
      <w:sz w:val="28"/>
    </w:rPr>
  </w:style>
  <w:style w:type="paragraph" w:styleId="14">
    <w:name w:val="toc 2"/>
    <w:basedOn w:val="1"/>
    <w:next w:val="1"/>
    <w:unhideWhenUsed/>
    <w:qFormat/>
    <w:uiPriority w:val="39"/>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uiPriority w:val="99"/>
    <w:pPr>
      <w:spacing w:beforeAutospacing="1" w:afterAutospacing="1"/>
      <w:jc w:val="left"/>
    </w:pPr>
    <w:rPr>
      <w:kern w:val="0"/>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HTML Code"/>
    <w:basedOn w:val="19"/>
    <w:semiHidden/>
    <w:unhideWhenUsed/>
    <w:uiPriority w:val="99"/>
    <w:rPr>
      <w:rFonts w:ascii="Courier New" w:hAnsi="Courier New"/>
      <w:sz w:val="20"/>
    </w:rPr>
  </w:style>
  <w:style w:type="character" w:styleId="23">
    <w:name w:val="annotation reference"/>
    <w:basedOn w:val="19"/>
    <w:semiHidden/>
    <w:unhideWhenUsed/>
    <w:qFormat/>
    <w:uiPriority w:val="99"/>
    <w:rPr>
      <w:sz w:val="21"/>
      <w:szCs w:val="21"/>
    </w:rPr>
  </w:style>
  <w:style w:type="character" w:customStyle="1" w:styleId="24">
    <w:name w:val="纯文本 字符"/>
    <w:basedOn w:val="19"/>
    <w:link w:val="9"/>
    <w:qFormat/>
    <w:uiPriority w:val="0"/>
    <w:rPr>
      <w:rFonts w:ascii="宋体" w:hAnsi="Courier New" w:eastAsia="宋体" w:cs="幼圆"/>
      <w:szCs w:val="21"/>
    </w:rPr>
  </w:style>
  <w:style w:type="character" w:customStyle="1" w:styleId="25">
    <w:name w:val="页脚 字符"/>
    <w:basedOn w:val="19"/>
    <w:link w:val="11"/>
    <w:qFormat/>
    <w:uiPriority w:val="99"/>
    <w:rPr>
      <w:rFonts w:ascii="Times New Roman" w:hAnsi="Times New Roman" w:eastAsia="宋体" w:cs="Times New Roman"/>
      <w:sz w:val="18"/>
      <w:szCs w:val="18"/>
    </w:rPr>
  </w:style>
  <w:style w:type="paragraph" w:styleId="26">
    <w:name w:val="List Paragraph"/>
    <w:basedOn w:val="1"/>
    <w:qFormat/>
    <w:uiPriority w:val="34"/>
    <w:pPr>
      <w:ind w:firstLine="420"/>
    </w:pPr>
  </w:style>
  <w:style w:type="character" w:customStyle="1" w:styleId="27">
    <w:name w:val="页眉 字符"/>
    <w:basedOn w:val="19"/>
    <w:link w:val="12"/>
    <w:qFormat/>
    <w:uiPriority w:val="99"/>
    <w:rPr>
      <w:rFonts w:ascii="Times New Roman" w:hAnsi="Times New Roman" w:eastAsia="宋体" w:cs="Times New Roman"/>
      <w:sz w:val="18"/>
      <w:szCs w:val="18"/>
    </w:rPr>
  </w:style>
  <w:style w:type="character" w:customStyle="1" w:styleId="28">
    <w:name w:val="标题 1 字符"/>
    <w:basedOn w:val="19"/>
    <w:link w:val="2"/>
    <w:qFormat/>
    <w:uiPriority w:val="9"/>
    <w:rPr>
      <w:rFonts w:ascii="Times New Roman" w:hAnsi="Times New Roman" w:eastAsia="SimHei" w:cs="Times New Roman"/>
      <w:b/>
      <w:bCs/>
      <w:kern w:val="44"/>
      <w:sz w:val="30"/>
      <w:szCs w:val="44"/>
    </w:rPr>
  </w:style>
  <w:style w:type="character" w:customStyle="1" w:styleId="29">
    <w:name w:val="标题 2 字符"/>
    <w:basedOn w:val="19"/>
    <w:link w:val="3"/>
    <w:qFormat/>
    <w:uiPriority w:val="9"/>
    <w:rPr>
      <w:rFonts w:eastAsia="黑体" w:asciiTheme="majorHAnsi" w:hAnsiTheme="majorHAnsi" w:cstheme="majorBidi"/>
      <w:b/>
      <w:bCs/>
      <w:sz w:val="26"/>
      <w:szCs w:val="32"/>
    </w:rPr>
  </w:style>
  <w:style w:type="table" w:customStyle="1" w:styleId="30">
    <w:name w:val="网格型1"/>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批注框文本 字符"/>
    <w:basedOn w:val="19"/>
    <w:link w:val="10"/>
    <w:semiHidden/>
    <w:qFormat/>
    <w:uiPriority w:val="99"/>
    <w:rPr>
      <w:rFonts w:ascii="Times New Roman" w:hAnsi="Times New Roman" w:eastAsia="宋体" w:cs="Times New Roman"/>
      <w:sz w:val="18"/>
      <w:szCs w:val="18"/>
    </w:rPr>
  </w:style>
  <w:style w:type="paragraph" w:styleId="32">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character" w:customStyle="1" w:styleId="33">
    <w:name w:val="标题 3 字符"/>
    <w:basedOn w:val="19"/>
    <w:link w:val="4"/>
    <w:qFormat/>
    <w:uiPriority w:val="9"/>
    <w:rPr>
      <w:rFonts w:ascii="Times New Roman" w:hAnsi="Times New Roman" w:eastAsia="黑体" w:cs="Times New Roman"/>
      <w:b/>
      <w:bCs/>
      <w:sz w:val="24"/>
      <w:szCs w:val="32"/>
    </w:rPr>
  </w:style>
  <w:style w:type="table" w:customStyle="1" w:styleId="34">
    <w:name w:val="网格型2"/>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
    <w:name w:val="fontstyle01"/>
    <w:basedOn w:val="19"/>
    <w:qFormat/>
    <w:uiPriority w:val="0"/>
    <w:rPr>
      <w:rFonts w:hint="default" w:ascii="LinLibertineT" w:hAnsi="LinLibertineT"/>
      <w:color w:val="000000"/>
      <w:sz w:val="30"/>
      <w:szCs w:val="30"/>
    </w:rPr>
  </w:style>
  <w:style w:type="paragraph" w:customStyle="1" w:styleId="36">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169E28C5-C773-40F4-8513-21C99C492381}">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720</Words>
  <Characters>822</Characters>
  <Lines>117</Lines>
  <Paragraphs>154</Paragraphs>
  <TotalTime>1</TotalTime>
  <ScaleCrop>false</ScaleCrop>
  <LinksUpToDate>false</LinksUpToDate>
  <CharactersWithSpaces>1388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2025-11-11T18:43:00Z</dcterms:created>
  <dc:creator>yaoqq</dc:creator>
  <cp:lastModifiedBy>廖若凡</cp:lastModifiedBy>
  <cp:lastPrinted>2019-01-16T01:47:00Z</cp:lastPrinted>
  <dcterms:modified xsi:type="dcterms:W3CDTF">2026-01-13T15:04:01Z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7324F8C9AEFED5C1865D5F69AE0C16F3_43</vt:lpwstr>
  </property>
</Properties>
</file>