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B807" w14:textId="77777777" w:rsidR="00032F94" w:rsidRDefault="00000000">
      <w:pPr>
        <w:spacing w:after="120"/>
        <w:jc w:val="center"/>
      </w:pPr>
      <w:r>
        <w:rPr>
          <w:rFonts w:eastAsia="微软雅黑"/>
          <w:b/>
          <w:bCs/>
          <w:sz w:val="40"/>
          <w:szCs w:val="40"/>
        </w:rPr>
        <w:t>作品说明文档</w:t>
      </w:r>
    </w:p>
    <w:p w14:paraId="0B3ECC19" w14:textId="77777777" w:rsidR="00032F94" w:rsidRDefault="00000000">
      <w:pPr>
        <w:spacing w:after="300"/>
        <w:jc w:val="center"/>
      </w:pPr>
      <w:r>
        <w:rPr>
          <w:rFonts w:eastAsia="微软雅黑"/>
          <w:color w:val="555555"/>
        </w:rPr>
        <w:t>作品名称：文档工作台（</w:t>
      </w:r>
      <w:r>
        <w:rPr>
          <w:rFonts w:eastAsia="微软雅黑"/>
          <w:color w:val="555555"/>
        </w:rPr>
        <w:t>DocumentWorkbench</w:t>
      </w:r>
      <w:r>
        <w:rPr>
          <w:rFonts w:eastAsia="微软雅黑"/>
          <w:color w:val="555555"/>
        </w:rPr>
        <w:t>）</w:t>
      </w:r>
    </w:p>
    <w:p w14:paraId="03288F9C" w14:textId="77777777" w:rsidR="00032F94" w:rsidRDefault="00000000">
      <w:pPr>
        <w:pStyle w:val="1"/>
      </w:pPr>
      <w:r>
        <w:t>一、小组</w:t>
      </w:r>
      <w:r>
        <w:t xml:space="preserve"> / </w:t>
      </w:r>
      <w:r>
        <w:t>个人信息</w:t>
      </w:r>
    </w:p>
    <w:p w14:paraId="461A13CF" w14:textId="77777777" w:rsidR="00032F94" w:rsidRDefault="00000000">
      <w:pPr>
        <w:spacing w:before="60" w:after="120"/>
      </w:pPr>
      <w:r>
        <w:rPr>
          <w:rFonts w:eastAsia="微软雅黑"/>
          <w:color w:val="666666"/>
          <w:sz w:val="20"/>
          <w:szCs w:val="20"/>
        </w:rPr>
        <w:t>说明：本作品为</w:t>
      </w:r>
      <w:r>
        <w:rPr>
          <w:rFonts w:eastAsia="微软雅黑"/>
          <w:color w:val="666666"/>
          <w:sz w:val="20"/>
          <w:szCs w:val="20"/>
        </w:rPr>
        <w:t xml:space="preserve"> 1 </w:t>
      </w:r>
      <w:r>
        <w:rPr>
          <w:rFonts w:eastAsia="微软雅黑"/>
          <w:color w:val="666666"/>
          <w:sz w:val="20"/>
          <w:szCs w:val="20"/>
        </w:rPr>
        <w:t>人小组，按要求不填写小组成员信息。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900"/>
        <w:gridCol w:w="1900"/>
        <w:gridCol w:w="3726"/>
      </w:tblGrid>
      <w:tr w:rsidR="00032F94" w14:paraId="10D81E63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D89F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角色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363B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姓名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79FB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职业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身份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7875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分工简介</w:t>
            </w:r>
          </w:p>
        </w:tc>
      </w:tr>
      <w:tr w:rsidR="00032F94" w14:paraId="191B0E79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756F" w14:textId="2F29FFB2" w:rsidR="00032F94" w:rsidRDefault="004F5258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成员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0961" w14:textId="328865B2" w:rsidR="00032F94" w:rsidRDefault="004F5258">
            <w:pPr>
              <w:spacing w:line="300" w:lineRule="auto"/>
              <w:jc w:val="center"/>
            </w:pPr>
            <w:r>
              <w:rPr>
                <w:rFonts w:eastAsia="微软雅黑" w:hint="eastAsia"/>
              </w:rPr>
              <w:t>付洲昱、罗子轩、胡靓雯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90DA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</w:rPr>
              <w:t>研发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C107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利用</w:t>
            </w:r>
            <w:r>
              <w:rPr>
                <w:rFonts w:eastAsia="微软雅黑"/>
              </w:rPr>
              <w:t xml:space="preserve"> Trae </w:t>
            </w:r>
            <w:r>
              <w:rPr>
                <w:rFonts w:eastAsia="微软雅黑"/>
              </w:rPr>
              <w:t>创建并完善项目</w:t>
            </w:r>
          </w:p>
        </w:tc>
      </w:tr>
    </w:tbl>
    <w:p w14:paraId="3E070535" w14:textId="77777777" w:rsidR="00032F94" w:rsidRDefault="00000000">
      <w:pPr>
        <w:pStyle w:val="1"/>
      </w:pPr>
      <w:r>
        <w:t>二、作品信息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 w:rsidR="00032F94" w14:paraId="23475286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682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项目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A46B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内容</w:t>
            </w:r>
          </w:p>
        </w:tc>
      </w:tr>
      <w:tr w:rsidR="00032F94" w14:paraId="02576B3A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9442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t>作品名称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5695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文档工作台（</w:t>
            </w:r>
            <w:r>
              <w:rPr>
                <w:rFonts w:eastAsia="微软雅黑"/>
              </w:rPr>
              <w:t>DocumentWorkbench</w:t>
            </w:r>
            <w:r>
              <w:rPr>
                <w:rFonts w:eastAsia="微软雅黑"/>
              </w:rPr>
              <w:t>）</w:t>
            </w:r>
          </w:p>
        </w:tc>
      </w:tr>
      <w:tr w:rsidR="00032F94" w14:paraId="691A08ED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330F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t>作品简介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BFFC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「文档工作台（</w:t>
            </w:r>
            <w:r>
              <w:rPr>
                <w:rFonts w:eastAsia="微软雅黑"/>
              </w:rPr>
              <w:t>DocumentWorkbench</w:t>
            </w:r>
            <w:r>
              <w:rPr>
                <w:rFonts w:eastAsia="微软雅黑"/>
              </w:rPr>
              <w:t>）」是一款外观与普通空白文档完全一致的</w:t>
            </w:r>
            <w:r>
              <w:rPr>
                <w:rFonts w:eastAsia="微软雅黑"/>
              </w:rPr>
              <w:t xml:space="preserve"> Windows </w:t>
            </w:r>
            <w:r>
              <w:rPr>
                <w:rFonts w:eastAsia="微软雅黑"/>
              </w:rPr>
              <w:t>桌面阅读工具：敲击键盘时不会写入所按的字符，而是逐字显现导入的小说内容（每次按键字数可调），并可通过全局快捷键一键切换到真实办公文档。作品完全离线运行，阅读进度本地保存，让阅读界面在任何视角下都与正常办公无异。</w:t>
            </w:r>
          </w:p>
        </w:tc>
      </w:tr>
      <w:tr w:rsidR="00032F94" w14:paraId="21914CA7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58E5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t>目标人群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1923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需要在工作、学习间隙阅读小说等长文本，且对界面隐蔽性和数据隐私有要求的上班族与学生；以及希望以「看起来在工作」的方式保持专注阅读节奏的用户。</w:t>
            </w:r>
          </w:p>
        </w:tc>
      </w:tr>
      <w:tr w:rsidR="00032F94" w14:paraId="41731B07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5C96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lastRenderedPageBreak/>
              <w:t>解决什么问题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CFFD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1. </w:t>
            </w:r>
            <w:r>
              <w:rPr>
                <w:rFonts w:eastAsia="微软雅黑"/>
              </w:rPr>
              <w:t>外观问题：阅读界面就是白纸、页边距加克制工具栏的普通文档样式，一眼无法与普通办公区分；</w:t>
            </w:r>
          </w:p>
          <w:p w14:paraId="765A1385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2. </w:t>
            </w:r>
            <w:r>
              <w:rPr>
                <w:rFonts w:eastAsia="微软雅黑"/>
              </w:rPr>
              <w:t>切换问题：注册全局热键后，可瞬间打开并切回真实办公文档，从容应对突发情况，返回后从原位置继续阅读；</w:t>
            </w:r>
          </w:p>
          <w:p w14:paraId="78ABC3C2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3. </w:t>
            </w:r>
            <w:r>
              <w:rPr>
                <w:rFonts w:eastAsia="微软雅黑"/>
              </w:rPr>
              <w:t>进度问题：逐字显现的位置自动持久化，支持章节识别与重定位，随时续读；</w:t>
            </w:r>
          </w:p>
          <w:p w14:paraId="7081DFC9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4. </w:t>
            </w:r>
            <w:r>
              <w:rPr>
                <w:rFonts w:eastAsia="微软雅黑"/>
              </w:rPr>
              <w:t>隐私问题：纯本地离线运行，不联网、不上传，对源文件只读，日志不记录正文与按键内容。</w:t>
            </w:r>
          </w:p>
        </w:tc>
      </w:tr>
    </w:tbl>
    <w:p w14:paraId="77E0C2DE" w14:textId="77777777" w:rsidR="00032F94" w:rsidRDefault="00000000">
      <w:pPr>
        <w:pStyle w:val="1"/>
      </w:pPr>
      <w:r>
        <w:t>三、作品展示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8873"/>
      </w:tblGrid>
      <w:tr w:rsidR="00032F94" w14:paraId="24B97AC1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AB00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项目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C54A" w14:textId="77777777" w:rsidR="00032F94" w:rsidRDefault="00000000">
            <w:pPr>
              <w:jc w:val="center"/>
            </w:pPr>
            <w:r>
              <w:rPr>
                <w:rFonts w:eastAsia="微软雅黑"/>
                <w:b/>
                <w:bCs/>
              </w:rPr>
              <w:t>内容</w:t>
            </w:r>
          </w:p>
        </w:tc>
      </w:tr>
      <w:tr w:rsidR="00032F94" w14:paraId="6FF77AD8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13E7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t>作品展示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844B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当前完成度：核心功能已全部实现并通过验证（构建</w:t>
            </w:r>
            <w:r>
              <w:rPr>
                <w:rFonts w:eastAsia="微软雅黑"/>
              </w:rPr>
              <w:t xml:space="preserve"> 0 </w:t>
            </w:r>
            <w:r>
              <w:rPr>
                <w:rFonts w:eastAsia="微软雅黑"/>
              </w:rPr>
              <w:t>警告</w:t>
            </w:r>
            <w:r>
              <w:rPr>
                <w:rFonts w:eastAsia="微软雅黑"/>
              </w:rPr>
              <w:t xml:space="preserve"> 0 </w:t>
            </w:r>
            <w:r>
              <w:rPr>
                <w:rFonts w:eastAsia="微软雅黑"/>
              </w:rPr>
              <w:t>错误，</w:t>
            </w:r>
            <w:r>
              <w:rPr>
                <w:rFonts w:eastAsia="微软雅黑"/>
              </w:rPr>
              <w:t xml:space="preserve">36/36 </w:t>
            </w:r>
            <w:r>
              <w:rPr>
                <w:rFonts w:eastAsia="微软雅黑"/>
              </w:rPr>
              <w:t>项自动化测试通过，启动冒烟测试通过）。</w:t>
            </w:r>
          </w:p>
          <w:p w14:paraId="5FE7295B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关键部署链接：无（本地桌面软件，完全离线，无需部署）。</w:t>
            </w:r>
          </w:p>
          <w:p w14:paraId="422A687E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视频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截图：请见下方插图（建议补充：主界面逐字显现过程、资料库窗口、设置页、快捷键切换办公文档的录屏）。</w:t>
            </w:r>
          </w:p>
        </w:tc>
      </w:tr>
      <w:tr w:rsidR="00032F94" w14:paraId="395EADD0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9ED8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t>源码路径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6702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e:\Trae_WorkSpace\DocumentWorkbench</w:t>
            </w:r>
            <w:r>
              <w:rPr>
                <w:rFonts w:eastAsia="微软雅黑"/>
              </w:rPr>
              <w:t>（完整源码、构建说明与测试）</w:t>
            </w:r>
          </w:p>
        </w:tc>
      </w:tr>
      <w:tr w:rsidR="00032F94" w14:paraId="78A477E0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E899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t>可执行文件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D581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>e:\Trae_WorkSpace\DocumentWorkbench\src\DocumentWorkbench\bin\Release\net8.0-windows\DocumentWorkbench.exe</w:t>
            </w:r>
          </w:p>
        </w:tc>
      </w:tr>
      <w:tr w:rsidR="00032F94" w14:paraId="6BCF635A" w14:textId="77777777"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B590" w14:textId="77777777" w:rsidR="00032F94" w:rsidRDefault="00000000">
            <w:pPr>
              <w:spacing w:line="300" w:lineRule="auto"/>
              <w:jc w:val="center"/>
            </w:pPr>
            <w:r>
              <w:rPr>
                <w:rFonts w:eastAsia="微软雅黑"/>
                <w:b/>
                <w:bCs/>
              </w:rPr>
              <w:lastRenderedPageBreak/>
              <w:t>体验步骤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4747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1. </w:t>
            </w:r>
            <w:r>
              <w:rPr>
                <w:rFonts w:eastAsia="微软雅黑"/>
              </w:rPr>
              <w:t>运行上述</w:t>
            </w:r>
            <w:r>
              <w:rPr>
                <w:rFonts w:eastAsia="微软雅黑"/>
              </w:rPr>
              <w:t xml:space="preserve"> DocumentWorkbench.exe</w:t>
            </w:r>
            <w:r>
              <w:rPr>
                <w:rFonts w:eastAsia="微软雅黑"/>
              </w:rPr>
              <w:t>，界面呈现空白文档样式；</w:t>
            </w:r>
          </w:p>
          <w:p w14:paraId="31445333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2. </w:t>
            </w:r>
            <w:r>
              <w:rPr>
                <w:rFonts w:eastAsia="微软雅黑"/>
              </w:rPr>
              <w:t>通过「资料库」导入本地</w:t>
            </w:r>
            <w:r>
              <w:rPr>
                <w:rFonts w:eastAsia="微软雅黑"/>
              </w:rPr>
              <w:t xml:space="preserve"> .txt / .md </w:t>
            </w:r>
            <w:r>
              <w:rPr>
                <w:rFonts w:eastAsia="微软雅黑"/>
              </w:rPr>
              <w:t>小说文件；</w:t>
            </w:r>
          </w:p>
          <w:p w14:paraId="25388E4A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3. </w:t>
            </w:r>
            <w:r>
              <w:rPr>
                <w:rFonts w:eastAsia="微软雅黑"/>
              </w:rPr>
              <w:t>打开作品后敲击任意键，小说内容逐字显现；</w:t>
            </w:r>
          </w:p>
          <w:p w14:paraId="05B780A8" w14:textId="77777777" w:rsidR="00032F94" w:rsidRDefault="00000000">
            <w:pPr>
              <w:spacing w:line="300" w:lineRule="auto"/>
            </w:pPr>
            <w:r>
              <w:rPr>
                <w:rFonts w:eastAsia="微软雅黑"/>
              </w:rPr>
              <w:t xml:space="preserve">4. </w:t>
            </w:r>
            <w:r>
              <w:rPr>
                <w:rFonts w:eastAsia="微软雅黑"/>
              </w:rPr>
              <w:t>按全局快捷键（默认</w:t>
            </w:r>
            <w:r>
              <w:rPr>
                <w:rFonts w:eastAsia="微软雅黑"/>
              </w:rPr>
              <w:t xml:space="preserve"> Ctrl+Alt+O</w:t>
            </w:r>
            <w:r>
              <w:rPr>
                <w:rFonts w:eastAsia="微软雅黑"/>
              </w:rPr>
              <w:t>）切换到真实办公文档，返回后继续原位置阅读。</w:t>
            </w:r>
          </w:p>
        </w:tc>
      </w:tr>
    </w:tbl>
    <w:p w14:paraId="0E2367FD" w14:textId="636255A6" w:rsidR="00032F94" w:rsidRDefault="00000000">
      <w:pPr>
        <w:pStyle w:val="1"/>
      </w:pPr>
      <w:r>
        <w:t>附：作品截图</w:t>
      </w:r>
      <w:r>
        <w:t xml:space="preserve"> / </w:t>
      </w:r>
      <w:r>
        <w:t>视频</w:t>
      </w:r>
      <w:r w:rsidR="004F5258">
        <w:rPr>
          <w:noProof/>
        </w:rPr>
        <w:drawing>
          <wp:inline distT="0" distB="0" distL="0" distR="0" wp14:anchorId="03901C86" wp14:editId="35B23DDF">
            <wp:extent cx="5727700" cy="4044950"/>
            <wp:effectExtent l="0" t="0" r="6350" b="0"/>
            <wp:docPr id="1721794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12CB" w14:textId="7EC41DF9" w:rsidR="004F5258" w:rsidRPr="004F5258" w:rsidRDefault="004F5258" w:rsidP="004F5258">
      <w:pPr>
        <w:rPr>
          <w:rFonts w:hint="eastAsia"/>
        </w:rPr>
      </w:pPr>
      <w:r w:rsidRPr="004F5258">
        <w:lastRenderedPageBreak/>
        <w:drawing>
          <wp:inline distT="0" distB="0" distL="0" distR="0" wp14:anchorId="44BEE174" wp14:editId="73ED9819">
            <wp:extent cx="5731510" cy="4014470"/>
            <wp:effectExtent l="0" t="0" r="2540" b="5080"/>
            <wp:docPr id="1283285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85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5F01" w14:textId="7E0F1037" w:rsidR="00032F94" w:rsidRDefault="004F5258" w:rsidP="004F5258">
      <w:pPr>
        <w:spacing w:after="120" w:line="300" w:lineRule="auto"/>
      </w:pPr>
      <w:r w:rsidRPr="004F5258">
        <w:rPr>
          <w:rFonts w:eastAsia="微软雅黑"/>
          <w:color w:val="888888"/>
        </w:rPr>
        <w:drawing>
          <wp:inline distT="0" distB="0" distL="0" distR="0" wp14:anchorId="22EE0B30" wp14:editId="4FC1FDA1">
            <wp:extent cx="5731510" cy="4014470"/>
            <wp:effectExtent l="0" t="0" r="2540" b="5080"/>
            <wp:docPr id="890880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F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75B11"/>
    <w:multiLevelType w:val="hybridMultilevel"/>
    <w:tmpl w:val="6C7AFDA2"/>
    <w:lvl w:ilvl="0" w:tplc="FB7A3E24" w:tentative="1">
      <w:start w:val="1"/>
      <w:numFmt w:val="bullet"/>
      <w:lvlText w:val="●"/>
      <w:lvlJc w:val="left"/>
      <w:pPr>
        <w:ind w:left="720" w:hanging="360"/>
      </w:pPr>
    </w:lvl>
    <w:lvl w:ilvl="1" w:tplc="70722152" w:tentative="1">
      <w:start w:val="1"/>
      <w:numFmt w:val="bullet"/>
      <w:lvlText w:val="○"/>
      <w:lvlJc w:val="left"/>
      <w:pPr>
        <w:ind w:left="1440" w:hanging="360"/>
      </w:pPr>
    </w:lvl>
    <w:lvl w:ilvl="2" w:tplc="94F878F2" w:tentative="1">
      <w:start w:val="1"/>
      <w:numFmt w:val="bullet"/>
      <w:lvlText w:val="■"/>
      <w:lvlJc w:val="left"/>
      <w:pPr>
        <w:ind w:left="2160" w:hanging="360"/>
      </w:pPr>
    </w:lvl>
    <w:lvl w:ilvl="3" w:tplc="8062D1B4" w:tentative="1">
      <w:start w:val="1"/>
      <w:numFmt w:val="bullet"/>
      <w:lvlText w:val="●"/>
      <w:lvlJc w:val="left"/>
      <w:pPr>
        <w:ind w:left="2880" w:hanging="360"/>
      </w:pPr>
    </w:lvl>
    <w:lvl w:ilvl="4" w:tplc="6CD83214" w:tentative="1">
      <w:start w:val="1"/>
      <w:numFmt w:val="bullet"/>
      <w:lvlText w:val="○"/>
      <w:lvlJc w:val="left"/>
      <w:pPr>
        <w:ind w:left="3600" w:hanging="360"/>
      </w:pPr>
    </w:lvl>
    <w:lvl w:ilvl="5" w:tplc="76F40938" w:tentative="1">
      <w:start w:val="1"/>
      <w:numFmt w:val="bullet"/>
      <w:lvlText w:val="■"/>
      <w:lvlJc w:val="left"/>
      <w:pPr>
        <w:ind w:left="4320" w:hanging="360"/>
      </w:pPr>
    </w:lvl>
    <w:lvl w:ilvl="6" w:tplc="E5047A48" w:tentative="1">
      <w:start w:val="1"/>
      <w:numFmt w:val="bullet"/>
      <w:lvlText w:val="●"/>
      <w:lvlJc w:val="left"/>
      <w:pPr>
        <w:ind w:left="5040" w:hanging="360"/>
      </w:pPr>
    </w:lvl>
    <w:lvl w:ilvl="7" w:tplc="77D6C89C" w:tentative="1">
      <w:start w:val="1"/>
      <w:numFmt w:val="bullet"/>
      <w:lvlText w:val="●"/>
      <w:lvlJc w:val="left"/>
      <w:pPr>
        <w:ind w:left="5760" w:hanging="360"/>
      </w:pPr>
    </w:lvl>
    <w:lvl w:ilvl="8" w:tplc="8BF014E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927DB"/>
    <w:multiLevelType w:val="hybridMultilevel"/>
    <w:tmpl w:val="7598CEDC"/>
    <w:lvl w:ilvl="0" w:tplc="53707F36">
      <w:start w:val="1"/>
      <w:numFmt w:val="bullet"/>
      <w:lvlText w:val="•"/>
      <w:lvlJc w:val="left"/>
      <w:pPr>
        <w:ind w:left="480" w:hanging="240"/>
      </w:pPr>
    </w:lvl>
    <w:lvl w:ilvl="1" w:tplc="9F6C83FE">
      <w:numFmt w:val="decimal"/>
      <w:lvlText w:val=""/>
      <w:lvlJc w:val="left"/>
    </w:lvl>
    <w:lvl w:ilvl="2" w:tplc="2E001612">
      <w:numFmt w:val="decimal"/>
      <w:lvlText w:val=""/>
      <w:lvlJc w:val="left"/>
    </w:lvl>
    <w:lvl w:ilvl="3" w:tplc="1848D122">
      <w:numFmt w:val="decimal"/>
      <w:lvlText w:val=""/>
      <w:lvlJc w:val="left"/>
    </w:lvl>
    <w:lvl w:ilvl="4" w:tplc="8E3ABB0E">
      <w:numFmt w:val="decimal"/>
      <w:lvlText w:val=""/>
      <w:lvlJc w:val="left"/>
    </w:lvl>
    <w:lvl w:ilvl="5" w:tplc="8EC456BE">
      <w:numFmt w:val="decimal"/>
      <w:lvlText w:val=""/>
      <w:lvlJc w:val="left"/>
    </w:lvl>
    <w:lvl w:ilvl="6" w:tplc="4AB6B27E">
      <w:numFmt w:val="decimal"/>
      <w:lvlText w:val=""/>
      <w:lvlJc w:val="left"/>
    </w:lvl>
    <w:lvl w:ilvl="7" w:tplc="233C368E">
      <w:numFmt w:val="decimal"/>
      <w:lvlText w:val=""/>
      <w:lvlJc w:val="left"/>
    </w:lvl>
    <w:lvl w:ilvl="8" w:tplc="4670A55C">
      <w:numFmt w:val="decimal"/>
      <w:lvlText w:val=""/>
      <w:lvlJc w:val="left"/>
    </w:lvl>
  </w:abstractNum>
  <w:num w:numId="1" w16cid:durableId="598754485">
    <w:abstractNumId w:val="0"/>
    <w:lvlOverride w:ilvl="0">
      <w:startOverride w:val="1"/>
    </w:lvlOverride>
  </w:num>
  <w:num w:numId="2" w16cid:durableId="1902787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94"/>
    <w:rsid w:val="00032F94"/>
    <w:rsid w:val="002D6458"/>
    <w:rsid w:val="004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7DD3C"/>
  <w15:docId w15:val="{483B3C73-5E46-44C5-BCD3-0D3A8D7D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80"/>
      <w:outlineLvl w:val="0"/>
    </w:pPr>
    <w:rPr>
      <w:rFonts w:eastAsia="微软雅黑"/>
      <w:b/>
      <w:bCs/>
      <w:color w:val="1F3864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40" w:after="120"/>
      <w:outlineLvl w:val="1"/>
    </w:pPr>
    <w:rPr>
      <w:rFonts w:eastAsia="微软雅黑"/>
      <w:b/>
      <w:bCs/>
      <w:color w:val="2E539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485</Words>
  <Characters>622</Characters>
  <Application>Microsoft Office Word</Application>
  <DocSecurity>0</DocSecurity>
  <Lines>41</Lines>
  <Paragraphs>44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Zhouyu Fu</cp:lastModifiedBy>
  <cp:revision>2</cp:revision>
  <dcterms:created xsi:type="dcterms:W3CDTF">2026-10-18T08:14:00Z</dcterms:created>
  <dcterms:modified xsi:type="dcterms:W3CDTF">2026-10-18T08:19:00Z</dcterms:modified>
</cp:coreProperties>
</file>