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commentRangeStart w:id="0"/>
      <w:r>
        <w:t>ABSTRACT：本研究评估可降解生物医用复合材料对大鼠骨缺损模型的骨再生效果。</w:t>
      </w:r>
      <w:commentRangeEnd w:id="0"/>
      <w:r>
        <w:rPr>
          <w:rStyle w:val="CommentReference"/>
        </w:rPr>
        <w:commentReference w:id="0"/>
      </w:r>
    </w:p>
    <w:p>
      <w:commentRangeStart w:id="1"/>
      <w:r>
        <w:t>第2节 材料与方法：复合材料经熔融挤出制备，按质量比 70:30 混合聚乳酸与羟基磷灰石。</w:t>
      </w:r>
      <w:commentRangeEnd w:id="1"/>
      <w:r>
        <w:rPr>
          <w:rStyle w:val="CommentReference"/>
        </w:rPr>
        <w:commentReference w:id="1"/>
      </w:r>
    </w:p>
    <w:p>
      <w:commentRangeStart w:id="2"/>
      <w:r>
        <w:t>第3节 结果：体外降解与细胞实验证实该复合材料具有良好的生物相容性。</w:t>
      </w:r>
      <w:commentRangeEnd w:id="2"/>
      <w:r>
        <w:rPr>
          <w:rStyle w:val="CommentReference"/>
        </w:rPr>
        <w:commentReference w:id="2"/>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审稿人" w:initials="" w:date="2026-08-08T00:00:00Z">
    <w:p>
      <w:pPr>
        <w:pStyle w:val="CommentText"/>
      </w:pPr>
      <w:r>
        <w:rPr>
          <w:rStyle w:val="CommentReference"/>
        </w:rPr>
        <w:annotationRef/>
      </w:r>
      <w:r>
        <w:t>审稿人1：请在降解数据中补充标准差，并说明每组样本量。</w:t>
      </w:r>
    </w:p>
  </w:comment>
  <w:comment w:id="1" w:author="审稿人" w:initials="" w:date="2026-08-08T00:00:00Z">
    <w:p>
      <w:pPr>
        <w:pStyle w:val="CommentText"/>
      </w:pPr>
      <w:r>
        <w:rPr>
          <w:rStyle w:val="CommentReference"/>
        </w:rPr>
        <w:annotationRef/>
      </w:r>
      <w:r>
        <w:t>审稿人2：请在第2节补充质量比 70:30 的选择依据。</w:t>
      </w:r>
    </w:p>
  </w:comment>
  <w:comment w:id="2" w:author="审稿人" w:initials="" w:date="2026-08-08T00:00:00Z">
    <w:p>
      <w:pPr>
        <w:pStyle w:val="CommentText"/>
      </w:pPr>
      <w:r>
        <w:rPr>
          <w:rStyle w:val="CommentReference"/>
        </w:rPr>
        <w:annotationRef/>
      </w:r>
      <w:r>
        <w:t>编辑：请在本轮修改中增加统计分析方法章节。</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2026-08-08T00:00:00Z</dcterms:created>
  <dcterms:modified xsi:type="dcterms:W3CDTF">2026-08-08T00:00:00Z</dcterms:modified>
  <cp:category/>
</cp:coreProperties>
</file>