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矿石加工质量控制问题</w:t>
      </w:r>
    </w:p>
    <w:p>
      <w:pPr>
        <w:spacing w:line="360" w:lineRule="auto"/>
        <w:ind w:firstLine="480" w:firstLineChars="200"/>
        <w:rPr>
          <w:rFonts w:hint="eastAsia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提高矿石加工质量，可以直接或间接地节约不可再生的矿物资源以及加工所需的能源，从而推动节能减排，助力“双碳”目标的实现。</w:t>
      </w:r>
    </w:p>
    <w:p>
      <w:pPr>
        <w:spacing w:line="360" w:lineRule="auto"/>
        <w:ind w:firstLine="480" w:firstLineChars="200"/>
        <w:rPr>
          <w:rFonts w:hint="eastAsia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矿石加工是一个复杂的过程，在加工过程中，电压、水压、温度作为影响矿石加工的重要因素，直接影响着矿石产品的质量。矿石加工过程如图1所示。某生产车间对于一批原矿进行加工，相关的原矿参数见附件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和附件2。为了方便描述，假设矿石加工过程需要经过系统</w:t>
      </w:r>
      <w:r>
        <w:rPr>
          <w:rFonts w:ascii="Times New Roman" w:hAnsi="宋体" w:eastAsia="宋体" w:cs="Times New Roman"/>
          <w:sz w:val="24"/>
          <w:szCs w:val="24"/>
        </w:rPr>
        <w:t>I</w:t>
      </w:r>
      <w:r>
        <w:rPr>
          <w:rFonts w:hint="eastAsia" w:ascii="Times New Roman" w:hAnsi="宋体" w:eastAsia="宋体" w:cs="Times New Roman"/>
          <w:sz w:val="24"/>
          <w:szCs w:val="24"/>
        </w:rPr>
        <w:t>和系统</w:t>
      </w:r>
      <w:r>
        <w:rPr>
          <w:rFonts w:ascii="Times New Roman" w:hAnsi="宋体" w:eastAsia="宋体" w:cs="Times New Roman"/>
          <w:sz w:val="24"/>
          <w:szCs w:val="24"/>
        </w:rPr>
        <w:t>II</w:t>
      </w:r>
      <w:r>
        <w:rPr>
          <w:rFonts w:hint="eastAsia" w:ascii="Times New Roman" w:hAnsi="宋体" w:eastAsia="宋体" w:cs="Times New Roman"/>
          <w:sz w:val="24"/>
          <w:szCs w:val="24"/>
        </w:rPr>
        <w:t>两个环节，两个环节不分先后，其他条件（电压、水压等）保持不变。生产技术人员可以通过传入调温指令，调节温度来改变产品质量。其中系统</w:t>
      </w:r>
      <w:r>
        <w:rPr>
          <w:rFonts w:ascii="Times New Roman" w:hAnsi="宋体" w:eastAsia="宋体" w:cs="Times New Roman"/>
          <w:sz w:val="24"/>
          <w:szCs w:val="24"/>
        </w:rPr>
        <w:t>I</w:t>
      </w:r>
      <w:r>
        <w:rPr>
          <w:rFonts w:hint="eastAsia" w:ascii="Times New Roman" w:hAnsi="宋体" w:eastAsia="宋体" w:cs="Times New Roman"/>
          <w:sz w:val="24"/>
          <w:szCs w:val="24"/>
        </w:rPr>
        <w:t>和</w:t>
      </w:r>
      <w:r>
        <w:rPr>
          <w:rFonts w:ascii="Times New Roman" w:hAnsi="宋体" w:eastAsia="宋体" w:cs="Times New Roman"/>
          <w:sz w:val="24"/>
          <w:szCs w:val="24"/>
        </w:rPr>
        <w:t>II</w:t>
      </w:r>
      <w:r>
        <w:rPr>
          <w:rFonts w:hint="eastAsia" w:ascii="Times New Roman" w:hAnsi="宋体" w:eastAsia="宋体" w:cs="Times New Roman"/>
          <w:sz w:val="24"/>
          <w:szCs w:val="24"/>
        </w:rPr>
        <w:t>的温度数据见附件1和附件2。矿石加工过程为2小时整（即：在调节温度</w:t>
      </w:r>
      <w:r>
        <w:rPr>
          <w:rFonts w:ascii="Times New Roman" w:hAnsi="宋体" w:eastAsia="宋体" w:cs="Times New Roman"/>
          <w:sz w:val="24"/>
          <w:szCs w:val="24"/>
        </w:rPr>
        <w:t>2</w:t>
      </w:r>
      <w:r>
        <w:rPr>
          <w:rFonts w:hint="eastAsia" w:ascii="Times New Roman" w:hAnsi="宋体" w:eastAsia="宋体" w:cs="Times New Roman"/>
          <w:sz w:val="24"/>
          <w:szCs w:val="24"/>
        </w:rPr>
        <w:t>个小时后，可检测得到该调节温度所对应的矿石产品质量的评价指标（</w:t>
      </w:r>
      <w:r>
        <w:rPr>
          <w:rFonts w:ascii="Times New Roman" w:hAnsi="宋体" w:eastAsia="宋体" w:cs="Times New Roman"/>
          <w:sz w:val="24"/>
          <w:szCs w:val="24"/>
        </w:rPr>
        <w:t>A,B,C,D</w:t>
      </w:r>
      <w:r>
        <w:rPr>
          <w:rFonts w:hint="eastAsia" w:ascii="Times New Roman" w:hAnsi="宋体" w:eastAsia="宋体" w:cs="Times New Roman"/>
          <w:sz w:val="24"/>
          <w:szCs w:val="24"/>
        </w:rPr>
        <w:t>）），假设每次温度调节之后的2个小时内不会传入新的调温指令，附件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和附件2中的温度数据记录了系统的实时温度，调温指令下达后系统温度基本与调温指令设定的温度相同，但是有轻微波动。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注：附件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和附件2中，原矿参数和过程数据未给出数据的具体名称，不同类型的数据，采集时间间隔不同。</w:t>
      </w:r>
    </w:p>
    <w:p>
      <w:pPr>
        <w:spacing w:line="360" w:lineRule="auto"/>
        <w:rPr>
          <w:rFonts w:hint="eastAsia" w:ascii="Times New Roman" w:hAnsi="宋体" w:eastAsia="宋体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351790</wp:posOffset>
                </wp:positionV>
                <wp:extent cx="0" cy="361315"/>
                <wp:effectExtent l="38100" t="0" r="57150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9pt;margin-top:27.7pt;height:28.45pt;width:0pt;z-index:251661312;mso-width-relative:page;mso-height-relative:page;" filled="f" stroked="t" coordsize="21600,21600" o:gfxdata="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JzDKLW&#10;AAAACgEAAA8AAAAAAAAAAQAgAAAAIgAAAGRycy9kb3ducmV2LnhtbFBLAQIUABQAAAAIAIdO4kAO&#10;OYsIIgIAADMEAAAOAAAAAAAAAAEAIAAAACUBAABkcnMvZTJvRG9jLnhtbFBLBQYAAAAABgAGAFkB&#10;AAC5BQAAAAA=&#10;">
                <v:fill on="f" focussize="0,0"/>
                <v:stroke weight="1pt" color="#000000 [3200]" joinstyle="round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351790</wp:posOffset>
                </wp:positionV>
                <wp:extent cx="0" cy="361315"/>
                <wp:effectExtent l="38100" t="0" r="5715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4pt;margin-top:27.7pt;height:28.45pt;width:0pt;z-index:251660288;mso-width-relative:page;mso-height-relative:page;" filled="f" stroked="t" coordsize="21600,21600" o:gfxdata="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DpGItUA&#10;AAAKAQAADwAAAAAAAAABACAAAAAiAAAAZHJzL2Rvd25yZXYueG1sUEsBAhQAFAAAAAgAh07iQI+L&#10;mW0iAgAAMwQAAA4AAAAAAAAAAQAgAAAAJAEAAGRycy9lMm9Eb2MueG1sUEsFBgAAAAAGAAYAWQEA&#10;ALgFAAAAAA==&#10;">
                <v:fill on="f" focussize="0,0"/>
                <v:stroke weight="1pt" color="#000000 [3200]" joinstyle="round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宋体" w:eastAsia="宋体" w:cs="Times New Roman"/>
          <w:szCs w:val="21"/>
        </w:rPr>
        <mc:AlternateContent>
          <mc:Choice Requires="wpg">
            <w:drawing>
              <wp:inline distT="0" distB="0" distL="0" distR="0">
                <wp:extent cx="5002530" cy="1029335"/>
                <wp:effectExtent l="0" t="0" r="26670" b="18415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635" cy="1029352"/>
                          <a:chOff x="0" y="-3192"/>
                          <a:chExt cx="5002635" cy="1029352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78538"/>
                            <a:ext cx="987327" cy="32817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原矿参数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018181" y="174956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15376" y="306787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365990" y="-3192"/>
                            <a:ext cx="3636645" cy="1029352"/>
                            <a:chOff x="0" y="-3193"/>
                            <a:chExt cx="3636688" cy="102960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8283" y="-3193"/>
                              <a:ext cx="418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系统I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47589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原矿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箭头: 右 9"/>
                          <wps:cNvSpPr/>
                          <wps:spPr>
                            <a:xfrm>
                              <a:off x="911001" y="192412"/>
                              <a:ext cx="1865376" cy="87021"/>
                            </a:xfrm>
                            <a:prstGeom prst="rightArrow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7392" y="278739"/>
                              <a:ext cx="45460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系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统II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868973" y="30593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矿石产品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838998" y="639060"/>
                              <a:ext cx="904202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过程数据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1.05pt;width:393.9pt;" coordorigin="0,-3192" coordsize="5002635,1029352" o:gfxdata="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Lszo3HVAAAABQEAAA8AAAAAAAAAAQAgAAAAIgAAAGRycy9kb3ducmV2LnhtbFBLAQIUABQA&#10;AAAIAIdO4kBpO9ELLgYAAEUfAAAOAAAAAAAAAAEAIAAAACQBAABkcnMvZTJvRG9jLnhtbFBLBQYA&#10;AAAABgAGAFkBAADECQAAAAA=&#10;">
                <o:lock v:ext="edit" aspectratio="f"/>
                <v:shape id="_x0000_s1026" o:spid="_x0000_s1026" o:spt="3" type="#_x0000_t3" style="position:absolute;left:0;top:78538;height:328174;width:987327;v-text-anchor:middle;" fillcolor="#DCE6F2 [660]" filled="t" stroked="t" coordsize="21600,21600" o:gfxdata="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KmB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DCE6F2 [660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原矿参数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18181;top:174956;height:0;width:330835;" filled="f" stroked="t" coordsize="21600,21600" o:gfxdata="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kjy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joinstyle="round" startarrowwidth="narrow" endarrow="block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1015376;top:306787;height:0;width:330835;" filled="f" stroked="t" coordsize="21600,21600" o:gfxdata="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Cq4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joinstyle="round" startarrowwidth="narrow" endarrow="block" endarrowwidth="narrow"/>
                  <v:imagedata o:title=""/>
                  <o:lock v:ext="edit" aspectratio="f"/>
                </v:shape>
                <v:group id="_x0000_s1026" o:spid="_x0000_s1026" o:spt="203" style="position:absolute;left:1365990;top:-3192;height:1029352;width:3636645;" coordorigin="0,-3193" coordsize="3636688,102960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608283;top:-3193;height:238125;width:418075;" fillcolor="#FFFFFF" filled="t" stroked="f" coordsize="21600,21600" o:gfxdata="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0CF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1"/>
                            </w:rPr>
                            <w:t>系统I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7589;height:387350;width:767715;v-text-anchor:middle;" fillcolor="#B9CDE5 [1300]" filled="t" stroked="t" coordsize="21600,21600" o:gfxdata="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u0tu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2pt" color="#B9CDE5 [13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原矿</w:t>
                          </w:r>
                        </w:p>
                      </w:txbxContent>
                    </v:textbox>
                  </v:rect>
                  <v:shape id="箭头: 右 9" o:spid="_x0000_s1026" o:spt="13" type="#_x0000_t13" style="position:absolute;left:911001;top:192412;height:87021;width:1865376;v-text-anchor:middle;" fillcolor="#A6A6A6 [2092]" filled="t" stroked="t" coordsize="21600,21600" o:gfxdata="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kyBbsAAADa&#10;AAAADwAAAAAAAAABACAAAAAiAAAAZHJzL2Rvd25yZXYueG1sUEsBAhQAFAAAAAgAh07iQDMvBZ47&#10;AAAAOQAAABAAAAAAAAAAAQAgAAAACgEAAGRycy9zaGFwZXhtbC54bWxQSwUGAAAAAAYABgBbAQAA&#10;tAMAAAAA&#10;" adj="21097,5400">
                    <v:fill on="t" focussize="0,0"/>
                    <v:stroke weight="2pt" color="#A6A6A6 [2092]" joinstyle="round"/>
                    <v:imagedata o:title=""/>
                    <o:lock v:ext="edit" aspectratio="f"/>
                  </v:shape>
                  <v:shape id="文本框 2" o:spid="_x0000_s1026" o:spt="202" type="#_x0000_t202" style="position:absolute;left:1587392;top:278739;height:238125;width:454607;" fillcolor="#FFFFFF" filled="t" stroked="f" coordsize="21600,21600" o:gfxdata="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Rh1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系</w:t>
                          </w:r>
                          <w:r>
                            <w:rPr>
                              <w:rFonts w:ascii="Times New Roman" w:hAnsi="Times New Roman" w:cs="Times New Roman"/>
                              <w:szCs w:val="21"/>
                            </w:rPr>
                            <w:t>统II</w:t>
                          </w:r>
                        </w:p>
                      </w:txbxContent>
                    </v:textbox>
                  </v:shape>
                  <v:rect id="_x0000_s1026" o:spid="_x0000_s1026" o:spt="1" style="position:absolute;left:2868973;top:30593;height:387350;width:767715;v-text-anchor:middle;" fillcolor="#FDEADA [665]" filled="t" stroked="t" coordsize="21600,21600" o:gfxdata="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A73g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pt" color="#FDEADA [665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矿石产品</w:t>
                          </w:r>
                        </w:p>
                      </w:txbxContent>
                    </v:textbox>
                  </v:rect>
                  <v:rect id="_x0000_s1026" o:spid="_x0000_s1026" o:spt="1" style="position:absolute;left:1838998;top:639060;height:387350;width:904202;v-text-anchor:middle;" fillcolor="#EBF1DE [662]" filled="t" stroked="t" coordsize="21600,21600" o:gfxdata="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Ti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pt" color="#EBF1DE [66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过程数据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图1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矿石加工过程</w:t>
      </w: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问题1：</w:t>
      </w:r>
      <w:r>
        <w:rPr>
          <w:rFonts w:hint="eastAsia" w:ascii="Times New Roman" w:hAnsi="宋体" w:eastAsia="宋体" w:cs="Times New Roman"/>
          <w:sz w:val="24"/>
          <w:szCs w:val="24"/>
        </w:rPr>
        <w:t>附件1给出了该生产车间</w:t>
      </w:r>
      <w:r>
        <w:rPr>
          <w:rFonts w:ascii="Times New Roman" w:hAnsi="宋体" w:eastAsia="宋体" w:cs="Times New Roman"/>
          <w:sz w:val="24"/>
          <w:szCs w:val="24"/>
        </w:rPr>
        <w:t>2022-01-13</w:t>
      </w:r>
      <w:r>
        <w:rPr>
          <w:rFonts w:hint="eastAsia" w:ascii="Times New Roman" w:hAnsi="宋体" w:eastAsia="宋体" w:cs="Times New Roman"/>
          <w:sz w:val="24"/>
          <w:szCs w:val="24"/>
        </w:rPr>
        <w:t>至2</w:t>
      </w:r>
      <w:r>
        <w:rPr>
          <w:rFonts w:ascii="Times New Roman" w:hAnsi="宋体" w:eastAsia="宋体" w:cs="Times New Roman"/>
          <w:sz w:val="24"/>
          <w:szCs w:val="24"/>
        </w:rPr>
        <w:t>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01-22</w:t>
      </w:r>
      <w:r>
        <w:rPr>
          <w:rFonts w:hint="eastAsia" w:ascii="Times New Roman" w:hAnsi="宋体" w:eastAsia="宋体" w:cs="Times New Roman"/>
          <w:sz w:val="24"/>
          <w:szCs w:val="24"/>
        </w:rPr>
        <w:t>的生产加工数据，请应用附件1的数据，建立数学模型，给出利用系统温度预测产品质量的方法。在给定的</w:t>
      </w:r>
      <w:r>
        <w:rPr>
          <w:rFonts w:ascii="Times New Roman" w:hAnsi="宋体" w:eastAsia="宋体" w:cs="Times New Roman"/>
          <w:sz w:val="24"/>
          <w:szCs w:val="24"/>
        </w:rPr>
        <w:t>2022-01-23</w:t>
      </w:r>
      <w:r>
        <w:rPr>
          <w:rFonts w:hint="eastAsia" w:ascii="Times New Roman" w:hAnsi="宋体" w:eastAsia="宋体" w:cs="Times New Roman"/>
          <w:sz w:val="24"/>
          <w:szCs w:val="24"/>
        </w:rPr>
        <w:t>原矿参数（见附件1）和系统设定温度（见表1，假设系统温度与调温指令设定的温度相同）下，给出产品质量预测结果。注意：在所给数据中，由于其他不确定因素的影响，在相同（或者相近）的系统温度下生产出来的产品质量可能有比较大的差别，在这种情况下请预测可能性最大的产品指标，并填入表1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表1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问题1结果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791"/>
        <w:gridCol w:w="1791"/>
        <w:gridCol w:w="1337"/>
        <w:gridCol w:w="1338"/>
        <w:gridCol w:w="1337"/>
        <w:gridCol w:w="13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系统I设定温度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</w:t>
            </w: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设定温度</w:t>
            </w:r>
          </w:p>
        </w:tc>
        <w:tc>
          <w:tcPr>
            <w:tcW w:w="13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133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13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133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1404.89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1151.75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</w:tr>
    </w:tbl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问题2：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根据问题1的结果，</w:t>
      </w:r>
      <w:r>
        <w:rPr>
          <w:rFonts w:hint="eastAsia" w:ascii="Times New Roman" w:hAnsi="宋体" w:eastAsia="宋体" w:cs="Times New Roman"/>
          <w:sz w:val="24"/>
          <w:szCs w:val="24"/>
        </w:rPr>
        <w:t>利用附件1的数据，假设原矿参数和产品目标质量已知（系统温度未知），请建立数学模型，估计产品目标质量所对应的系统温度。在给定的</w:t>
      </w:r>
      <w:bookmarkStart w:id="0" w:name="OLE_LINK1"/>
      <w:r>
        <w:rPr>
          <w:rFonts w:ascii="Times New Roman" w:hAnsi="宋体" w:eastAsia="宋体" w:cs="Times New Roman"/>
          <w:sz w:val="24"/>
          <w:szCs w:val="24"/>
        </w:rPr>
        <w:t>2022-01-24</w:t>
      </w:r>
      <w:r>
        <w:rPr>
          <w:rFonts w:hint="eastAsia" w:ascii="Times New Roman" w:hAnsi="宋体" w:eastAsia="宋体" w:cs="Times New Roman"/>
          <w:sz w:val="24"/>
          <w:szCs w:val="24"/>
        </w:rPr>
        <w:t>原矿参数（见附件1）和</w:t>
      </w:r>
      <w:bookmarkEnd w:id="0"/>
      <w:r>
        <w:rPr>
          <w:rFonts w:hint="eastAsia" w:ascii="Times New Roman" w:hAnsi="宋体" w:eastAsia="宋体" w:cs="Times New Roman"/>
          <w:sz w:val="24"/>
          <w:szCs w:val="24"/>
        </w:rPr>
        <w:t>目标产品质量（见表2）下，给出系统设定温度（假设调温指令设定的温度与系统温度相同）。注意，同一组产品质量可能有多种调温方法都可以得到，请给出可能性最大的系统设定温度，并填入表2。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表2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</w:t>
      </w:r>
      <w:r>
        <w:rPr>
          <w:rFonts w:ascii="Times New Roman" w:hAnsi="宋体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320"/>
        <w:gridCol w:w="1321"/>
        <w:gridCol w:w="1321"/>
        <w:gridCol w:w="1321"/>
        <w:gridCol w:w="1824"/>
        <w:gridCol w:w="18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系统I设定温度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</w:t>
            </w: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设定温度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79.1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22.7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10.5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17.05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80.1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23.34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11.0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13.29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问题3：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过程数据是在矿石加工过程中检测得到的（见图1），可以反映原矿质量。</w:t>
      </w:r>
      <w:r>
        <w:rPr>
          <w:rFonts w:hint="eastAsia" w:ascii="Times New Roman" w:hAnsi="宋体" w:eastAsia="宋体" w:cs="Times New Roman"/>
          <w:sz w:val="24"/>
          <w:szCs w:val="24"/>
        </w:rPr>
        <w:t>由于同一批次（天）的原矿质量有差别，也可能造成在传入相同（或者相近）调温指令后生产出来的产品质量有差别。附件2给出了该生产车间</w:t>
      </w:r>
      <w:r>
        <w:rPr>
          <w:rFonts w:ascii="Times New Roman" w:hAnsi="宋体" w:eastAsia="宋体" w:cs="Times New Roman"/>
          <w:sz w:val="24"/>
          <w:szCs w:val="24"/>
        </w:rPr>
        <w:t>2022-01-25</w:t>
      </w:r>
      <w:r>
        <w:rPr>
          <w:rFonts w:hint="eastAsia" w:ascii="Times New Roman" w:hAnsi="宋体" w:eastAsia="宋体" w:cs="Times New Roman"/>
          <w:sz w:val="24"/>
          <w:szCs w:val="24"/>
        </w:rPr>
        <w:t>至</w:t>
      </w:r>
      <w:r>
        <w:rPr>
          <w:rFonts w:ascii="Times New Roman" w:hAnsi="宋体" w:eastAsia="宋体" w:cs="Times New Roman"/>
          <w:sz w:val="24"/>
          <w:szCs w:val="24"/>
        </w:rPr>
        <w:t>2022-04-07</w:t>
      </w:r>
      <w:r>
        <w:rPr>
          <w:rFonts w:hint="eastAsia" w:ascii="Times New Roman" w:hAnsi="宋体" w:eastAsia="宋体" w:cs="Times New Roman"/>
          <w:sz w:val="24"/>
          <w:szCs w:val="24"/>
        </w:rPr>
        <w:t>的生产加工数据及过程数据。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表</w:t>
      </w:r>
      <w:r>
        <w:rPr>
          <w:rFonts w:ascii="Times New Roman" w:hAnsi="宋体" w:eastAsia="宋体" w:cs="Times New Roman"/>
          <w:bCs/>
          <w:sz w:val="24"/>
          <w:szCs w:val="24"/>
        </w:rPr>
        <w:t>3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给出了矿石产品的销售条件，满足销售条件的产品视为合格产品，否则视为不合格产品，假设每单位时间生产的产品数量相同，合格率=合格产品数/产品总数。请建立数学模型，给出指定系统设定温度，预测矿石产品合格率的方法。</w:t>
      </w:r>
      <w:r>
        <w:rPr>
          <w:rFonts w:hint="eastAsia" w:ascii="Times New Roman" w:hAnsi="宋体" w:eastAsia="宋体" w:cs="Times New Roman"/>
          <w:sz w:val="24"/>
          <w:szCs w:val="24"/>
        </w:rPr>
        <w:t>在给定的</w:t>
      </w:r>
      <w:r>
        <w:rPr>
          <w:rFonts w:ascii="Times New Roman" w:hAnsi="宋体" w:eastAsia="宋体" w:cs="Times New Roman"/>
          <w:sz w:val="24"/>
          <w:szCs w:val="24"/>
        </w:rPr>
        <w:t>2022-04-08</w:t>
      </w:r>
      <w:r>
        <w:rPr>
          <w:rFonts w:hint="eastAsia" w:ascii="Times New Roman" w:hAnsi="宋体" w:eastAsia="宋体" w:cs="Times New Roman"/>
          <w:sz w:val="24"/>
          <w:szCs w:val="24"/>
        </w:rPr>
        <w:t>和</w:t>
      </w:r>
      <w:r>
        <w:rPr>
          <w:rFonts w:ascii="Times New Roman" w:hAnsi="宋体" w:eastAsia="宋体" w:cs="Times New Roman"/>
          <w:sz w:val="24"/>
          <w:szCs w:val="24"/>
        </w:rPr>
        <w:t>2022-04-09</w:t>
      </w:r>
      <w:r>
        <w:rPr>
          <w:rFonts w:hint="eastAsia" w:ascii="Times New Roman" w:hAnsi="宋体" w:eastAsia="宋体" w:cs="Times New Roman"/>
          <w:sz w:val="24"/>
          <w:szCs w:val="24"/>
        </w:rPr>
        <w:t>原矿参数、过程数据（见附件2）和系统设定温度（见表4，假设系统温度与调温指令设定的温度相同）下，给出合格率预测结果，填入表</w:t>
      </w:r>
      <w:r>
        <w:rPr>
          <w:rFonts w:ascii="Times New Roman" w:hAnsi="宋体" w:eastAsia="宋体" w:cs="Times New Roman"/>
          <w:sz w:val="24"/>
          <w:szCs w:val="24"/>
        </w:rPr>
        <w:t>4</w:t>
      </w:r>
      <w:r>
        <w:rPr>
          <w:rFonts w:hint="eastAsia" w:ascii="Times New Roman" w:hAnsi="宋体" w:eastAsia="宋体" w:cs="Times New Roman"/>
          <w:sz w:val="24"/>
          <w:szCs w:val="24"/>
        </w:rPr>
        <w:t>，并建立数学模型对给出的合格率的准确性进行评价。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bCs/>
          <w:szCs w:val="21"/>
        </w:rPr>
        <w:t>表</w:t>
      </w:r>
      <w:r>
        <w:rPr>
          <w:rFonts w:ascii="Times New Roman" w:hAnsi="宋体" w:eastAsia="宋体" w:cs="Times New Roman"/>
          <w:bCs/>
          <w:szCs w:val="21"/>
        </w:rPr>
        <w:t xml:space="preserve">3 </w:t>
      </w:r>
      <w:r>
        <w:rPr>
          <w:rFonts w:hint="eastAsia" w:ascii="Times New Roman" w:hAnsi="宋体" w:eastAsia="宋体" w:cs="Times New Roman"/>
          <w:bCs/>
          <w:szCs w:val="21"/>
        </w:rPr>
        <w:t>产品销售条件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84"/>
        <w:gridCol w:w="2084"/>
        <w:gridCol w:w="2084"/>
        <w:gridCol w:w="20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指标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销售条件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 xml:space="preserve">77.78 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 xml:space="preserve"> 80.33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24.15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17.15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15.62</w:t>
            </w:r>
          </w:p>
        </w:tc>
      </w:tr>
    </w:tbl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表4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问题3结果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5"/>
        <w:gridCol w:w="26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时间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系统I设定温度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</w:t>
            </w:r>
            <w:r>
              <w:rPr>
                <w:rFonts w:ascii="Times New Roman" w:hAnsi="宋体" w:eastAsia="宋体" w:cs="Times New Roman"/>
                <w:szCs w:val="21"/>
              </w:rPr>
              <w:t>I</w:t>
            </w:r>
            <w:r>
              <w:rPr>
                <w:rFonts w:hint="eastAsia" w:ascii="Times New Roman" w:hAnsi="宋体" w:eastAsia="宋体" w:cs="Times New Roman"/>
                <w:szCs w:val="21"/>
              </w:rPr>
              <w:t>设定温度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合格率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08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341.40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665.04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09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1010.32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874.47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2" w:firstLineChars="200"/>
        <w:rPr>
          <w:rFonts w:hint="eastAsia"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问题4：</w:t>
      </w:r>
      <w:r>
        <w:rPr>
          <w:rFonts w:hint="eastAsia" w:ascii="Times New Roman" w:hAnsi="宋体" w:eastAsia="宋体" w:cs="Times New Roman"/>
          <w:sz w:val="24"/>
          <w:szCs w:val="24"/>
        </w:rPr>
        <w:t>根据问题3中的结果，利用附件2的数据，建立数学模型分析在指定合格率的条件下，如何设定系统温度的方法，并完成以下任务：（1）适当的敏感性分析；（2）对结果准确性的分析；（3）判断能否达到表5中给出的</w:t>
      </w:r>
      <w:r>
        <w:rPr>
          <w:rFonts w:ascii="Times New Roman" w:hAnsi="宋体" w:eastAsia="宋体" w:cs="Times New Roman"/>
          <w:sz w:val="24"/>
          <w:szCs w:val="24"/>
        </w:rPr>
        <w:t>2022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04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10</w:t>
      </w:r>
      <w:r>
        <w:rPr>
          <w:rFonts w:hint="eastAsia" w:ascii="Times New Roman" w:hAnsi="宋体" w:eastAsia="宋体" w:cs="Times New Roman"/>
          <w:sz w:val="24"/>
          <w:szCs w:val="24"/>
        </w:rPr>
        <w:t>和2</w:t>
      </w:r>
      <w:r>
        <w:rPr>
          <w:rFonts w:ascii="Times New Roman" w:hAnsi="宋体" w:eastAsia="宋体" w:cs="Times New Roman"/>
          <w:sz w:val="24"/>
          <w:szCs w:val="24"/>
        </w:rPr>
        <w:t>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04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11</w:t>
      </w:r>
      <w:r>
        <w:rPr>
          <w:rFonts w:hint="eastAsia" w:ascii="Times New Roman" w:hAnsi="宋体" w:eastAsia="宋体" w:cs="Times New Roman"/>
          <w:sz w:val="24"/>
          <w:szCs w:val="24"/>
        </w:rPr>
        <w:t>产品的合格率要求（原矿参数和过程数据见附件2），如果可以达到，给出系统设定温度（假设系统温度与调温指令设定的温度相同），并将结果填入表5。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</w:t>
      </w:r>
      <w:r>
        <w:rPr>
          <w:rFonts w:ascii="Times New Roman" w:hAnsi="宋体" w:eastAsia="宋体" w:cs="Times New Roman"/>
          <w:szCs w:val="21"/>
        </w:rPr>
        <w:t xml:space="preserve">5 </w:t>
      </w:r>
      <w:r>
        <w:rPr>
          <w:rFonts w:hint="eastAsia" w:ascii="Times New Roman" w:hAnsi="宋体" w:eastAsia="宋体" w:cs="Times New Roman"/>
          <w:szCs w:val="21"/>
        </w:rPr>
        <w:t>问题</w:t>
      </w:r>
      <w:r>
        <w:rPr>
          <w:rFonts w:ascii="Times New Roman" w:hAnsi="宋体" w:eastAsia="宋体" w:cs="Times New Roman"/>
          <w:szCs w:val="21"/>
        </w:rPr>
        <w:t>4</w:t>
      </w:r>
      <w:r>
        <w:rPr>
          <w:rFonts w:hint="eastAsia" w:ascii="Times New Roman" w:hAnsi="宋体" w:eastAsia="宋体" w:cs="Times New Roman"/>
          <w:szCs w:val="21"/>
        </w:rPr>
        <w:t>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80"/>
        <w:gridCol w:w="1981"/>
        <w:gridCol w:w="2062"/>
        <w:gridCol w:w="20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时间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合格率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能否达到</w:t>
            </w: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系统I设定温度</w:t>
            </w: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</w:t>
            </w:r>
            <w:r>
              <w:rPr>
                <w:rFonts w:ascii="Times New Roman" w:hAnsi="宋体" w:eastAsia="宋体" w:cs="Times New Roman"/>
                <w:szCs w:val="21"/>
              </w:rPr>
              <w:t>I</w:t>
            </w:r>
            <w:r>
              <w:rPr>
                <w:rFonts w:hint="eastAsia" w:ascii="Times New Roman" w:hAnsi="宋体" w:eastAsia="宋体" w:cs="Times New Roman"/>
                <w:szCs w:val="21"/>
              </w:rPr>
              <w:t>设定温度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10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80</w:t>
            </w:r>
            <w:r>
              <w:rPr>
                <w:rFonts w:hint="eastAsia" w:ascii="Times New Roman" w:hAnsi="宋体" w:eastAsia="宋体" w:cs="Times New Roman"/>
                <w:szCs w:val="21"/>
              </w:rPr>
              <w:t>%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11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99%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b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注：1. 论文用中文撰写，宋体小四号，单倍行距；首页写清楚小组成员信息；第二页是摘要页，摘要要求写清楚论文创新点；论文正文页数不超过24页，论文用到的程序代码不需要提交(自行保存待查)，论文要求格式规范，逻辑有序，叙述清晰。</w:t>
      </w: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b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 xml:space="preserve">2. 完成的论文以pdf附件格式提交至邮箱：m_model@163.com, </w:t>
      </w: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b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 xml:space="preserve">   附件名称：队员1_队员2_队员3.pdf；</w:t>
      </w: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b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 xml:space="preserve">   邮件主题：队员1_队员2_队员3_校选论文。</w:t>
      </w: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b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3. 提交论文截止时间：2022年5月11日上午10:00，以邮件发送时间为准，过时论文视为违反规则。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  <w:bookmarkStart w:id="1" w:name="_GoBack"/>
      <w:bookmarkEnd w:id="1"/>
    </w:p>
    <w:sectPr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Y1MbcwMzcxNTBR0lEKTi0uzszPAykwrwUADmQYtSwAAAA="/>
  </w:docVars>
  <w:rsids>
    <w:rsidRoot w:val="002622E8"/>
    <w:rsid w:val="000103F0"/>
    <w:rsid w:val="00010BCF"/>
    <w:rsid w:val="000206E9"/>
    <w:rsid w:val="00024FC8"/>
    <w:rsid w:val="00032797"/>
    <w:rsid w:val="000512B7"/>
    <w:rsid w:val="00052361"/>
    <w:rsid w:val="00066F7C"/>
    <w:rsid w:val="000679C5"/>
    <w:rsid w:val="00075FA9"/>
    <w:rsid w:val="00085F9D"/>
    <w:rsid w:val="00086B62"/>
    <w:rsid w:val="000A0515"/>
    <w:rsid w:val="000B5252"/>
    <w:rsid w:val="000C07DD"/>
    <w:rsid w:val="000E1A46"/>
    <w:rsid w:val="000F0943"/>
    <w:rsid w:val="000F5666"/>
    <w:rsid w:val="001576FB"/>
    <w:rsid w:val="00157764"/>
    <w:rsid w:val="001633F2"/>
    <w:rsid w:val="00171EE3"/>
    <w:rsid w:val="00171FFE"/>
    <w:rsid w:val="0017590D"/>
    <w:rsid w:val="001828C9"/>
    <w:rsid w:val="00185B25"/>
    <w:rsid w:val="001A4792"/>
    <w:rsid w:val="001A59A1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0CB9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1D34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6B8A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377B2"/>
    <w:rsid w:val="004421DC"/>
    <w:rsid w:val="00454F2A"/>
    <w:rsid w:val="00473CC4"/>
    <w:rsid w:val="00495862"/>
    <w:rsid w:val="004B3C79"/>
    <w:rsid w:val="004C74EA"/>
    <w:rsid w:val="004D29A2"/>
    <w:rsid w:val="004F01E9"/>
    <w:rsid w:val="005163D4"/>
    <w:rsid w:val="005232E3"/>
    <w:rsid w:val="00531C89"/>
    <w:rsid w:val="00555696"/>
    <w:rsid w:val="0056434E"/>
    <w:rsid w:val="005937D0"/>
    <w:rsid w:val="00594315"/>
    <w:rsid w:val="005A0ACE"/>
    <w:rsid w:val="005A71F7"/>
    <w:rsid w:val="005B213F"/>
    <w:rsid w:val="005B3AC2"/>
    <w:rsid w:val="005C33E8"/>
    <w:rsid w:val="005F5D49"/>
    <w:rsid w:val="00606C18"/>
    <w:rsid w:val="00635B6D"/>
    <w:rsid w:val="006515F0"/>
    <w:rsid w:val="006646DC"/>
    <w:rsid w:val="00682920"/>
    <w:rsid w:val="00686A0C"/>
    <w:rsid w:val="00690A1F"/>
    <w:rsid w:val="0069100D"/>
    <w:rsid w:val="006915F9"/>
    <w:rsid w:val="00696E42"/>
    <w:rsid w:val="006A5037"/>
    <w:rsid w:val="006B7DF5"/>
    <w:rsid w:val="006C1F89"/>
    <w:rsid w:val="006C50CF"/>
    <w:rsid w:val="006D4E65"/>
    <w:rsid w:val="006D6A5C"/>
    <w:rsid w:val="006E12A5"/>
    <w:rsid w:val="006E2ADC"/>
    <w:rsid w:val="006E3A87"/>
    <w:rsid w:val="006F384B"/>
    <w:rsid w:val="00707C55"/>
    <w:rsid w:val="0071192B"/>
    <w:rsid w:val="00715421"/>
    <w:rsid w:val="00732EE6"/>
    <w:rsid w:val="00734393"/>
    <w:rsid w:val="00740300"/>
    <w:rsid w:val="007425C2"/>
    <w:rsid w:val="00743274"/>
    <w:rsid w:val="00743A70"/>
    <w:rsid w:val="00745E10"/>
    <w:rsid w:val="00750880"/>
    <w:rsid w:val="00767677"/>
    <w:rsid w:val="0076794F"/>
    <w:rsid w:val="007705A8"/>
    <w:rsid w:val="00770A6F"/>
    <w:rsid w:val="007764E6"/>
    <w:rsid w:val="00780B61"/>
    <w:rsid w:val="00792D84"/>
    <w:rsid w:val="007A4A48"/>
    <w:rsid w:val="007A4F05"/>
    <w:rsid w:val="007D347C"/>
    <w:rsid w:val="007E3112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A1CD8"/>
    <w:rsid w:val="008D612C"/>
    <w:rsid w:val="008F04C5"/>
    <w:rsid w:val="008F5821"/>
    <w:rsid w:val="00900F2D"/>
    <w:rsid w:val="00903FE6"/>
    <w:rsid w:val="0090706C"/>
    <w:rsid w:val="00911508"/>
    <w:rsid w:val="00914ABE"/>
    <w:rsid w:val="009171D8"/>
    <w:rsid w:val="00920902"/>
    <w:rsid w:val="0092197D"/>
    <w:rsid w:val="009415B8"/>
    <w:rsid w:val="00950003"/>
    <w:rsid w:val="00951766"/>
    <w:rsid w:val="009564C5"/>
    <w:rsid w:val="00960D17"/>
    <w:rsid w:val="00962F6A"/>
    <w:rsid w:val="00966F46"/>
    <w:rsid w:val="00973BE5"/>
    <w:rsid w:val="00983A6A"/>
    <w:rsid w:val="009A7759"/>
    <w:rsid w:val="009B2AD0"/>
    <w:rsid w:val="009B7B88"/>
    <w:rsid w:val="009C06B5"/>
    <w:rsid w:val="009D1A32"/>
    <w:rsid w:val="009D2D97"/>
    <w:rsid w:val="009E43C7"/>
    <w:rsid w:val="009E740D"/>
    <w:rsid w:val="00A20365"/>
    <w:rsid w:val="00A26E70"/>
    <w:rsid w:val="00A307E9"/>
    <w:rsid w:val="00A56755"/>
    <w:rsid w:val="00A57FA2"/>
    <w:rsid w:val="00A70699"/>
    <w:rsid w:val="00A71699"/>
    <w:rsid w:val="00A774FC"/>
    <w:rsid w:val="00A81A7C"/>
    <w:rsid w:val="00A90E2B"/>
    <w:rsid w:val="00A92023"/>
    <w:rsid w:val="00A932F0"/>
    <w:rsid w:val="00A93F01"/>
    <w:rsid w:val="00AA4179"/>
    <w:rsid w:val="00AB30E1"/>
    <w:rsid w:val="00AC6C43"/>
    <w:rsid w:val="00AC731F"/>
    <w:rsid w:val="00AF2DE2"/>
    <w:rsid w:val="00AF56F7"/>
    <w:rsid w:val="00AF6DE0"/>
    <w:rsid w:val="00B05B77"/>
    <w:rsid w:val="00B14E29"/>
    <w:rsid w:val="00B23AF5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0AC2"/>
    <w:rsid w:val="00B777DC"/>
    <w:rsid w:val="00B8498D"/>
    <w:rsid w:val="00B96003"/>
    <w:rsid w:val="00BA01BB"/>
    <w:rsid w:val="00BA0606"/>
    <w:rsid w:val="00BD0E13"/>
    <w:rsid w:val="00BD71D3"/>
    <w:rsid w:val="00BE63F5"/>
    <w:rsid w:val="00BE6AE7"/>
    <w:rsid w:val="00BE7499"/>
    <w:rsid w:val="00BF6B84"/>
    <w:rsid w:val="00C07095"/>
    <w:rsid w:val="00C07C2B"/>
    <w:rsid w:val="00C12254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11A69"/>
    <w:rsid w:val="00D2422A"/>
    <w:rsid w:val="00D35C8D"/>
    <w:rsid w:val="00D63F3C"/>
    <w:rsid w:val="00D7034C"/>
    <w:rsid w:val="00D73BC9"/>
    <w:rsid w:val="00D8511C"/>
    <w:rsid w:val="00D851E2"/>
    <w:rsid w:val="00D87A0F"/>
    <w:rsid w:val="00D91B2C"/>
    <w:rsid w:val="00DA4A40"/>
    <w:rsid w:val="00DA5D02"/>
    <w:rsid w:val="00DD0158"/>
    <w:rsid w:val="00DD795C"/>
    <w:rsid w:val="00DE500F"/>
    <w:rsid w:val="00DE66E5"/>
    <w:rsid w:val="00DF2C0E"/>
    <w:rsid w:val="00DF38C2"/>
    <w:rsid w:val="00E10372"/>
    <w:rsid w:val="00E1345B"/>
    <w:rsid w:val="00E1762F"/>
    <w:rsid w:val="00E23A3F"/>
    <w:rsid w:val="00E26A3F"/>
    <w:rsid w:val="00E359EC"/>
    <w:rsid w:val="00E373EE"/>
    <w:rsid w:val="00E425A6"/>
    <w:rsid w:val="00E44DB4"/>
    <w:rsid w:val="00E56569"/>
    <w:rsid w:val="00E706B5"/>
    <w:rsid w:val="00E76A50"/>
    <w:rsid w:val="00E77C8A"/>
    <w:rsid w:val="00E82CE8"/>
    <w:rsid w:val="00E83ACC"/>
    <w:rsid w:val="00E83C87"/>
    <w:rsid w:val="00E91F65"/>
    <w:rsid w:val="00E943A5"/>
    <w:rsid w:val="00EC1E17"/>
    <w:rsid w:val="00EC43A4"/>
    <w:rsid w:val="00EE3E92"/>
    <w:rsid w:val="00EE710D"/>
    <w:rsid w:val="00EE755D"/>
    <w:rsid w:val="00EF34E9"/>
    <w:rsid w:val="00EF366C"/>
    <w:rsid w:val="00F147F4"/>
    <w:rsid w:val="00F23FDB"/>
    <w:rsid w:val="00F26BBD"/>
    <w:rsid w:val="00F3319D"/>
    <w:rsid w:val="00F35E3E"/>
    <w:rsid w:val="00F4144E"/>
    <w:rsid w:val="00F51258"/>
    <w:rsid w:val="00F5179D"/>
    <w:rsid w:val="00F60308"/>
    <w:rsid w:val="00F77148"/>
    <w:rsid w:val="00F80A0A"/>
    <w:rsid w:val="00F84AD9"/>
    <w:rsid w:val="00FA3EC2"/>
    <w:rsid w:val="00FA48C7"/>
    <w:rsid w:val="00FB50E8"/>
    <w:rsid w:val="00FC0067"/>
    <w:rsid w:val="00FD034E"/>
    <w:rsid w:val="00FD2CC2"/>
    <w:rsid w:val="00FE265C"/>
    <w:rsid w:val="00FE48B7"/>
    <w:rsid w:val="00FE49D8"/>
    <w:rsid w:val="00FF3D9B"/>
    <w:rsid w:val="26CB4B8E"/>
    <w:rsid w:val="3FCA2280"/>
    <w:rsid w:val="72D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unhideWhenUsed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99"/>
    <w:pPr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8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table" w:styleId="10">
    <w:name w:val="Table Grid"/>
    <w:basedOn w:val="9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styleId="16">
    <w:name w:val="Placeholder Text"/>
    <w:basedOn w:val="11"/>
    <w:semiHidden/>
    <w:uiPriority w:val="99"/>
    <w:rPr>
      <w:color w:val="808080"/>
    </w:rPr>
  </w:style>
  <w:style w:type="character" w:customStyle="1" w:styleId="17">
    <w:name w:val="批注框文本 字符"/>
    <w:basedOn w:val="11"/>
    <w:link w:val="4"/>
    <w:semiHidden/>
    <w:uiPriority w:val="99"/>
    <w:rPr>
      <w:sz w:val="18"/>
      <w:szCs w:val="18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</w:pPr>
    <w:rPr>
      <w:rFonts w:ascii="Arial" w:hAnsi="Arial" w:eastAsia="宋体" w:cs="Arial"/>
      <w:color w:val="333333"/>
      <w:kern w:val="0"/>
      <w:szCs w:val="21"/>
    </w:rPr>
  </w:style>
  <w:style w:type="character" w:customStyle="1" w:styleId="19">
    <w:name w:val="MTDisplayEquation Char"/>
    <w:basedOn w:val="11"/>
    <w:link w:val="18"/>
    <w:uiPriority w:val="0"/>
    <w:rPr>
      <w:rFonts w:ascii="Arial" w:hAnsi="Arial" w:eastAsia="宋体" w:cs="Arial"/>
      <w:color w:val="333333"/>
      <w:kern w:val="0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basedOn w:val="11"/>
    <w:link w:val="3"/>
    <w:semiHidden/>
    <w:uiPriority w:val="99"/>
  </w:style>
  <w:style w:type="character" w:customStyle="1" w:styleId="22">
    <w:name w:val="批注主题 字符"/>
    <w:basedOn w:val="21"/>
    <w:link w:val="8"/>
    <w:semiHidden/>
    <w:uiPriority w:val="99"/>
    <w:rPr>
      <w:b/>
      <w:bCs/>
    </w:rPr>
  </w:style>
  <w:style w:type="paragraph" w:customStyle="1" w:styleId="23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8656DA-A382-474E-9B48-8F591EB2BB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1522</Words>
  <Characters>1798</Characters>
  <Lines>13</Lines>
  <Paragraphs>3</Paragraphs>
  <TotalTime>0</TotalTime>
  <ScaleCrop>false</ScaleCrop>
  <LinksUpToDate>false</LinksUpToDate>
  <CharactersWithSpaces>1806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LENOVO</dc:creator>
  <cp:lastModifiedBy>乌梅</cp:lastModifiedBy>
  <dcterms:modified xsi:type="dcterms:W3CDTF">2022-05-03T23:59:42Z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2052-11.1.0.11691</vt:lpwstr>
  </property>
  <property fmtid="{D5CDD505-2E9C-101B-9397-08002B2CF9AE}" pid="4" name="ICV">
    <vt:lpwstr>107A3EAF22B040B8A38B0C2C874C07D0</vt:lpwstr>
  </property>
</Properties>
</file>