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0003 – Modificar 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C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arla S. Centeleghe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16/04/2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Modificar datos personales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Carla S. Centeleghe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 al usuario la modificación de datos personales del mismo.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 individuo ya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modificar ciertos datos, no todos ellos. Como por ejemplo su mail con el que se registró.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 “X” en pantalla principal y despliega el menú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menú de opciones y el usuario presiona “perfil”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toda la información del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los datos que desea modificar y selecciona la opción “Continuar”. {ca 5.1}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realiza los cambios en el perfil del usuario.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B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Fallo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 modificar datos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mostrar un cartel especificando avisando al usuario que el dato que desea modificar, no acepta cambios (campo de mail del usuario, documento, fecha de nacimiento,etc)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subir una foto de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mostrar un cartel especificando avisando al usuario que la foto que desea subir, supera el peso estimado para la foto del perfil y será reducida su calidad para ser subida.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está de acuerdo con esto presiona “continuar”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efectúa el cambio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al subir una foto de perfil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numPr>
                <w:ilvl w:val="2"/>
                <w:numId w:val="1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mostrar un cartel especificando avisando al usuario que la foto que desea subir, supera el peso estimado para la foto del perfil y será reducida su calidad para ser subida.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está en contra de esto presiona “No”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 al paso 3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E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9"/>
        <w:gridCol w:w="1395"/>
        <w:gridCol w:w="6019"/>
        <w:tblGridChange w:id="0">
          <w:tblGrid>
            <w:gridCol w:w="1459"/>
            <w:gridCol w:w="1395"/>
            <w:gridCol w:w="6019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2.2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del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Información mostrada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(caracter 50)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 (caracter 50)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Apodo (caracter 50)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Foto de perfil (pixeles 150 x 150)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Trabajo (opcional)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 (opcional) (caracteres 1000)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6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modificar ciertos datos, no todos ellos. Como por ejemplo su mail con el que se registró.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AD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6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0003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C0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Modificar datos personales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MvwlZSJQ6hAzzOwVLTNTsf17A==">CgMxLjAyCGguZ2pkZ3hzOAByITFJT0lWWjJ0akFLOXk2OXhWLWRWQ1JIa2ZLelFXMndacA==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