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Caso de Uso Registrar Usuario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URL correspondien</w:t>
      </w:r>
      <w:r w:rsidDel="00000000" w:rsidR="00000000" w:rsidRPr="00000000">
        <w:rPr>
          <w:rtl w:val="0"/>
        </w:rPr>
        <w:t xml:space="preserve">te al ambiente de testing o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Presiona el botón “Registrarse”.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Completar el formulario con los datos correspondientes(mail,nombre,apellido,fecha de nacimiento y contraseña).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Presionar el botón “Crear Cuenta”.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Curso alternativo del Paso 3: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contraseña menor a 8 dígitos o un mail ya existente.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error.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una contraseña válida o un mail válido.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Continuar.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