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121920</wp:posOffset>
                </wp:positionV>
                <wp:extent cx="628650" cy="80676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1566000" y="3470438"/>
                          <a:ext cx="75600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u w:val="single"/>
                                <w:vertAlign w:val="baseline"/>
                              </w:rPr>
                              <w:t xml:space="preserve">ÁGAZATI ALAPVIZSGA • 2023. május 18.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121920</wp:posOffset>
                </wp:positionV>
                <wp:extent cx="628650" cy="8067675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806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INFORMATIKA ÉS </w:t>
        <w:br w:type="textWrapping"/>
        <w:t xml:space="preserve">TÁVKÖZLÉS</w:t>
      </w:r>
    </w:p>
    <w:p w:rsidR="00000000" w:rsidDel="00000000" w:rsidP="00000000" w:rsidRDefault="00000000" w:rsidRPr="00000000" w14:paraId="00000005">
      <w:pPr>
        <w:spacing w:after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ÁGAZATI ALAPVIZSGA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GYAKORLATI VIZSGA</w:t>
      </w:r>
    </w:p>
    <w:p w:rsidR="00000000" w:rsidDel="00000000" w:rsidP="00000000" w:rsidRDefault="00000000" w:rsidRPr="00000000" w14:paraId="00000007">
      <w:pPr>
        <w:spacing w:after="15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2023. május. 18. 8:00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Időtartam: 180 perc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1640"/>
        <w:tblGridChange w:id="0">
          <w:tblGrid>
            <w:gridCol w:w="1641"/>
            <w:gridCol w:w="16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Pótlapok száma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Tisztázati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Piszkozati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KISKUNFÉLEGYHÁZI SZENT BENEDEK PG KÉT TANÍTÁSI NYELVŰ TECHNIKUM ÉS KOLLÉGIUM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Weboldalak kódolása</w:t>
        <w:tab/>
        <w:t xml:space="preserve">40 pont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következő feladatban egy weboldalt kell készítenie kutyafajták bemutatására a feladatleírás és a minta szerint! Ahol a feladat másként nem kéri, a formázási beállításokat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stílusállományban végezze el úgy, hogy az új szelektorokat az állomány végén helyezze el!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Nagyobb felbontású, színes mintát a kész weboldalról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talál, melyet tilos a megoldásában felhasználni!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oldalt HTML-validáló eszközzel ellenőrizni kell!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Nyissa meg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állományt és szerkessze annak tartalmát az alábbiak szerint: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karakterkódolása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weboldal nyelve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magyar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Kutyák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legyen!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stíluslapra a meglévő hivatkozás után!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egészét tartalmazó konténer elemhez rendelje hozzá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azonosítókijelölőt!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elején található képvetítőt egészítse ki egy új képpel az eddigiek után. A megjelenített kép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d04.jpg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legyen! A képen alkalmazza ugyanazokat az osztálykijelölőket, mint a többin!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menüben hozzon létre egy új menüpontot: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menüpont címe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Felhasznált források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legyen!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menüpont hivatkozása az oldalon belül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forrasok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szekcióra mutasson!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hivatkozásokon a meglévő osztályjelölők mellett alkalmazza a Bootstrap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fw-bold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osztálykijelölőjét!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bevezető szekcióban a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Kutyák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szöveget alakítsa 1-es szintű címsorrá!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minta alapján a megfelelő szövegrészt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Canis lupus familiaris)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inline stílus alkalmazásával tegye dőlté!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szekcióban végezze el a módosításokat a leírás és a minta alapján: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Illessze be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dogs.jpg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képet a megfelelő helyre!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kép nem jeleníthető meg, és ha a kép fölé visszük az egeret a „Kutyafajták” szöveg jelenjen meg!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képen alkalmazza a Bootstrap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img-thumbnail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osztálykijelölőjét!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Másolja be a megfelelő helyre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forrás.txt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található szöveget!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ki a 4-es szintű címsorokat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Munkakutyák, Kedvtelésből tartott ebek, Vadászkutyák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99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ki a megfelelő típusú felsorolásokat a minta szerint!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magyar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szekciót alakítsa át a minta alapján úgy, hogy a képek 3 oszlopban jelenjenek meg!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Hozzon létre hivatkozásokat a forrás szekcióban a leírás és a minta szerint! A hivatkozásokat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fájlban találja.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Készítsen hivatkozást mindhárom weboldalra!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 szövege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Wikipédia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Kutyafajtak.hu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és 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Kutyazona.hu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legyen!1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 új oldalon nyíljanak meg!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 a minta szerinti számozott felsorolásban jelenjenek meg!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következő beállításokat, módosításokat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külső stíluslap állományon végezze el, amennyiben szükséges, hozzon létre új szelektorokat a meglévők után: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bekezdésekre alkalmazzon sorkizárt szövegigazítást és lássa el őket 20 pixeles bal oldali margóval!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oldal háttérszíne a #ebd59b kódú szín legyen!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egyes és kettes szintű címsorok legyenek félkövér stílusúak és a szövegük a #0a0550 kódú szín legyen!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hivatkozások minden állapotukban #8b0000 kódú szövegszínnel, aláhúzás nélkül jelenjenek meg!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16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Programozás Pythonban</w:t>
        <w:tab/>
        <w:t xml:space="preserve">40 pont</w:t>
      </w:r>
    </w:p>
    <w:p w:rsidR="00000000" w:rsidDel="00000000" w:rsidP="00000000" w:rsidRDefault="00000000" w:rsidRPr="00000000" w14:paraId="0000003D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feladat: Vásárlás</w:t>
        <w:tab/>
        <w:t xml:space="preserve">8 pont</w:t>
      </w:r>
    </w:p>
    <w:p w:rsidR="00000000" w:rsidDel="00000000" w:rsidP="00000000" w:rsidRDefault="00000000" w:rsidRPr="00000000" w14:paraId="0000003E">
      <w:pPr>
        <w:tabs>
          <w:tab w:val="right" w:leader="none" w:pos="9072"/>
        </w:tabs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Írjon programot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vasarlas.py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néven, ami billentyűzetről bekéri egy termék árát forintban, az euro árfolyamát és egy euro összeget, majd kiírja a minta szerint, hogy a beírt euroért meg tudjuk-e vásárolni a terméket. </w:t>
      </w:r>
    </w:p>
    <w:p w:rsidR="00000000" w:rsidDel="00000000" w:rsidP="00000000" w:rsidRDefault="00000000" w:rsidRPr="00000000" w14:paraId="0000003F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Minta: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Kérem a termék árát forintban: 10000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Kérem az euro árfolyamát: 380.56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Mennyi euróval rendelkezel: 50</w:t>
      </w:r>
    </w:p>
    <w:p w:rsidR="00000000" w:rsidDel="00000000" w:rsidP="00000000" w:rsidRDefault="00000000" w:rsidRPr="00000000" w14:paraId="00000043">
      <w:pPr>
        <w:tabs>
          <w:tab w:val="right" w:leader="none" w:pos="9072"/>
        </w:tabs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terméket meg tudod vásárolni!</w:t>
      </w:r>
    </w:p>
    <w:p w:rsidR="00000000" w:rsidDel="00000000" w:rsidP="00000000" w:rsidRDefault="00000000" w:rsidRPr="00000000" w14:paraId="00000044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Kérem a termék árát forintban: 10000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Kérem az euro árfolyamát: 380.56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Mennyi euróval rendelkezel: 5.15</w:t>
      </w:r>
    </w:p>
    <w:p w:rsidR="00000000" w:rsidDel="00000000" w:rsidP="00000000" w:rsidRDefault="00000000" w:rsidRPr="00000000" w14:paraId="00000048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Nincs elég euród a termék megvásárlására!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feladat: Oszthatóság</w:t>
        <w:tab/>
        <w:t xml:space="preserve">14 pont</w:t>
      </w:r>
    </w:p>
    <w:p w:rsidR="00000000" w:rsidDel="00000000" w:rsidP="00000000" w:rsidRDefault="00000000" w:rsidRPr="00000000" w14:paraId="0000004A">
      <w:pPr>
        <w:tabs>
          <w:tab w:val="right" w:leader="none" w:pos="9072"/>
        </w:tabs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Írjon programot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oszthato.py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néven. A programban hozzon létre egy függvényt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oszthato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néven, ami egy egész számot kap paraméterként és igaz értéket ad vissza, ha a szám 7-tel osztható, de 3-mal nem. A függvény segítségével számolja ki azon 3 jegyű számok átlagát, amire a függvény igaz értékkel tér vissza.</w:t>
      </w:r>
    </w:p>
    <w:p w:rsidR="00000000" w:rsidDel="00000000" w:rsidP="00000000" w:rsidRDefault="00000000" w:rsidRPr="00000000" w14:paraId="0000004B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Minta:</w:t>
      </w:r>
    </w:p>
    <w:p w:rsidR="00000000" w:rsidDel="00000000" w:rsidP="00000000" w:rsidRDefault="00000000" w:rsidRPr="00000000" w14:paraId="0000004C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7-tel osztható és 3-mal nem osztható 3 jegyű számok átlaga: 551.2705882352941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072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feladat: A Nagy Könyv</w:t>
        <w:tab/>
        <w:t xml:space="preserve">18 pont </w:t>
      </w:r>
    </w:p>
    <w:p w:rsidR="00000000" w:rsidDel="00000000" w:rsidP="00000000" w:rsidRDefault="00000000" w:rsidRPr="00000000" w14:paraId="0000004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„A Nagy Könyv” egy országos felmérés és programsorozat volt Magyarországon 2005-ben, melynek célja az országosan legnépszerűbb regény megválasztása, valamint az olvasás népszerűsítése volt. A szavazatok alapján kiválasztották a legnépszerűbb 100 magyar és külföldi regényt. Ezen felül megneveztek a szavazatok alapján további népszerű magyar és külföldi regényeket (ezeknél a könyveknél a helyezes mező értéke egységesen 101-es értékű).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képernyőre írást igénylő részfeladatok eredményének megjelenítése előtt írja a képernyőre a feladat sorszámát (például:3. feladat:)!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ékezetmentes kiírások is elfogadottak.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azonosítókat kis betűkkel is kezdheti.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megírásakor az állományban lévő adatok helyes szerkezetét nem kell ellenőriznie, feltételezheti, hogy a rendelkezésre álló adatok a leírtaknak megfelelnek.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5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konyvek.txt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UTF-8 kódolású állomány a felmérés eredményeit tartalmazza. Az adatokat pontosvessző választja el egymástól, az első sor tartalmazza a mezőneveket.</w:t>
      </w:r>
    </w:p>
    <w:p w:rsidR="00000000" w:rsidDel="00000000" w:rsidP="00000000" w:rsidRDefault="00000000" w:rsidRPr="00000000" w14:paraId="00000056">
      <w:pPr>
        <w:spacing w:after="0" w:lineRule="auto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nev;szulEv;halEv;nemzetiseg;cim;helyezes</w:t>
      </w:r>
    </w:p>
    <w:p w:rsidR="00000000" w:rsidDel="00000000" w:rsidP="00000000" w:rsidRDefault="00000000" w:rsidRPr="00000000" w14:paraId="00000057">
      <w:pPr>
        <w:spacing w:after="0" w:lineRule="auto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George Orwell;1903;1950;angol;1984;4</w:t>
      </w:r>
    </w:p>
    <w:p w:rsidR="00000000" w:rsidDel="00000000" w:rsidP="00000000" w:rsidRDefault="00000000" w:rsidRPr="00000000" w14:paraId="00000058">
      <w:pPr>
        <w:spacing w:after="0" w:lineRule="auto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Joseph Heller;1923;1999;amerikai;A 22-es csapdája;44</w:t>
      </w:r>
    </w:p>
    <w:p w:rsidR="00000000" w:rsidDel="00000000" w:rsidP="00000000" w:rsidRDefault="00000000" w:rsidRPr="00000000" w14:paraId="00000059">
      <w:pPr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G. Hajnóczy Rózsa;1892;1944;magyar;A bengáli tűz;101</w:t>
      </w:r>
    </w:p>
    <w:p w:rsidR="00000000" w:rsidDel="00000000" w:rsidP="00000000" w:rsidRDefault="00000000" w:rsidRPr="00000000" w14:paraId="0000005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fájlban a következő adatok találhatók: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 író neve (szöveg)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szulEv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 író születésének éve (egész szám)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 író elhalálozásának éve (egész szám)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nemzetiseg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 író nemzetisége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regény címe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helyezes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mű felmérésen elért helyezése (egész szám)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Készítsen programot a következő feladatok megoldására, melynek kódját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nagykonyv.py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 mentse el. Olvassa be az UTF-8 kódolású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konyvek.txt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típusú listában! Ügyeljen rá, hogy az állomány első sora az adatok fejlécét tartalmazza! Az élő íróknak nincs megadva halálozási év. Az adatok tárolásakor ezeknél az íróknál a 2005-ös évet tárolja el halálozási évként!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Hány könyv adatai szerepelnek az állományban?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Írja ki a legjobb helyezést elért magyar könyv adatait a minta szerint!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Bekerült-e a listába német nemzetiségű író könyve?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Listázza ki az 90 évesnél idősebb írókat. A kortárs íróknál (akiknél nem szerepel halálozási év) a 2005-ös évet használja az életkor számításához! Ügyeljen arra, hogy a kiírásnál minden író csak egyszer szerepeljen! Az írók nevének sorrendje tetszőleges lehet.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Minta: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3.2. feladat: Az állományban 153 db könyv adatai szerepelnek.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3.3 feladat: A legjobb helyezést elért magyar könyv: Gárdonyi Géza: Egri csillagok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3.4. feladat: A listában szerepel német író könyve.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3.5. feladat: 90 évesnél idősebb írók: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Szepes Mária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Robert Merle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Jerome David Salinger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Faludy György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ab/>
        <w:t xml:space="preserve">Maurice Druon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16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Otthoni és kisvállalati hálózatok kialakítása</w:t>
        <w:tab/>
        <w:t xml:space="preserve">40 pont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activity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„User Profile / 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mezőjébe írja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saját nevét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(vezetéknév és keresztnév)!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Az eszközök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kijelzett neveit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 állítsa át, mert amennyiben helytelenül vannak a nevek beállítva, az hibát okozhat a pontozásban.</w:t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42408" cy="3912579"/>
            <wp:effectExtent b="0" l="0" r="0" t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408" cy="391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megadott tervek alapján szimulációs programmal készítse el az ábrán látható teszthálózatot. </w:t>
        <w:br w:type="textWrapping"/>
        <w:t xml:space="preserve">Munkáját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tesztnet_2023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néven mentse az Ön által használt szimulációs programban, a megadott helyre!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 szimulációs programban helyezze el a feladat megoldásához szükséges eszközöket a következő információk alapján: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LAKÁS-NET hálózatba helyezze el (húzza át) a mintának megfelelően az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ESZKÖZTÁR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-ból a LAKAS-NET-WR intergált forgalomirányítót, és annak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interfészét csatlakoztassa a megfelelő típusú kábellel az ISP-R forgalomirányító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Gig2/0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portjához!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LAKÁS-NET hálózatba helyezze el (húzza át) a mintának megfelelően az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ESZKÖZTÁR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-ból LAKÁS-NET-PC1-t, és csatlakoztassa a megfelelő típusú kábellel a hálózat LAKAS-NET-WR integrált forgalomirányítóhoz, annak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 1 portjához!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Vezeték nélküli hálózat beállítása: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LAKAS-NET-WR integrált forgalomirányítón végezze el a vezeték nélküli (wifi) beállításokat: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SSID: Lakasnet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jelszó/kulcs: Lakasnetpass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titkosítás: WPA2/PSK (WPA2 Personal)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Jelen állapotában a LAKAS-NET-LAPTOP nem képes vezeték nélküli kommunikációra. Javítsa (cserélje ki) a hálózati interfészt, majd helyezze el a LAKÁS-NET hálózatban!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LAKAS-NET-LAPTOP-ot csatlakoztassa a vezeték nélküli hálózathoz!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Konfigurálja a táblázatban szereplő adatok alapján az alábbi eszközöket: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LAKÁS-NET-PC1 számítógépen biztosítsa a DHCP kiszolgálás lehetőségét!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(Figyelem! A LAKAS-NET-WR intergált forgalomirányítón már beállításra került a DHCP kiszolgálás, ezzel nincs további teendője.)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ISP-R forgalomirányító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Gig2/0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portját lássa el a 172.16.2.0/30-as hálózat legkisebb kiosztható IP-címével, az interfészt kapcsolja fel!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ISK-R forgalomirányító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se0/0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portját lássa el a 172.16.3.0/30-as hálózat második kiosztható IP-címével, az interfészt kapcsolja fel!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LAKAS-NET hálózatban található LAKAS-NET-WR intergált forgalomirányító,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portját statikus címzés segítségével állítsa a 172.16.2.0/30-as hálózat 2. kiosztható IP címére és megadott maszkjára! Az alapértelmezett átjáró az ISP-R router Gig2/0 portjának IP-címe legyen!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Adott egy 192.168.50.0/24-es hálózati címtartomány. Ossza fel a címtartományt 2 egyenlő részre! A címtartomány „alsó” felét az ISKOLA-NET-1 hálózat, míg a „felső” felét az ISKOLA-NET-2 hálózat kapja.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Oldja meg, hogy az ISK-R  router Gig1/0 interfésze kapja meg az alsó címtartomány legnagyobb kiosztható IP címét a megfelelő maszkkal!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Oldja meg, hogy az ISK-R  router Gig2/0 interfésze kapja meg a felső címtartomány legnagyobb kiosztható IP címét a megfelelő maszkkal!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ISKOLA-NET-1 hálózatba elhelyezett ISK-1-SW kapcsoló elérési (felügyeleti) IP címe legyen a hálózat 2. legnagyobb IP-címe, a megfelelő maszkkal, a virtuális interfész legyen felkapcsolt állapotban. A konfigurálást sávon kívüli konzol kapcsolattal, az ábrán látható eszközzel végezze el!</w:t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ISK-R routerben állítson be DHCP szolgáltatást az ISKOLA-NET-1 és ISKOLA-NET-2 hálózatok kliensei számára: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ISKOLA-NET-1: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„pool” -név ISKegy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hálózatnév: a 4. feladatban kiszámoltak szerint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hálózati maszk: a 4. feladatban kiszámoltak szerint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alapértelmezett átjáró: a 4. feladatban kiszámoltak szerint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dns-server: 8.8.8.8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ISKOLA-NET-2: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„pool” -név ISKketto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hálózatnév: a 4. feladatban kiszámoltak szerint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hálózati maszk: a 4. feladatban kiszámoltak szerint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alapértelmezett átjáró: a 4. feladatban kiszámoltak szerint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dns-server: 8.8.8.8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ISKOLA-NET-1 és ISKOLA-NET-2 hálózatban állítsa be. hogy az ISK-1-PC1, ISK-2-PC1  kliensek a hálózati adataikat automatikusan kapják meg az ISK-R routerben szolgáltató DHCP szerverektől!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Konfiguráljon az ISK-R routeren RIPv2-es forgalomirányítást!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Biztosítsa, hogy a két végponti hálózat felé (ISKOLA-NET-1 és ISKOLA-NET-2), forgalomirányítási hirdetmények kiküldése ne történhessen meg!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Megjegyzés: Az ISP-R routeren már beállításra került a forgalomirányítás, itt nincs további teendője!)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ISK-R forgalomirányítón végezzen biztonsági beállításokat: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eszköz hoszt neve: ISK-R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eszköz konzol szintű jelszava: conpass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eszköz enable (privilege) szintű titkosítás nélküli jelszava: enapass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nap üzenete: Figyelem-csak engedellyel dolgozhat az eszkozon!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ISK-R forgalomirányítónál biztosítani kell a távoli – SSH protokollon keresztüli – elérést: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domain-név: iskola.com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Titkosítási algoritmus: RSA [modulus hossz:1024]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Felhasználónév: admin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jelszó: iskssh (Sikeres felhasználó-hitelesítés esetén a felhasználót egyből az eszköz privilegizált módjába „dobja”.)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HÁLÓZATI ESZKÖZÖN MENTSE EL A KONFIGURÁCIÓT, HOGY AZOK AZ ÚJRAINDÍTÁSUK UTÁN IS MEGŐRIZZÉK A BEÁLLÍTÁSOKAT!</w:t>
      </w:r>
    </w:p>
    <w:p w:rsidR="00000000" w:rsidDel="00000000" w:rsidP="00000000" w:rsidRDefault="00000000" w:rsidRPr="00000000" w14:paraId="000000A5">
      <w:pPr>
        <w:ind w:left="42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PING parancssal ellenőrizheti a kapcsolatokat, továbbá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vizsga.com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weboldal böngészőből történő elérésével teszteket végezhet!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8" w:top="1701" w:left="1418" w:right="1418" w:header="1276" w:footer="12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Informatika és távközlés</w:t>
      <w:tab/>
      <w:tab/>
      <w:t xml:space="preserve">gyakorlati vizsga 2105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2105 gyakorlati vizsga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2023. május 18.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4536"/>
        <w:tab w:val="left" w:leader="none" w:pos="7655"/>
        <w:tab w:val="left" w:leader="none" w:pos="907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Név:</w:t>
      <w:tab/>
      <w:t xml:space="preserve"> osztály:</w:t>
      <w:tab/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4536"/>
        <w:tab w:val="left" w:leader="none" w:pos="7655"/>
        <w:tab w:val="left" w:leader="none" w:pos="907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Informatika és távközlés</w:t>
      <w:tab/>
      <w:t xml:space="preserve">Név:</w:t>
      <w:tab/>
      <w:t xml:space="preserve"> osztály:</w:t>
      <w:tab/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•"/>
      <w:lvlJc w:val="left"/>
      <w:pPr>
        <w:ind w:left="927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282F77"/>
  </w:style>
  <w:style w:type="paragraph" w:styleId="llb">
    <w:name w:val="footer"/>
    <w:basedOn w:val="Norml"/>
    <w:link w:val="llbChar"/>
    <w:uiPriority w:val="99"/>
    <w:unhideWhenUsed w:val="1"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282F77"/>
  </w:style>
  <w:style w:type="table" w:styleId="Rcsostblzat">
    <w:name w:val="Table Grid"/>
    <w:basedOn w:val="Normltblzat"/>
    <w:uiPriority w:val="39"/>
    <w:rsid w:val="00E636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542B4E"/>
    <w:pPr>
      <w:ind w:left="720"/>
      <w:contextualSpacing w:val="1"/>
    </w:pPr>
  </w:style>
  <w:style w:type="paragraph" w:styleId="NormlWeb">
    <w:name w:val="Normal (Web)"/>
    <w:basedOn w:val="Norml"/>
    <w:uiPriority w:val="99"/>
    <w:semiHidden w:val="1"/>
    <w:unhideWhenUsed w:val="1"/>
    <w:rsid w:val="00123F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 w:val="1"/>
    <w:unhideWhenUsed w:val="1"/>
    <w:rsid w:val="005F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 w:val="1"/>
    <w:rsid w:val="005F1655"/>
    <w:rPr>
      <w:rFonts w:ascii="Courier New" w:cs="Courier New" w:eastAsia="Times New Roman" w:hAnsi="Courier New"/>
      <w:sz w:val="20"/>
      <w:szCs w:val="20"/>
      <w:lang w:eastAsia="hu-HU"/>
    </w:rPr>
  </w:style>
  <w:style w:type="character" w:styleId="mtk1" w:customStyle="1">
    <w:name w:val="mtk1"/>
    <w:basedOn w:val="Bekezdsalapbettpusa"/>
    <w:rsid w:val="005F1655"/>
  </w:style>
  <w:style w:type="character" w:styleId="Hiperhivatkozs">
    <w:name w:val="Hyperlink"/>
    <w:basedOn w:val="Bekezdsalapbettpusa"/>
    <w:uiPriority w:val="99"/>
    <w:semiHidden w:val="1"/>
    <w:unhideWhenUsed w:val="1"/>
    <w:rsid w:val="005F1655"/>
    <w:rPr>
      <w:color w:val="0000ff"/>
      <w:u w:val="single"/>
    </w:rPr>
  </w:style>
  <w:style w:type="paragraph" w:styleId="Default" w:customStyle="1">
    <w:name w:val="Default"/>
    <w:rsid w:val="0078573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spelle" w:customStyle="1">
    <w:name w:val="spelle"/>
    <w:basedOn w:val="Bekezdsalapbettpusa"/>
    <w:rsid w:val="001412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MU7EWIBfPR9MdgOR0emGoV5GA==">CgMxLjAyCGguZ2pkZ3hzOAByITFhN0FaTk9jdFBUNE0xbElSaUhhV2pCUnMzbE1XQkI5dQ==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2023-04-14T07:25:00Z</dcterms:created>
  <dc:creator>Kiss Gábor</dc:creator>
</cp:coreProperties>
</file>