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spacing w:before="312" w:after="312" w:line="240" w:lineRule="auto"/>
        <w:ind/>
        <w:jc w:val="center"/>
        <w:rPr>
          <w:rFonts w:ascii="Times" w:hAnsi="Times" w:eastAsia="Times"/>
          <w:b w:val="true"/>
          <w:bCs w:val="true"/>
          <w:color w:val="000000"/>
          <w:kern w:val="36"/>
          <w:sz w:val="48"/>
          <w:szCs w:val="48"/>
        </w:rPr>
      </w:pPr>
      <w:r>
        <w:rPr>
          <w:rFonts w:ascii="Times" w:hAnsi="Times" w:eastAsia="Times"/>
          <w:b w:val="true"/>
          <w:bCs w:val="true"/>
          <w:color w:val="000000"/>
          <w:kern w:val="36"/>
          <w:sz w:val="48"/>
          <w:szCs w:val="48"/>
        </w:rPr>
        <w:t>Software Design Specification (SDS)</w:t>
      </w:r>
    </w:p>
    <w:p>
      <w:pPr>
        <w:spacing w:before="312" w:after="312" w:line="240" w:lineRule="auto"/>
        <w:ind/>
        <w:jc w:val="both"/>
        <w:rPr>
          <w:rFonts w:ascii="Times" w:hAnsi="Times" w:eastAsia="Times"/>
          <w:color w:val="000000"/>
          <w:sz w:val="20"/>
          <w:szCs w:val="20"/>
        </w:rPr>
      </w:pPr>
      <w:r>
        <w:rPr>
          <w:rFonts w:ascii="Times" w:hAnsi="Times" w:eastAsia="Times"/>
          <w:color w:val="000000"/>
          <w:sz w:val="20"/>
          <w:szCs w:val="20"/>
        </w:rPr>
        <w:t>Revision History: (The server and client documents should be combined into one for a single project)</w:t>
      </w:r>
    </w:p>
    <w:tbl>
      <w:tblPr>
        <w:tblStyle w:val="a7"/>
        <w:tblW w:w="0" w:type="auto"/>
        <w:tblInd w:w="0"/>
        <w:tblLayout w:type="fixed"/>
        <w:tblCellMar>
          <w:top w:w="120"/>
          <w:left w:w="60"/>
          <w:bottom w:w="120"/>
          <w:right w:w="60"/>
        </w:tblCellMar>
        <w:tblLook w:firstRow="1" w:lastRow="0" w:firstColumn="1" w:lastColumn="0" w:noHBand="0" w:noVBand="1" w:val="04A0"/>
      </w:tblPr>
      <w:tblGrid>
        <w:gridCol w:w="2130"/>
        <w:gridCol w:w="2190"/>
        <w:gridCol w:w="2310"/>
      </w:tblGrid>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Times" w:hAnsi="Times" w:eastAsia="Times"/>
                <w:color w:val="000000"/>
                <w:sz w:val="20"/>
                <w:szCs w:val="20"/>
              </w:rPr>
            </w:pPr>
            <w:r>
              <w:rPr>
                <w:rFonts w:ascii="Times" w:hAnsi="Times" w:eastAsia="Times"/>
                <w:color w:val="000000"/>
                <w:sz w:val="20"/>
                <w:szCs w:val="20"/>
              </w:rPr>
              <w:t>Date</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Times" w:hAnsi="Times" w:eastAsia="Times"/>
                <w:color w:val="000000"/>
                <w:sz w:val="20"/>
                <w:szCs w:val="20"/>
              </w:rPr>
            </w:pPr>
            <w:r>
              <w:rPr>
                <w:rFonts w:ascii="Times" w:hAnsi="Times" w:eastAsia="Times"/>
                <w:color w:val="000000"/>
                <w:sz w:val="20"/>
                <w:szCs w:val="20"/>
              </w:rPr>
              <w:t>Author</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Times" w:hAnsi="Times" w:eastAsia="Times"/>
                <w:color w:val="000000"/>
                <w:sz w:val="20"/>
                <w:szCs w:val="20"/>
              </w:rPr>
            </w:pPr>
            <w:r>
              <w:rPr>
                <w:rFonts w:ascii="Times" w:hAnsi="Times" w:eastAsia="Times"/>
                <w:color w:val="000000"/>
                <w:sz w:val="20"/>
                <w:szCs w:val="20"/>
              </w:rPr>
              <w:t>Description</w:t>
            </w:r>
          </w:p>
        </w:tc>
      </w:tr>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r>
              <w:rPr>
                <w:rFonts w:ascii="ＭＳ 明朝" w:hAnsi="ＭＳ 明朝" w:eastAsia="ＭＳ 明朝"/>
                <w:color w:val="000000"/>
                <w:sz w:val="20"/>
                <w:szCs w:val="20"/>
              </w:rPr>
              <w:t>5.2</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Jarvis Liu</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r>
              <w:rPr>
                <w:rFonts w:ascii="ＭＳ 明朝" w:hAnsi="ＭＳ 明朝" w:eastAsia="ＭＳ 明朝"/>
                <w:color w:val="000000"/>
                <w:sz w:val="20"/>
                <w:szCs w:val="20"/>
              </w:rPr>
              <w:t>5.2</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r>
              <w:rPr>
                <w:rFonts w:ascii="ＭＳ 明朝" w:hAnsi="ＭＳ 明朝" w:eastAsia="ＭＳ 明朝"/>
                <w:color w:val="000000"/>
                <w:sz w:val="20"/>
                <w:szCs w:val="20"/>
              </w:rPr>
              <w:t>Egbert Ding</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5.5</w:t>
            </w:r>
            <w:r>
              <w:rPr>
                <w:rFonts w:ascii="ＭＳ 明朝" w:hAnsi="ＭＳ 明朝" w:eastAsia="ＭＳ 明朝"/>
                <w:color w:val="000000"/>
                <w:sz w:val="20"/>
                <w:szCs w:val="20"/>
              </w:rPr>
              <w:t> </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Jarvis Liu</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r>
              <w:rPr>
                <w:rFonts w:ascii="ＭＳ 明朝" w:hAnsi="ＭＳ 明朝" w:eastAsia="ＭＳ 明朝"/>
                <w:color w:val="000000"/>
                <w:sz w:val="20"/>
                <w:szCs w:val="20"/>
              </w:rPr>
              <w:t>5.5</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r>
              <w:rPr>
                <w:rFonts w:ascii="ＭＳ 明朝" w:hAnsi="ＭＳ 明朝" w:eastAsia="ＭＳ 明朝"/>
                <w:color w:val="000000"/>
                <w:sz w:val="20"/>
                <w:szCs w:val="20"/>
              </w:rPr>
              <w:t>Egbert Ding</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r>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r>
      <w:tr>
        <w:trPr>
          <w:trHeight w:val="480" w:hRule="atLeast"/>
        </w:trPr>
        <w:tc>
          <w:tcPr>
            <w:tcW w:w="213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c>
          <w:tcPr>
            <w:tcW w:w="219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c>
          <w:tcPr>
            <w:tcW w:w="2310" w:type="dxa"/>
            <w:tcBorders>
              <w:top w:val="single" w:color="000000" w:sz="8" w:space="0"/>
              <w:left w:val="single" w:color="000000" w:sz="8" w:space="0"/>
              <w:bottom w:val="single" w:color="000000" w:sz="8" w:space="0"/>
              <w:right w:val="single" w:color="000000" w:sz="8" w:space="0"/>
            </w:tcBorders>
            <w:vAlign w:val="top"/>
          </w:tcPr>
          <w:p>
            <w:pPr>
              <w:spacing w:before="0" w:after="0" w:line="240" w:lineRule="auto"/>
              <w:ind/>
              <w:jc w:val="both"/>
              <w:rPr>
                <w:rFonts w:ascii="Times New Roman" w:hAnsi="Times New Roman" w:eastAsia="Times New Roman"/>
                <w:color w:val="000000"/>
                <w:sz w:val="20"/>
                <w:szCs w:val="20"/>
              </w:rPr>
            </w:pPr>
            <w:r>
              <w:rPr>
                <w:rFonts w:ascii="Times New Roman" w:hAnsi="Times New Roman" w:eastAsia="Times New Roman"/>
                <w:color w:val="000000"/>
                <w:sz w:val="20"/>
                <w:szCs w:val="20"/>
              </w:rPr>
              <w:t> </w:t>
            </w:r>
          </w:p>
        </w:tc>
      </w:tr>
    </w:tbl>
    <w:p>
      <w:pPr>
        <w:snapToGrid w:val="false"/>
        <w:spacing w:before="0" w:after="0" w:line="240" w:lineRule="auto"/>
        <w:ind/>
        <w:jc w:val="left"/>
        <w:rPr>
          <w:rFonts w:ascii="微软雅黑" w:hAnsi="微软雅黑" w:eastAsia="微软雅黑"/>
          <w:color w:val="000000"/>
          <w:sz w:val="21"/>
          <w:szCs w:val="21"/>
        </w:rPr>
      </w:pPr>
      <w:r>
        <w:rPr>
          <w:rFonts w:ascii="ＭＳ 明朝" w:hAnsi="ＭＳ 明朝" w:eastAsia="ＭＳ 明朝"/>
          <w:color w:val="000000"/>
          <w:sz w:val="24"/>
          <w:szCs w:val="24"/>
        </w:rPr>
        <w:t xml:space="preserve">
</w:t>
      </w:r>
    </w:p>
    <w:p>
      <w:pPr>
        <w:spacing w:before="240" w:after="0" w:line="259" w:lineRule="auto"/>
        <w:ind/>
        <w:jc w:val="center"/>
        <w:rPr>
          <w:rFonts w:ascii="ＭＳ ゴシック" w:hAnsi="ＭＳ ゴシック" w:eastAsia="ＭＳ ゴシック"/>
          <w:color w:val="365F91"/>
          <w:sz w:val="32"/>
          <w:szCs w:val="32"/>
        </w:rPr>
      </w:pPr>
      <w:r>
        <w:rPr>
          <w:rFonts w:ascii="ＭＳ ゴシック" w:hAnsi="ＭＳ ゴシック" w:eastAsia="ＭＳ ゴシック"/>
          <w:color w:val="365F91"/>
          <w:sz w:val="32"/>
          <w:szCs w:val="32"/>
        </w:rPr>
        <w:t>Contents</w:t>
      </w:r>
    </w:p>
    <w:p>
      <w:pPr>
        <w:spacing w:before="0" w:after="100" w:line="259" w:lineRule="auto"/>
        <w:ind/>
        <w:jc w:val="both"/>
        <w:rPr>
          <w:rFonts w:ascii="Cambria" w:hAnsi="Cambria" w:eastAsia="Cambria"/>
          <w:color w:val="000000"/>
          <w:sz w:val="22"/>
          <w:szCs w:val="22"/>
        </w:rPr>
      </w:pPr>
      <w:r>
        <w:rPr>
          <w:rFonts w:ascii="Times" w:hAnsi="Times" w:eastAsia="Times"/>
          <w:b w:val="true"/>
          <w:bCs w:val="true"/>
          <w:color w:val="0000FF"/>
          <w:kern w:val="36"/>
          <w:sz w:val="22"/>
          <w:szCs w:val="22"/>
        </w:rPr>
      </w:r>
      <w:r>
        <w:rPr>
          <w:rFonts w:ascii="Cambria" w:hAnsi="Cambria" w:eastAsia="Cambria"/>
          <w:color w:val="000000"/>
          <w:sz w:val="22"/>
          <w:szCs w:val="22"/>
        </w:rPr>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1.</w:t>
      </w:r>
      <w:r>
        <w:rPr>
          <w:rFonts w:ascii="Cambria" w:hAnsi="Cambria" w:eastAsia="Cambria"/>
          <w:color w:val="000000"/>
          <w:sz w:val="22"/>
          <w:szCs w:val="22"/>
        </w:rPr>
        <w:t xml:space="preserve">	</w:t>
      </w:r>
      <w:r>
        <w:rPr>
          <w:rFonts w:ascii="Cambria" w:hAnsi="Cambria" w:eastAsia="Cambria"/>
          <w:color w:val="0000FF"/>
          <w:sz w:val="22"/>
          <w:szCs w:val="22"/>
        </w:rPr>
        <w:t>Introduction</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1.1.</w:t>
      </w:r>
      <w:r>
        <w:rPr>
          <w:rFonts w:ascii="Cambria" w:hAnsi="Cambria" w:eastAsia="Cambria"/>
          <w:color w:val="000000"/>
          <w:sz w:val="22"/>
          <w:szCs w:val="22"/>
        </w:rPr>
        <w:t xml:space="preserve">	</w:t>
      </w:r>
      <w:r>
        <w:rPr>
          <w:rFonts w:ascii="Cambria" w:hAnsi="Cambria" w:eastAsia="Cambria"/>
          <w:color w:val="0000FF"/>
          <w:sz w:val="22"/>
          <w:szCs w:val="22"/>
        </w:rPr>
        <w:t>Intended Audience and Purpose</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1.2.</w:t>
      </w:r>
      <w:r>
        <w:rPr>
          <w:rFonts w:ascii="Cambria" w:hAnsi="Cambria" w:eastAsia="Cambria"/>
          <w:color w:val="000000"/>
          <w:sz w:val="22"/>
          <w:szCs w:val="22"/>
        </w:rPr>
        <w:t xml:space="preserve">	</w:t>
      </w:r>
      <w:r>
        <w:rPr>
          <w:rFonts w:ascii="Cambria" w:hAnsi="Cambria" w:eastAsia="Cambria"/>
          <w:color w:val="0000FF"/>
          <w:sz w:val="22"/>
          <w:szCs w:val="22"/>
        </w:rPr>
        <w:t>How to use the document</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2.</w:t>
      </w:r>
      <w:r>
        <w:rPr>
          <w:rFonts w:ascii="Cambria" w:hAnsi="Cambria" w:eastAsia="Cambria"/>
          <w:color w:val="000000"/>
          <w:sz w:val="22"/>
          <w:szCs w:val="22"/>
        </w:rPr>
        <w:t xml:space="preserve">	</w:t>
      </w:r>
      <w:r>
        <w:rPr>
          <w:rFonts w:ascii="Cambria" w:hAnsi="Cambria" w:eastAsia="Cambria"/>
          <w:color w:val="0000FF"/>
          <w:sz w:val="22"/>
          <w:szCs w:val="22"/>
        </w:rPr>
        <w:t>System Design</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2.1.</w:t>
      </w:r>
      <w:r>
        <w:rPr>
          <w:rFonts w:ascii="Cambria" w:hAnsi="Cambria" w:eastAsia="Cambria"/>
          <w:color w:val="000000"/>
          <w:sz w:val="22"/>
          <w:szCs w:val="22"/>
        </w:rPr>
        <w:t xml:space="preserve">	</w:t>
      </w:r>
      <w:r>
        <w:rPr>
          <w:rFonts w:ascii="Cambria" w:hAnsi="Cambria" w:eastAsia="Cambria"/>
          <w:color w:val="0000FF"/>
          <w:sz w:val="22"/>
          <w:szCs w:val="22"/>
        </w:rPr>
        <w:t>Context</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2.2.</w:t>
      </w:r>
      <w:r>
        <w:rPr>
          <w:rFonts w:ascii="Cambria" w:hAnsi="Cambria" w:eastAsia="Cambria"/>
          <w:color w:val="000000"/>
          <w:sz w:val="22"/>
          <w:szCs w:val="22"/>
        </w:rPr>
        <w:t xml:space="preserve">	</w:t>
      </w:r>
      <w:r>
        <w:rPr>
          <w:rFonts w:ascii="Cambria" w:hAnsi="Cambria" w:eastAsia="Cambria"/>
          <w:color w:val="0000FF"/>
          <w:sz w:val="22"/>
          <w:szCs w:val="22"/>
        </w:rPr>
        <w:t>Design Pattern</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3.</w:t>
      </w:r>
      <w:r>
        <w:rPr>
          <w:rFonts w:ascii="Cambria" w:hAnsi="Cambria" w:eastAsia="Cambria"/>
          <w:color w:val="000000"/>
          <w:sz w:val="22"/>
          <w:szCs w:val="22"/>
        </w:rPr>
        <w:t xml:space="preserve">	</w:t>
      </w:r>
      <w:r>
        <w:rPr>
          <w:rFonts w:ascii="Cambria" w:hAnsi="Cambria" w:eastAsia="Cambria"/>
          <w:color w:val="0000FF"/>
          <w:sz w:val="22"/>
          <w:szCs w:val="22"/>
        </w:rPr>
        <w:t>Module Interface Design</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ＭＳ 明朝" w:hAnsi="ＭＳ 明朝" w:eastAsia="ＭＳ 明朝"/>
          <w:color w:val="000000"/>
          <w:sz w:val="22"/>
          <w:szCs w:val="22"/>
        </w:rPr>
      </w:pPr>
      <w:r>
        <w:rPr>
          <w:rFonts w:ascii="Cambria" w:hAnsi="Cambria" w:eastAsia="Cambria"/>
          <w:color w:val="0000FF"/>
          <w:sz w:val="22"/>
          <w:szCs w:val="22"/>
        </w:rPr>
        <w:t>4.</w:t>
      </w:r>
      <w:r>
        <w:rPr>
          <w:rFonts w:ascii="Cambria" w:hAnsi="Cambria" w:eastAsia="Cambria"/>
          <w:color w:val="000000"/>
          <w:sz w:val="22"/>
          <w:szCs w:val="22"/>
        </w:rPr>
        <w:t xml:space="preserve">	 </w:t>
      </w:r>
      <w:r>
        <w:rPr>
          <w:rFonts w:ascii="Cambria" w:hAnsi="Cambria" w:eastAsia="Cambria"/>
          <w:color w:val="0000FF"/>
          <w:sz w:val="22"/>
          <w:szCs w:val="22"/>
        </w:rPr>
        <w:t>Detailed Design</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A.</w:t>
      </w:r>
      <w:r>
        <w:rPr>
          <w:rFonts w:ascii="ＭＳ 明朝" w:hAnsi="ＭＳ 明朝" w:eastAsia="ＭＳ 明朝"/>
          <w:color w:val="0000FF"/>
          <w:sz w:val="22"/>
          <w:szCs w:val="22"/>
        </w:rPr>
        <w:t>   </w:t>
      </w:r>
      <w:r>
        <w:rPr>
          <w:rFonts w:ascii="Cambria" w:hAnsi="Cambria" w:eastAsia="Cambria"/>
          <w:color w:val="0000FF"/>
          <w:sz w:val="22"/>
          <w:szCs w:val="22"/>
        </w:rPr>
        <w:t xml:space="preserve"> Appendices</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A.1</w:t>
      </w:r>
      <w:r>
        <w:rPr>
          <w:rFonts w:ascii="ＭＳ 明朝" w:hAnsi="ＭＳ 明朝" w:eastAsia="ＭＳ 明朝"/>
          <w:color w:val="0000FF"/>
          <w:sz w:val="22"/>
          <w:szCs w:val="22"/>
        </w:rPr>
        <w:t>   </w:t>
      </w:r>
      <w:r>
        <w:rPr>
          <w:rFonts w:ascii="Cambria" w:hAnsi="Cambria" w:eastAsia="Cambria"/>
          <w:color w:val="0000FF"/>
          <w:sz w:val="22"/>
          <w:szCs w:val="22"/>
        </w:rPr>
        <w:t xml:space="preserve"> Definitions and acronyms</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A.1.1</w:t>
      </w:r>
      <w:r>
        <w:rPr>
          <w:rFonts w:ascii="ＭＳ 明朝" w:hAnsi="ＭＳ 明朝" w:eastAsia="ＭＳ 明朝"/>
          <w:color w:val="0000FF"/>
          <w:sz w:val="22"/>
          <w:szCs w:val="22"/>
        </w:rPr>
        <w:t>   </w:t>
      </w:r>
      <w:r>
        <w:rPr>
          <w:rFonts w:ascii="Cambria" w:hAnsi="Cambria" w:eastAsia="Cambria"/>
          <w:color w:val="0000FF"/>
          <w:sz w:val="22"/>
          <w:szCs w:val="22"/>
        </w:rPr>
        <w:t xml:space="preserve"> Definitions</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A.1.2</w:t>
      </w:r>
      <w:r>
        <w:rPr>
          <w:rFonts w:ascii="ＭＳ 明朝" w:hAnsi="ＭＳ 明朝" w:eastAsia="ＭＳ 明朝"/>
          <w:color w:val="0000FF"/>
          <w:sz w:val="22"/>
          <w:szCs w:val="22"/>
        </w:rPr>
        <w:t>   </w:t>
      </w:r>
      <w:r>
        <w:rPr>
          <w:rFonts w:ascii="Cambria" w:hAnsi="Cambria" w:eastAsia="Cambria"/>
          <w:color w:val="0000FF"/>
          <w:sz w:val="22"/>
          <w:szCs w:val="22"/>
        </w:rPr>
        <w:t xml:space="preserve"> Acronyms and abbreviations</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100" w:line="259" w:lineRule="auto"/>
        <w:ind w:left="220"/>
        <w:jc w:val="both"/>
        <w:rPr>
          <w:rFonts w:ascii="Cambria" w:hAnsi="Cambria" w:eastAsia="Cambria"/>
          <w:color w:val="000000"/>
          <w:sz w:val="22"/>
          <w:szCs w:val="22"/>
        </w:rPr>
      </w:pPr>
      <w:r>
        <w:rPr>
          <w:rFonts w:ascii="Cambria" w:hAnsi="Cambria" w:eastAsia="Cambria"/>
          <w:color w:val="0000FF"/>
          <w:sz w:val="22"/>
          <w:szCs w:val="22"/>
        </w:rPr>
        <w:t>A.2</w:t>
      </w:r>
      <w:r>
        <w:rPr>
          <w:rFonts w:ascii="ＭＳ 明朝" w:hAnsi="ＭＳ 明朝" w:eastAsia="ＭＳ 明朝"/>
          <w:color w:val="0000FF"/>
          <w:sz w:val="22"/>
          <w:szCs w:val="22"/>
        </w:rPr>
        <w:t>   </w:t>
      </w:r>
      <w:r>
        <w:rPr>
          <w:rFonts w:ascii="Cambria" w:hAnsi="Cambria" w:eastAsia="Cambria"/>
          <w:color w:val="0000FF"/>
          <w:sz w:val="22"/>
          <w:szCs w:val="22"/>
        </w:rPr>
        <w:t xml:space="preserve"> References</w:t>
      </w:r>
      <w:r>
        <w:rPr>
          <w:rFonts w:ascii="Cambria" w:hAnsi="Cambria" w:eastAsia="Cambria"/>
          <w:color w:val="000000"/>
          <w:sz w:val="22"/>
          <w:szCs w:val="22"/>
        </w:rPr>
        <w:t xml:space="preserve">	</w:t>
      </w:r>
      <w:r>
        <w:rPr>
          <w:rFonts w:ascii="Cambria" w:hAnsi="Cambria" w:eastAsia="Cambria"/>
          <w:color w:val="000000"/>
          <w:sz w:val="22"/>
          <w:szCs w:val="22"/>
        </w:rPr>
      </w:r>
    </w:p>
    <w:p>
      <w:pPr>
        <w:spacing w:before="0" w:after="0" w:line="240" w:lineRule="auto"/>
        <w:ind/>
        <w:jc w:val="both"/>
        <w:rPr>
          <w:rFonts w:ascii="Cambria" w:hAnsi="Cambria" w:eastAsia="Cambria"/>
          <w:b w:val="true"/>
          <w:bCs w:val="true"/>
          <w:color w:val="000000"/>
          <w:sz w:val="24"/>
          <w:szCs w:val="24"/>
        </w:rPr>
      </w:pPr>
    </w:p>
    <w:p>
      <w:pPr>
        <w:spacing w:before="0" w:after="0" w:line="240" w:lineRule="auto"/>
        <w:ind/>
        <w:jc w:val="both"/>
        <w:rPr>
          <w:rFonts w:ascii="ＭＳ 明朝" w:hAnsi="ＭＳ 明朝" w:eastAsia="ＭＳ 明朝"/>
          <w:color w:val="000000"/>
          <w:sz w:val="24"/>
          <w:szCs w:val="24"/>
        </w:rPr>
      </w:pPr>
      <w:r>
        <w:rPr>
          <w:rFonts w:ascii="ＭＳ 明朝" w:hAnsi="ＭＳ 明朝" w:eastAsia="ＭＳ 明朝"/>
          <w:color w:val="000000"/>
          <w:sz w:val="24"/>
          <w:szCs w:val="24"/>
        </w:rPr>
      </w:r>
    </w:p>
    <w:p>
      <w:pPr>
        <w:pStyle w:val="heading2"/>
        <w:numPr>
          <w:ilvl w:val="0"/>
          <w:numId w:val="34"/>
        </w:numPr>
        <w:spacing w:before="312" w:after="312" w:lineRule="auto"/>
        <w:ind w:left="450" w:hanging="45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Introduction</w:t>
      </w:r>
    </w:p>
    <w:p>
      <w:pPr>
        <w:pStyle w:val="heading2"/>
        <w:numPr>
          <w:ilvl w:val="1"/>
          <w:numId w:val="34"/>
        </w:numPr>
        <w:spacing w:before="312" w:after="312" w:lineRule="auto"/>
        <w:ind w:left="720" w:leftChars="200" w:hanging="72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Intended Audience and Purpose</w:t>
      </w:r>
    </w:p>
    <w:p>
      <w:pPr>
        <w:spacing w:before="312" w:after="312" w:line="240" w:lineRule="auto"/>
        <w:ind/>
        <w:jc w:val="both"/>
        <w:rPr>
          <w:rFonts w:ascii="Times New Roman" w:hAnsi="Times New Roman" w:eastAsia="Times New Roman"/>
          <w:color w:val="000000"/>
          <w:sz w:val="28"/>
          <w:szCs w:val="28"/>
        </w:rPr>
      </w:pPr>
      <w:r>
        <w:rPr>
          <w:rFonts w:ascii="Times New Roman" w:hAnsi="Times New Roman" w:eastAsia="Times New Roman"/>
          <w:color w:val="000000"/>
          <w:sz w:val="28"/>
          <w:szCs w:val="28"/>
        </w:rPr>
        <w:t>The purpose of this document is to describe the database structure and design in detail. The readers of this document can be the developers of the database ,  the testers of the system and the whole server team.By reading this document, the developers can know names and types for each attribute in each table, and they can implement all the interfaces. The testers can come up with different testing methods based on the design and the server team may know what functions to call to satisfy the needs of each team.</w:t>
      </w:r>
    </w:p>
    <w:p>
      <w:pPr>
        <w:pStyle w:val="heading2"/>
        <w:numPr>
          <w:ilvl w:val="1"/>
          <w:numId w:val="34"/>
        </w:numPr>
        <w:spacing w:before="312" w:after="312" w:lineRule="auto"/>
        <w:ind w:leftChars="200" w:hanging="72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How to use the document</w:t>
      </w:r>
    </w:p>
    <w:p>
      <w:pPr>
        <w:snapToGrid w:val="false"/>
        <w:spacing w:before="0" w:after="0" w:line="240" w:lineRule="auto"/>
        <w:ind/>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For the developers: we give detailed design and the required interface design in the document  as a reference.</w:t>
      </w:r>
    </w:p>
    <w:p>
      <w:pPr>
        <w:snapToGrid w:val="false"/>
        <w:spacing w:before="0" w:after="0" w:line="240" w:lineRule="auto"/>
        <w:ind/>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For the testers:we give detailed interface design so they understand what operations the server team would do so they can design some oriented testings.</w:t>
      </w:r>
    </w:p>
    <w:p>
      <w:pPr>
        <w:snapToGrid w:val="false"/>
        <w:spacing w:before="0" w:after="0" w:line="240" w:lineRule="auto"/>
        <w:ind w:left="720" w:hanging="72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For the server team:By reading this document,the server team may know how to satisfy the needs of each team with the interfaces we give.</w:t>
      </w:r>
    </w:p>
    <w:p>
      <w:pPr>
        <w:pStyle w:val="heading2"/>
        <w:numPr>
          <w:ilvl w:val="0"/>
          <w:numId w:val="34"/>
        </w:numPr>
        <w:spacing w:before="312" w:after="312" w:lineRule="auto"/>
        <w:ind w:left="450" w:hanging="45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System Design</w:t>
      </w:r>
    </w:p>
    <w:p>
      <w:pPr>
        <w:spacing w:before="312" w:after="312" w:line="240" w:lineRule="auto"/>
        <w:ind/>
        <w:jc w:val="both"/>
        <w:rPr>
          <w:rFonts w:ascii="Times New Roman" w:hAnsi="Times New Roman" w:eastAsia="Times New Roman"/>
          <w:color w:val="000000"/>
          <w:sz w:val="28"/>
          <w:szCs w:val="28"/>
        </w:rPr>
      </w:pPr>
      <w:r>
        <w:rPr>
          <w:rFonts w:ascii="Times New Roman" w:hAnsi="Times New Roman" w:eastAsia="Times New Roman"/>
          <w:color w:val="000000"/>
          <w:sz w:val="28"/>
          <w:szCs w:val="28"/>
        </w:rPr>
        <w:t>we give a detailed description of the system contexts from an architect's point of view and clarify the context of the software in the part.</w:t>
      </w:r>
    </w:p>
    <w:p>
      <w:pPr>
        <w:pStyle w:val="heading2"/>
        <w:numPr>
          <w:ilvl w:val="1"/>
          <w:numId w:val="34"/>
        </w:numPr>
        <w:spacing w:before="312" w:after="312" w:lineRule="auto"/>
        <w:ind w:leftChars="200" w:hanging="72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Context</w:t>
      </w:r>
    </w:p>
    <w:p>
      <w:pPr>
        <w:snapToGrid w:val="false"/>
        <w:spacing w:before="0" w:after="0" w:line="240" w:lineRule="auto"/>
        <w:ind/>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the programming languages to develop the software with：SQL</w:t>
      </w:r>
    </w:p>
    <w:p>
      <w:pPr>
        <w:snapToGrid w:val="false"/>
        <w:spacing w:before="0" w:after="0" w:line="240" w:lineRule="auto"/>
        <w:ind/>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the operating system your software runs on：Windows</w:t>
      </w:r>
    </w:p>
    <w:p>
      <w:pPr>
        <w:snapToGrid w:val="false"/>
        <w:spacing w:before="0" w:after="0" w:line="240" w:lineRule="auto"/>
        <w:ind/>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the database management system your data will be stored：MYSQL</w:t>
      </w:r>
    </w:p>
    <w:p>
      <w:pPr>
        <w:snapToGrid w:val="false"/>
        <w:spacing w:before="0" w:after="0" w:line="240" w:lineRule="auto"/>
        <w:ind/>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the internet protocol for the component communication：TCP/IP</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left="720" w:hanging="720"/>
        <w:jc w:val="left"/>
        <w:rPr>
          <w:rFonts w:ascii="Cambria" w:hAnsi="Cambria" w:eastAsia="Cambria"/>
          <w:color w:val="000000"/>
          <w:sz w:val="36"/>
          <w:szCs w:val="36"/>
        </w:rPr>
      </w:pPr>
      <w:r>
        <w:rPr>
          <w:rFonts w:ascii="Cambria" w:hAnsi="Cambria" w:eastAsia="Cambria"/>
          <w:color w:val="000000"/>
          <w:sz w:val="36"/>
          <w:szCs w:val="36"/>
        </w:rPr>
      </w:r>
    </w:p>
    <w:p>
      <w:pPr>
        <w:pStyle w:val="heading2"/>
        <w:numPr>
          <w:ilvl w:val="1"/>
          <w:numId w:val="34"/>
        </w:numPr>
        <w:spacing w:before="312" w:after="312" w:lineRule="auto"/>
        <w:ind w:leftChars="200" w:hanging="72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Design Pattern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We develop the relational database via MySQL.There are five tables in the database, including User Table, Message Table, Patient Record Table, News Table and Chatbot Table. User Table describes the information of each patient and doctor, such as name, birthday, account type and so on. The primary key of this table is User 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Message Table describes the information of each message between patients and doctors, such as ID of sender and receiver. The primary key of this table is Message 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Patient Record Table describes the information of each diagnose record, such as result, diagnose doctor and so on. The primary key of this table is Record 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News Table describes the information of each news, such as the content of the news, time and so on. The primary key of this table is News 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Chatbot Table describes the information of each answer of the chatbot, such as the content of the answer, keyword and so on. The primary key of this table is Answer ID.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There is possession relation between User Table and Patient Record Table, and one patient table corresponds with more than one patient record tables.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8"/>
          <w:szCs w:val="28"/>
        </w:rPr>
        <w:t>There is possession relation between User Table and Meaasge Table, and one patient table corresponds with more than one meaasge tables.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left="720" w:hanging="720"/>
        <w:jc w:val="left"/>
        <w:rPr>
          <w:rFonts w:ascii="Cambria" w:hAnsi="Cambria" w:eastAsia="Cambria"/>
          <w:color w:val="000000"/>
          <w:sz w:val="36"/>
          <w:szCs w:val="36"/>
        </w:rPr>
      </w:pPr>
      <w:r>
        <w:rPr>
          <w:rFonts w:ascii="Cambria" w:hAnsi="Cambria" w:eastAsia="Cambria"/>
          <w:color w:val="000000"/>
          <w:sz w:val="36"/>
          <w:szCs w:val="36"/>
        </w:rPr>
      </w:r>
    </w:p>
    <w:p>
      <w:pPr>
        <w:pStyle w:val="heading2"/>
        <w:numPr>
          <w:ilvl w:val="0"/>
          <w:numId w:val="34"/>
        </w:numPr>
        <w:spacing w:before="312" w:after="312" w:lineRule="auto"/>
        <w:ind w:hanging="45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Module Interface Design</w:t>
      </w:r>
    </w:p>
    <w:p>
      <w:pPr>
        <w:snapToGrid w:val="false"/>
        <w:spacing w:before="0" w:after="0" w:line="240" w:lineRule="auto"/>
        <w:ind w:leftChars="171" w:right="0"/>
        <w:jc w:val="both"/>
        <w:rPr>
          <w:rFonts w:ascii="微软雅黑" w:hAnsi="微软雅黑" w:eastAsia="微软雅黑"/>
          <w:color w:val="000000"/>
          <w:sz w:val="21"/>
          <w:szCs w:val="21"/>
        </w:rPr>
      </w:pPr>
      <w:r>
        <w:rPr>
          <w:rFonts w:ascii="微软雅黑" w:hAnsi="微软雅黑" w:eastAsia="微软雅黑"/>
          <w:b w:val="true"/>
          <w:bCs w:val="true"/>
          <w:color w:val="000000"/>
          <w:sz w:val="21"/>
          <w:szCs w:val="21"/>
        </w:rPr>
        <w:t>User Profile APIs</w:t>
      </w:r>
    </w:p>
    <w:p>
      <w:pPr>
        <w:snapToGrid w:val="false"/>
        <w:spacing w:before="0" w:after="0" w:line="240" w:lineRule="auto"/>
        <w:ind w:left="420" w:right="0" w:firstLine="420"/>
        <w:jc w:val="both"/>
        <w:rPr>
          <w:rFonts w:ascii="微软雅黑" w:hAnsi="微软雅黑" w:eastAsia="微软雅黑"/>
          <w:color w:val="000000"/>
          <w:sz w:val="21"/>
          <w:szCs w:val="21"/>
        </w:rPr>
      </w:pPr>
      <w:r>
        <w:rPr>
          <w:rFonts w:ascii="微软雅黑" w:hAnsi="微软雅黑" w:eastAsia="微软雅黑"/>
          <w:color w:val="000000"/>
          <w:sz w:val="21"/>
          <w:szCs w:val="21"/>
        </w:rPr>
        <w:t xml:space="preserve">User Profile APIs provides basic functions for users to register/login/logout/manage their accounts. </w:t>
      </w:r>
    </w:p>
    <w:p>
      <w:pPr>
        <w:snapToGrid w:val="false"/>
        <w:spacing w:before="0" w:after="0" w:line="240" w:lineRule="auto"/>
        <w:ind w:leftChars="171" w:right="0"/>
        <w:jc w:val="both"/>
        <w:rPr>
          <w:rFonts w:ascii="微软雅黑" w:hAnsi="微软雅黑" w:eastAsia="微软雅黑"/>
          <w:color w:val="000000"/>
          <w:sz w:val="21"/>
          <w:szCs w:val="21"/>
        </w:rPr>
      </w:pPr>
      <w:r>
        <w:rPr>
          <w:rFonts w:ascii="微软雅黑" w:hAnsi="微软雅黑" w:eastAsia="微软雅黑"/>
          <w:b w:val="true"/>
          <w:bCs w:val="true"/>
          <w:color w:val="000000"/>
          <w:sz w:val="21"/>
          <w:szCs w:val="21"/>
        </w:rPr>
        <w:t>Algorithm APIs</w:t>
      </w:r>
    </w:p>
    <w:p>
      <w:pPr>
        <w:snapToGrid w:val="false"/>
        <w:spacing w:before="0" w:after="0" w:line="240" w:lineRule="auto"/>
        <w:ind w:left="420" w:right="0" w:firstLine="420"/>
        <w:jc w:val="both"/>
        <w:rPr>
          <w:rFonts w:ascii="微软雅黑" w:hAnsi="微软雅黑" w:eastAsia="微软雅黑"/>
          <w:color w:val="000000"/>
          <w:sz w:val="21"/>
          <w:szCs w:val="21"/>
        </w:rPr>
      </w:pPr>
      <w:r>
        <w:rPr>
          <w:rFonts w:ascii="微软雅黑" w:hAnsi="微软雅黑" w:eastAsia="微软雅黑"/>
          <w:color w:val="000000"/>
          <w:sz w:val="21"/>
          <w:szCs w:val="21"/>
        </w:rPr>
        <w:t>Algorithm APIs mainly receive images, which need to be detected, then send back automatic detection result through ML algorithm. Algorithm APIs also provides Algorithm management API to choose which algorithm to be used.</w:t>
      </w:r>
    </w:p>
    <w:p>
      <w:pPr>
        <w:snapToGrid w:val="false"/>
        <w:spacing w:before="0" w:after="0" w:line="240" w:lineRule="auto"/>
        <w:ind w:leftChars="171" w:right="0"/>
        <w:jc w:val="both"/>
        <w:rPr>
          <w:rFonts w:ascii="微软雅黑" w:hAnsi="微软雅黑" w:eastAsia="微软雅黑"/>
          <w:color w:val="000000"/>
          <w:sz w:val="21"/>
          <w:szCs w:val="21"/>
        </w:rPr>
      </w:pPr>
      <w:r>
        <w:rPr>
          <w:rFonts w:ascii="微软雅黑" w:hAnsi="微软雅黑" w:eastAsia="微软雅黑"/>
          <w:b w:val="true"/>
          <w:bCs w:val="true"/>
          <w:color w:val="000000"/>
          <w:sz w:val="21"/>
          <w:szCs w:val="21"/>
        </w:rPr>
        <w:t>Treatment APIs</w:t>
      </w:r>
    </w:p>
    <w:p>
      <w:pPr>
        <w:snapToGrid w:val="false"/>
        <w:spacing w:before="0" w:after="0" w:line="240" w:lineRule="auto"/>
        <w:ind w:left="420" w:right="0" w:firstLine="420"/>
        <w:jc w:val="both"/>
        <w:rPr>
          <w:rFonts w:ascii="微软雅黑" w:hAnsi="微软雅黑" w:eastAsia="微软雅黑"/>
          <w:color w:val="000000"/>
          <w:sz w:val="21"/>
          <w:szCs w:val="21"/>
        </w:rPr>
      </w:pPr>
      <w:r>
        <w:rPr>
          <w:rFonts w:ascii="微软雅黑" w:hAnsi="微软雅黑" w:eastAsia="微软雅黑"/>
          <w:color w:val="000000"/>
          <w:sz w:val="21"/>
          <w:szCs w:val="21"/>
        </w:rPr>
        <w:t>Treatment APIs mainly serve for user to find their upload history and provide records for clients to generate line chart. For admin, Treatment APIs allow administrators to search records of all users.</w:t>
      </w:r>
    </w:p>
    <w:p>
      <w:pPr>
        <w:snapToGrid w:val="false"/>
        <w:spacing w:before="0" w:after="0" w:line="240" w:lineRule="auto"/>
        <w:ind w:leftChars="171" w:right="0"/>
        <w:jc w:val="both"/>
        <w:rPr>
          <w:rFonts w:ascii="微软雅黑" w:hAnsi="微软雅黑" w:eastAsia="微软雅黑"/>
          <w:color w:val="000000"/>
          <w:sz w:val="21"/>
          <w:szCs w:val="21"/>
        </w:rPr>
      </w:pPr>
      <w:r>
        <w:rPr>
          <w:rFonts w:ascii="微软雅黑" w:hAnsi="微软雅黑" w:eastAsia="微软雅黑"/>
          <w:b w:val="true"/>
          <w:bCs w:val="true"/>
          <w:color w:val="000000"/>
          <w:sz w:val="21"/>
          <w:szCs w:val="21"/>
        </w:rPr>
        <w:t>Message APIs</w:t>
      </w:r>
    </w:p>
    <w:p>
      <w:pPr>
        <w:snapToGrid w:val="false"/>
        <w:spacing w:before="0" w:after="0" w:line="240" w:lineRule="auto"/>
        <w:ind w:left="420" w:right="0" w:firstLine="420"/>
        <w:jc w:val="both"/>
        <w:rPr>
          <w:rFonts w:ascii="微软雅黑" w:hAnsi="微软雅黑" w:eastAsia="微软雅黑"/>
          <w:color w:val="000000"/>
          <w:sz w:val="21"/>
          <w:szCs w:val="21"/>
        </w:rPr>
      </w:pPr>
      <w:r>
        <w:rPr>
          <w:rFonts w:ascii="微软雅黑" w:hAnsi="微软雅黑" w:eastAsia="微软雅黑"/>
          <w:color w:val="000000"/>
          <w:sz w:val="21"/>
          <w:szCs w:val="21"/>
        </w:rPr>
        <w:t>Message APIs mainly serve for patients to send messages to doctor and for doctors to reply to patients’ message.</w:t>
      </w:r>
    </w:p>
    <w:p>
      <w:pPr>
        <w:snapToGrid w:val="false"/>
        <w:spacing w:before="0" w:after="0" w:line="240" w:lineRule="auto"/>
        <w:ind w:leftChars="171" w:right="0"/>
        <w:jc w:val="both"/>
        <w:rPr>
          <w:rFonts w:ascii="微软雅黑" w:hAnsi="微软雅黑" w:eastAsia="微软雅黑"/>
          <w:color w:val="000000"/>
          <w:sz w:val="21"/>
          <w:szCs w:val="21"/>
        </w:rPr>
      </w:pPr>
      <w:r>
        <w:rPr>
          <w:rFonts w:ascii="微软雅黑" w:hAnsi="微软雅黑" w:eastAsia="微软雅黑"/>
          <w:b w:val="true"/>
          <w:bCs w:val="true"/>
          <w:color w:val="000000"/>
          <w:sz w:val="21"/>
          <w:szCs w:val="21"/>
        </w:rPr>
        <w:t>Backup APIs</w:t>
      </w:r>
    </w:p>
    <w:p>
      <w:pPr>
        <w:snapToGrid w:val="false"/>
        <w:spacing w:before="0" w:after="0" w:line="240" w:lineRule="auto"/>
        <w:ind w:left="420" w:right="0" w:firstLine="420"/>
        <w:jc w:val="both"/>
        <w:rPr>
          <w:rFonts w:ascii="微软雅黑" w:hAnsi="微软雅黑" w:eastAsia="微软雅黑"/>
          <w:color w:val="000000"/>
          <w:sz w:val="21"/>
          <w:szCs w:val="21"/>
        </w:rPr>
      </w:pPr>
      <w:r>
        <w:rPr>
          <w:rFonts w:ascii="微软雅黑" w:hAnsi="微软雅黑" w:eastAsia="微软雅黑"/>
          <w:color w:val="000000"/>
          <w:sz w:val="21"/>
          <w:szCs w:val="21"/>
        </w:rPr>
        <w:t>Backup APIs are designed for administrators to back up all data in the system including user profiles, upload records and messages.</w:t>
      </w:r>
    </w:p>
    <w:p>
      <w:pPr>
        <w:snapToGrid w:val="false"/>
        <w:spacing w:before="0" w:after="0" w:line="240" w:lineRule="auto"/>
        <w:ind w:left="450" w:hanging="450"/>
        <w:jc w:val="left"/>
        <w:rPr>
          <w:rFonts w:ascii="Cambria" w:hAnsi="Cambria" w:eastAsia="Cambria"/>
          <w:color w:val="000000"/>
          <w:sz w:val="36"/>
          <w:szCs w:val="36"/>
        </w:rPr>
      </w:pPr>
      <w:r>
        <w:rPr>
          <w:rFonts w:ascii="Cambria" w:hAnsi="Cambria" w:eastAsia="Cambria"/>
          <w:color w:val="000000"/>
          <w:sz w:val="36"/>
          <w:szCs w:val="36"/>
        </w:rPr>
      </w:r>
    </w:p>
    <w:p>
      <w:pPr>
        <w:pStyle w:val="heading2"/>
        <w:numPr>
          <w:ilvl w:val="0"/>
          <w:numId w:val="34"/>
        </w:numPr>
        <w:spacing w:before="312" w:after="312" w:lineRule="auto"/>
        <w:ind w:left="450" w:hanging="450"/>
        <w:jc w:val="both"/>
        <w:rPr>
          <w:rFonts w:ascii="Cambria" w:hAnsi="Cambria" w:eastAsia="Cambria"/>
          <w:b w:val="true"/>
          <w:bCs w:val="true"/>
          <w:sz w:val="36"/>
          <w:szCs w:val="36"/>
        </w:rPr>
      </w:pPr>
      <w:r>
        <w:rPr>
          <w:rFonts w:hint="eastAsia"/>
        </w:rPr>
      </w:r>
      <w:r>
        <w:rPr>
          <w:rFonts w:ascii="Cambria" w:hAnsi="Cambria" w:eastAsia="Cambria"/>
          <w:b w:val="true"/>
          <w:bCs w:val="true"/>
          <w:sz w:val="36"/>
          <w:szCs w:val="36"/>
        </w:rPr>
        <w:t xml:space="preserve">Database </w:t>
      </w:r>
      <w:r>
        <w:rPr>
          <w:rFonts w:hint="eastAsia"/>
        </w:rPr>
      </w:r>
      <w:r>
        <w:rPr>
          <w:rFonts w:ascii="Cambria" w:hAnsi="Cambria" w:eastAsia="Cambria"/>
          <w:b w:val="true"/>
          <w:bCs w:val="true"/>
          <w:sz w:val="36"/>
          <w:szCs w:val="36"/>
        </w:rPr>
        <w:t>Detailed Design</w:t>
      </w:r>
    </w:p>
    <w:p>
      <w:pPr>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drawing>
          <wp:inline distT="0" distB="0" distL="0" distR="0">
            <wp:extent cx="5486400" cy="3107531"/>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486400" cy="3107531"/>
                    </a:xfrm>
                    <a:prstGeom prst="rect">
                      <a:avLst/>
                    </a:prstGeom>
                  </pic:spPr>
                </pic:pic>
              </a:graphicData>
            </a:graphic>
          </wp:inline>
        </w:drawing>
      </w:r>
    </w:p>
    <w:p>
      <w:pPr>
        <w:spacing w:before="0" w:after="0" w:line="240" w:lineRule="auto"/>
        <w:ind/>
        <w:jc w:val="both"/>
        <w:rPr>
          <w:rFonts w:ascii="ＭＳ 明朝" w:hAnsi="ＭＳ 明朝" w:eastAsia="ＭＳ 明朝"/>
          <w:color w:val="000000"/>
          <w:sz w:val="24"/>
          <w:szCs w:val="24"/>
        </w:rPr>
      </w:pPr>
      <w:r>
        <w:rPr>
          <w:rFonts w:ascii="ＭＳ 明朝" w:hAnsi="ＭＳ 明朝" w:eastAsia="ＭＳ 明朝"/>
          <w:color w:val="000000"/>
          <w:sz w:val="24"/>
          <w:szCs w:val="24"/>
        </w:rPr>
      </w:r>
    </w:p>
    <w:p>
      <w:pPr>
        <w:spacing w:before="0" w:after="0" w:line="240" w:lineRule="auto"/>
        <w:ind/>
        <w:jc w:val="both"/>
        <w:rPr>
          <w:rFonts w:ascii="ＭＳ 明朝" w:hAnsi="ＭＳ 明朝" w:eastAsia="ＭＳ 明朝"/>
          <w:color w:val="000000"/>
          <w:sz w:val="24"/>
          <w:szCs w:val="24"/>
        </w:rPr>
      </w:pPr>
      <w:r>
        <w:rPr>
          <w:rFonts w:ascii="ＭＳ 明朝" w:hAnsi="ＭＳ 明朝" w:eastAsia="ＭＳ 明朝"/>
          <w:color w:val="000000"/>
          <w:sz w:val="24"/>
          <w:szCs w:val="24"/>
        </w:rPr>
      </w:r>
    </w:p>
    <w:p>
      <w:pPr>
        <w:pStyle w:val="heading2"/>
        <w:spacing w:before="312" w:after="312" w:lineRule="auto"/>
        <w:ind/>
        <w:jc w:val="both"/>
        <w:rPr>
          <w:rFonts w:ascii="Cambria" w:hAnsi="Cambria" w:eastAsia="Cambria"/>
          <w:b w:val="true"/>
          <w:bCs w:val="true"/>
          <w:sz w:val="36"/>
          <w:szCs w:val="36"/>
        </w:rPr>
      </w:pPr>
      <w:r>
        <w:rPr>
          <w:rFonts w:ascii="Cambria" w:hAnsi="Cambria" w:eastAsia="Cambria"/>
          <w:b w:val="true"/>
          <w:bCs w:val="true"/>
          <w:sz w:val="36"/>
          <w:szCs w:val="36"/>
        </w:rPr>
        <w:t>A.</w:t>
      </w:r>
      <w:r>
        <w:rPr>
          <w:rFonts w:ascii="ＭＳ 明朝" w:hAnsi="ＭＳ 明朝" w:eastAsia="ＭＳ 明朝"/>
          <w:b w:val="true"/>
          <w:bCs w:val="true"/>
          <w:sz w:val="36"/>
          <w:szCs w:val="36"/>
        </w:rPr>
        <w:t>   </w:t>
      </w:r>
      <w:r>
        <w:rPr>
          <w:rFonts w:ascii="Cambria" w:hAnsi="Cambria" w:eastAsia="Cambria"/>
          <w:b w:val="true"/>
          <w:bCs w:val="true"/>
          <w:sz w:val="36"/>
          <w:szCs w:val="36"/>
        </w:rPr>
        <w:t xml:space="preserve"> Appendices</w:t>
      </w:r>
    </w:p>
    <w:p>
      <w:pPr>
        <w:pStyle w:val="heading2"/>
        <w:spacing w:before="312" w:after="312" w:lineRule="auto"/>
        <w:ind w:leftChars="100"/>
        <w:jc w:val="both"/>
        <w:rPr>
          <w:rFonts w:ascii="Cambria" w:hAnsi="Cambria" w:eastAsia="Cambria"/>
          <w:b w:val="true"/>
          <w:bCs w:val="true"/>
          <w:sz w:val="36"/>
          <w:szCs w:val="36"/>
        </w:rPr>
      </w:pPr>
      <w:r>
        <w:rPr>
          <w:rFonts w:ascii="Cambria" w:hAnsi="Cambria" w:eastAsia="Cambria"/>
          <w:b w:val="true"/>
          <w:bCs w:val="true"/>
          <w:sz w:val="36"/>
          <w:szCs w:val="36"/>
        </w:rPr>
        <w:t>A.1</w:t>
      </w:r>
      <w:r>
        <w:rPr>
          <w:rFonts w:ascii="ＭＳ 明朝" w:hAnsi="ＭＳ 明朝" w:eastAsia="ＭＳ 明朝"/>
          <w:b w:val="true"/>
          <w:bCs w:val="true"/>
          <w:sz w:val="36"/>
          <w:szCs w:val="36"/>
        </w:rPr>
        <w:t>   </w:t>
      </w:r>
      <w:r>
        <w:rPr>
          <w:rFonts w:ascii="Cambria" w:hAnsi="Cambria" w:eastAsia="Cambria"/>
          <w:b w:val="true"/>
          <w:bCs w:val="true"/>
          <w:sz w:val="36"/>
          <w:szCs w:val="36"/>
        </w:rPr>
        <w:t xml:space="preserve"> Definitions and acronyms</w:t>
      </w:r>
    </w:p>
    <w:p>
      <w:pPr>
        <w:pStyle w:val="heading2"/>
        <w:spacing w:before="312" w:after="312" w:lineRule="auto"/>
        <w:ind/>
        <w:jc w:val="both"/>
        <w:rPr>
          <w:rFonts w:ascii="ＭＳ 明朝" w:hAnsi="ＭＳ 明朝" w:eastAsia="ＭＳ 明朝"/>
          <w:b w:val="true"/>
          <w:bCs w:val="true"/>
          <w:sz w:val="36"/>
          <w:szCs w:val="36"/>
        </w:rPr>
      </w:pPr>
      <w:r>
        <w:rPr>
          <w:rFonts w:ascii="ＭＳ 明朝" w:hAnsi="ＭＳ 明朝" w:eastAsia="ＭＳ 明朝"/>
          <w:b w:val="true"/>
          <w:bCs w:val="true"/>
          <w:sz w:val="36"/>
          <w:szCs w:val="36"/>
        </w:rPr>
        <w:t> </w:t>
      </w:r>
    </w:p>
    <w:p>
      <w:pPr>
        <w:pStyle w:val="heading2"/>
        <w:spacing w:before="312" w:after="312" w:lineRule="auto"/>
        <w:ind w:leftChars="200"/>
        <w:jc w:val="both"/>
        <w:rPr>
          <w:rFonts w:ascii="Cambria" w:hAnsi="Cambria" w:eastAsia="Cambria"/>
          <w:b w:val="true"/>
          <w:bCs w:val="true"/>
          <w:sz w:val="36"/>
          <w:szCs w:val="36"/>
        </w:rPr>
      </w:pPr>
      <w:r>
        <w:rPr>
          <w:rFonts w:ascii="Cambria" w:hAnsi="Cambria" w:eastAsia="Cambria"/>
          <w:b w:val="true"/>
          <w:bCs w:val="true"/>
          <w:sz w:val="36"/>
          <w:szCs w:val="36"/>
        </w:rPr>
        <w:t>A.1.1</w:t>
      </w:r>
      <w:r>
        <w:rPr>
          <w:rFonts w:ascii="ＭＳ 明朝" w:hAnsi="ＭＳ 明朝" w:eastAsia="ＭＳ 明朝"/>
          <w:b w:val="true"/>
          <w:bCs w:val="true"/>
          <w:sz w:val="36"/>
          <w:szCs w:val="36"/>
        </w:rPr>
        <w:t>   </w:t>
      </w:r>
      <w:r>
        <w:rPr>
          <w:rFonts w:ascii="Cambria" w:hAnsi="Cambria" w:eastAsia="Cambria"/>
          <w:b w:val="true"/>
          <w:bCs w:val="true"/>
          <w:sz w:val="36"/>
          <w:szCs w:val="36"/>
        </w:rPr>
        <w:t xml:space="preserve"> Definitions</w:t>
      </w:r>
    </w:p>
    <w:tbl>
      <w:tblPr>
        <w:tblStyle w:val="a7"/>
        <w:tblW w:w="0" w:type="auto"/>
        <w:tblInd w:w="0"/>
        <w:tblLayout w:type="fixed"/>
        <w:tblCellMar>
          <w:top w:w="120"/>
          <w:left w:w="60"/>
          <w:bottom w:w="120"/>
          <w:right w:w="60"/>
        </w:tblCellMar>
        <w:tblLook w:firstRow="1" w:lastRow="0" w:firstColumn="1" w:lastColumn="0" w:noHBand="0" w:noVBand="1" w:val="04A0"/>
      </w:tblPr>
      <w:tblGrid>
        <w:gridCol w:w="2250"/>
        <w:gridCol w:w="6135"/>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pacing w:before="312" w:after="312" w:line="240" w:lineRule="auto"/>
              <w:ind/>
              <w:jc w:val="both"/>
              <w:rPr>
                <w:rFonts w:ascii="Times" w:hAnsi="Times" w:eastAsia="Times"/>
                <w:b w:val="true"/>
                <w:bCs w:val="true"/>
                <w:color w:val="000000"/>
                <w:sz w:val="20"/>
                <w:szCs w:val="20"/>
              </w:rPr>
            </w:pPr>
            <w:r>
              <w:rPr>
                <w:rFonts w:ascii="Times" w:hAnsi="Times" w:eastAsia="Times"/>
                <w:b w:val="true"/>
                <w:bCs w:val="true"/>
                <w:color w:val="000000"/>
                <w:sz w:val="20"/>
                <w:szCs w:val="20"/>
              </w:rPr>
              <w:t>Keyword</w:t>
            </w:r>
          </w:p>
        </w:tc>
        <w:tc>
          <w:tcPr>
            <w:tcW w:w="6135" w:type="dxa"/>
            <w:tcBorders>
              <w:top w:val="single" w:color="000000" w:sz="8" w:space="0"/>
              <w:left w:val="single" w:color="000000" w:sz="8" w:space="0"/>
              <w:bottom w:val="single" w:color="000000" w:sz="8" w:space="0"/>
              <w:right w:val="single" w:color="000000" w:sz="8" w:space="0"/>
            </w:tcBorders>
            <w:vAlign w:val="center"/>
          </w:tcPr>
          <w:p>
            <w:pPr>
              <w:spacing w:before="312" w:after="312" w:line="240" w:lineRule="auto"/>
              <w:ind/>
              <w:jc w:val="both"/>
              <w:rPr>
                <w:rFonts w:ascii="Times" w:hAnsi="Times" w:eastAsia="Times"/>
                <w:b w:val="true"/>
                <w:bCs w:val="true"/>
                <w:color w:val="000000"/>
                <w:sz w:val="20"/>
                <w:szCs w:val="20"/>
              </w:rPr>
            </w:pPr>
            <w:r>
              <w:rPr>
                <w:rFonts w:ascii="Times" w:hAnsi="Times" w:eastAsia="Times"/>
                <w:b w:val="true"/>
                <w:bCs w:val="true"/>
                <w:color w:val="000000"/>
                <w:sz w:val="20"/>
                <w:szCs w:val="20"/>
              </w:rPr>
              <w:t>Definitions</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bl>
    <w:p>
      <w:pPr>
        <w:spacing w:before="312" w:after="312" w:line="240" w:lineRule="auto"/>
        <w:ind/>
        <w:jc w:val="both"/>
        <w:rPr>
          <w:rFonts w:ascii="ＭＳ 明朝" w:hAnsi="ＭＳ 明朝" w:eastAsia="ＭＳ 明朝"/>
          <w:color w:val="000000"/>
          <w:sz w:val="20"/>
          <w:szCs w:val="20"/>
        </w:rPr>
      </w:pPr>
      <w:r>
        <w:rPr>
          <w:rFonts w:ascii="微软雅黑" w:hAnsi="微软雅黑" w:eastAsia="微软雅黑"/>
          <w:color w:val="000000"/>
          <w:sz w:val="21"/>
          <w:szCs w:val="21"/>
        </w:rPr>
      </w:r>
      <w:r>
        <w:rPr>
          <w:rFonts w:ascii="ＭＳ 明朝" w:hAnsi="ＭＳ 明朝" w:eastAsia="ＭＳ 明朝"/>
          <w:color w:val="000000"/>
          <w:sz w:val="20"/>
          <w:szCs w:val="20"/>
        </w:rPr>
        <w:t> </w:t>
      </w:r>
    </w:p>
    <w:p>
      <w:pPr>
        <w:snapToGrid w:val="false"/>
        <w:spacing w:before="0" w:after="0" w:line="240" w:lineRule="auto"/>
        <w:ind/>
        <w:jc w:val="left"/>
        <w:rPr>
          <w:rFonts w:ascii="微软雅黑" w:hAnsi="微软雅黑" w:eastAsia="微软雅黑"/>
          <w:color w:val="000000"/>
          <w:sz w:val="21"/>
          <w:szCs w:val="21"/>
        </w:rPr>
      </w:pPr>
      <w:r>
        <w:rPr>
          <w:rFonts w:ascii="ＭＳ 明朝" w:hAnsi="ＭＳ 明朝" w:eastAsia="ＭＳ 明朝"/>
          <w:color w:val="000000"/>
          <w:sz w:val="20"/>
          <w:szCs w:val="20"/>
        </w:rPr>
        <w:t xml:space="preserve">
</w:t>
      </w:r>
    </w:p>
    <w:p>
      <w:pPr>
        <w:pStyle w:val="heading2"/>
        <w:spacing w:before="312" w:after="312" w:lineRule="auto"/>
        <w:ind w:leftChars="200"/>
        <w:jc w:val="both"/>
        <w:rPr>
          <w:rFonts w:ascii="Cambria" w:hAnsi="Cambria" w:eastAsia="Cambria"/>
          <w:b w:val="true"/>
          <w:bCs w:val="true"/>
          <w:sz w:val="36"/>
          <w:szCs w:val="36"/>
        </w:rPr>
      </w:pPr>
      <w:r>
        <w:rPr>
          <w:rFonts w:ascii="Cambria" w:hAnsi="Cambria" w:eastAsia="Cambria"/>
          <w:b w:val="true"/>
          <w:bCs w:val="true"/>
          <w:sz w:val="36"/>
          <w:szCs w:val="36"/>
        </w:rPr>
        <w:t>A.1.2</w:t>
      </w:r>
      <w:r>
        <w:rPr>
          <w:rFonts w:ascii="ＭＳ 明朝" w:hAnsi="ＭＳ 明朝" w:eastAsia="ＭＳ 明朝"/>
          <w:b w:val="true"/>
          <w:bCs w:val="true"/>
          <w:sz w:val="36"/>
          <w:szCs w:val="36"/>
        </w:rPr>
        <w:t>   </w:t>
      </w:r>
      <w:r>
        <w:rPr>
          <w:rFonts w:ascii="Cambria" w:hAnsi="Cambria" w:eastAsia="Cambria"/>
          <w:b w:val="true"/>
          <w:bCs w:val="true"/>
          <w:sz w:val="36"/>
          <w:szCs w:val="36"/>
        </w:rPr>
        <w:t xml:space="preserve"> Acronyms and abbreviations</w:t>
      </w:r>
    </w:p>
    <w:tbl>
      <w:tblPr>
        <w:tblStyle w:val="a7"/>
        <w:tblW w:w="0" w:type="auto"/>
        <w:tblInd w:w="0"/>
        <w:tblLayout w:type="fixed"/>
        <w:tblCellMar>
          <w:top w:w="120"/>
          <w:left w:w="60"/>
          <w:bottom w:w="120"/>
          <w:right w:w="60"/>
        </w:tblCellMar>
        <w:tblLook w:firstRow="1" w:lastRow="0" w:firstColumn="1" w:lastColumn="0" w:noHBand="0" w:noVBand="1" w:val="04A0"/>
      </w:tblPr>
      <w:tblGrid>
        <w:gridCol w:w="2250"/>
        <w:gridCol w:w="6135"/>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pacing w:before="312" w:after="312" w:line="240" w:lineRule="auto"/>
              <w:ind/>
              <w:jc w:val="both"/>
              <w:rPr>
                <w:rFonts w:ascii="Times" w:hAnsi="Times" w:eastAsia="Times"/>
                <w:b w:val="true"/>
                <w:bCs w:val="true"/>
                <w:color w:val="000000"/>
                <w:sz w:val="20"/>
                <w:szCs w:val="20"/>
              </w:rPr>
            </w:pPr>
            <w:r>
              <w:rPr>
                <w:rFonts w:ascii="Times" w:hAnsi="Times" w:eastAsia="Times"/>
                <w:b w:val="true"/>
                <w:bCs w:val="true"/>
                <w:color w:val="000000"/>
                <w:sz w:val="20"/>
                <w:szCs w:val="20"/>
              </w:rPr>
              <w:t>Acronym or</w:t>
            </w:r>
          </w:p>
          <w:p>
            <w:pPr>
              <w:spacing w:before="312" w:after="312" w:line="240" w:lineRule="auto"/>
              <w:ind/>
              <w:jc w:val="both"/>
              <w:rPr>
                <w:rFonts w:ascii="Times" w:hAnsi="Times" w:eastAsia="Times"/>
                <w:b w:val="true"/>
                <w:bCs w:val="true"/>
                <w:color w:val="000000"/>
                <w:sz w:val="20"/>
                <w:szCs w:val="20"/>
              </w:rPr>
            </w:pPr>
            <w:r>
              <w:rPr>
                <w:rFonts w:ascii="Times" w:hAnsi="Times" w:eastAsia="Times"/>
                <w:b w:val="true"/>
                <w:bCs w:val="true"/>
                <w:color w:val="000000"/>
                <w:sz w:val="20"/>
                <w:szCs w:val="20"/>
              </w:rPr>
              <w:t>Abbreviation</w:t>
            </w:r>
          </w:p>
        </w:tc>
        <w:tc>
          <w:tcPr>
            <w:tcW w:w="6135" w:type="dxa"/>
            <w:tcBorders>
              <w:top w:val="single" w:color="000000" w:sz="8" w:space="0"/>
              <w:left w:val="single" w:color="000000" w:sz="8" w:space="0"/>
              <w:bottom w:val="single" w:color="000000" w:sz="8" w:space="0"/>
              <w:right w:val="single" w:color="000000" w:sz="8" w:space="0"/>
            </w:tcBorders>
            <w:vAlign w:val="center"/>
          </w:tcPr>
          <w:p>
            <w:pPr>
              <w:spacing w:before="312" w:after="312" w:line="240" w:lineRule="auto"/>
              <w:ind/>
              <w:jc w:val="both"/>
              <w:rPr>
                <w:rFonts w:ascii="Times" w:hAnsi="Times" w:eastAsia="Times"/>
                <w:b w:val="true"/>
                <w:bCs w:val="true"/>
                <w:color w:val="000000"/>
                <w:sz w:val="20"/>
                <w:szCs w:val="20"/>
              </w:rPr>
            </w:pPr>
            <w:r>
              <w:rPr>
                <w:rFonts w:ascii="Times" w:hAnsi="Times" w:eastAsia="Times"/>
                <w:b w:val="true"/>
                <w:bCs w:val="true"/>
                <w:color w:val="000000"/>
                <w:sz w:val="20"/>
                <w:szCs w:val="20"/>
              </w:rPr>
              <w:t>Definitions</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c>
          <w:tcPr>
            <w:tcW w:w="6135" w:type="dxa"/>
            <w:tcBorders>
              <w:top w:val="single" w:color="000000" w:sz="8" w:space="0"/>
              <w:left w:val="single" w:color="000000" w:sz="8" w:space="0"/>
              <w:bottom w:val="single" w:color="000000" w:sz="8" w:space="0"/>
              <w:right w:val="single" w:color="000000" w:sz="8" w:space="0"/>
            </w:tcBorders>
            <w:vAlign w:val="top"/>
          </w:tcPr>
          <w:p>
            <w:pPr>
              <w:spacing w:before="312" w:after="312" w:line="240" w:lineRule="auto"/>
              <w:ind/>
              <w:jc w:val="both"/>
              <w:rPr>
                <w:rFonts w:ascii="ＭＳ 明朝" w:hAnsi="ＭＳ 明朝" w:eastAsia="ＭＳ 明朝"/>
                <w:color w:val="000000"/>
                <w:sz w:val="20"/>
                <w:szCs w:val="20"/>
              </w:rPr>
            </w:pPr>
            <w:r>
              <w:rPr>
                <w:rFonts w:ascii="ＭＳ 明朝" w:hAnsi="ＭＳ 明朝" w:eastAsia="ＭＳ 明朝"/>
                <w:color w:val="000000"/>
                <w:sz w:val="20"/>
                <w:szCs w:val="20"/>
              </w:rPr>
              <w:t> </w:t>
            </w:r>
          </w:p>
        </w:tc>
      </w:tr>
    </w:tbl>
    <w:p>
      <w:pPr>
        <w:pStyle w:val="heading2"/>
        <w:spacing w:before="312" w:after="312" w:lineRule="auto"/>
        <w:ind w:leftChars="100"/>
        <w:jc w:val="both"/>
        <w:rPr>
          <w:rFonts w:ascii="Cambria" w:hAnsi="Cambria" w:eastAsia="Cambria"/>
          <w:b w:val="true"/>
          <w:bCs w:val="true"/>
          <w:sz w:val="36"/>
          <w:szCs w:val="36"/>
        </w:rPr>
      </w:pPr>
      <w:r>
        <w:rPr>
          <w:rFonts w:ascii="微软雅黑" w:hAnsi="微软雅黑" w:eastAsia="微软雅黑"/>
        </w:rPr>
      </w:r>
      <w:r>
        <w:rPr>
          <w:rFonts w:ascii="Cambria" w:hAnsi="Cambria" w:eastAsia="Cambria"/>
          <w:b w:val="true"/>
          <w:bCs w:val="true"/>
          <w:sz w:val="36"/>
          <w:szCs w:val="36"/>
        </w:rPr>
        <w:t>A.2</w:t>
      </w:r>
      <w:r>
        <w:rPr>
          <w:rFonts w:ascii="ＭＳ 明朝" w:hAnsi="ＭＳ 明朝" w:eastAsia="ＭＳ 明朝"/>
          <w:b w:val="true"/>
          <w:bCs w:val="true"/>
          <w:sz w:val="36"/>
          <w:szCs w:val="36"/>
        </w:rPr>
        <w:t>   </w:t>
      </w:r>
      <w:r>
        <w:rPr>
          <w:rFonts w:ascii="Cambria" w:hAnsi="Cambria" w:eastAsia="Cambria"/>
          <w:b w:val="true"/>
          <w:bCs w:val="true"/>
          <w:sz w:val="36"/>
          <w:szCs w:val="36"/>
        </w:rPr>
        <w:t xml:space="preserve"> References</w:t>
      </w:r>
    </w:p>
    <w:p>
      <w:pPr>
        <w:snapToGrid w:val="false"/>
        <w:spacing w:before="0" w:after="0" w:line="240" w:lineRule="auto"/>
        <w:ind/>
        <w:jc w:val="left"/>
        <w:rPr>
          <w:rFonts w:ascii="微软雅黑" w:hAnsi="微软雅黑" w:eastAsia="微软雅黑"/>
          <w:color w:val="000000"/>
          <w:sz w:val="21"/>
          <w:szCs w:val="21"/>
        </w:rPr>
      </w:pPr>
      <w:r>
        <w:rPr>
          <w:rFonts w:ascii="Cambria" w:hAnsi="Cambria" w:eastAsia="Cambria"/>
          <w:b w:val="true"/>
          <w:bCs w:val="true"/>
          <w:color w:val="000000"/>
          <w:sz w:val="36"/>
          <w:szCs w:val="36"/>
        </w:rPr>
        <w:t xml:space="preserve">
</w:t>
      </w:r>
    </w:p>
    <w:sectPr w:rsidR="00C604EC">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decimal"/>
      <w:lvlText w:val="%1.%2"/>
      <w:lvlJc w:val="left"/>
      <w:pPr>
        <w:ind w:left="840" w:hanging="420"/>
      </w:pPr>
      <w:rPr>
        <w:bCs/>
      </w:rPr>
    </w:lvl>
    <w:lvl w:ilvl="2" w:tentative="false">
      <w:start w:val="1"/>
      <w:numFmt w:val="decimal"/>
      <w:lvlText w:val="%1.%2.%3"/>
      <w:lvlJc w:val="left"/>
      <w:pPr>
        <w:ind w:left="1260" w:hanging="420"/>
      </w:pPr>
      <w:rPr>
        <w:bCs/>
      </w:rPr>
    </w:lvl>
    <w:lvl w:ilvl="3" w:tentative="false">
      <w:start w:val="1"/>
      <w:numFmt w:val="decimal"/>
      <w:lvlText w:val="%1.%2.%3.%4"/>
      <w:lvlJc w:val="left"/>
      <w:pPr>
        <w:ind w:left="1680" w:hanging="420"/>
      </w:pPr>
      <w:rPr>
        <w:bCs/>
      </w:rPr>
    </w:lvl>
    <w:lvl w:ilvl="4" w:tentative="false">
      <w:start w:val="1"/>
      <w:numFmt w:val="decimal"/>
      <w:lvlText w:val="%1.%2.%3.%4.%5"/>
      <w:lvlJc w:val="left"/>
      <w:pPr>
        <w:ind w:left="2100" w:hanging="420"/>
      </w:pPr>
      <w:rPr>
        <w:bCs/>
      </w:rPr>
    </w:lvl>
    <w:lvl w:ilvl="5" w:tentative="false">
      <w:start w:val="1"/>
      <w:numFmt w:val="decimal"/>
      <w:lvlText w:val="%1.%2.%3.%4.%5.%6"/>
      <w:lvlJc w:val="left"/>
      <w:pPr>
        <w:ind w:left="2520" w:hanging="420"/>
      </w:pPr>
      <w:rPr>
        <w:bCs/>
      </w:rPr>
    </w:lvl>
    <w:lvl w:ilvl="6" w:tentative="false">
      <w:start w:val="1"/>
      <w:numFmt w:val="decimal"/>
      <w:lvlText w:val="%1.%2.%3.%4.%5.%6.%7"/>
      <w:lvlJc w:val="left"/>
      <w:pPr>
        <w:ind w:left="2940" w:hanging="420"/>
      </w:pPr>
      <w:rPr>
        <w:bCs/>
      </w:rPr>
    </w:lvl>
    <w:lvl w:ilvl="7" w:tentative="false">
      <w:start w:val="1"/>
      <w:numFmt w:val="decimal"/>
      <w:lvlText w:val="%1.%2.%3.%4.%5.%6.%7.%8"/>
      <w:lvlJc w:val="left"/>
      <w:pPr>
        <w:ind w:left="3360" w:hanging="420"/>
      </w:pPr>
      <w:rPr>
        <w:bCs/>
      </w:rPr>
    </w:lvl>
    <w:lvl w:ilvl="8" w:tentative="false">
      <w:start w:val="1"/>
      <w:numFmt w:val="decimal"/>
      <w:lvlText w:val="%1.%2.%3.%4.%5.%6.%7.%8.%9"/>
      <w:lvlJc w:val="left"/>
      <w:pPr>
        <w:ind w:left="3780" w:hanging="420"/>
      </w:pPr>
      <w:rPr>
        <w:bCs/>
      </w:rPr>
    </w:lvl>
  </w:abstractNum>
  <w:abstractNum w:abstractNumId="34">
    <w:multiLevelType w:val="multilevel"/>
    <w:lvl w:ilvl="0" w:tentative="false">
      <w:start w:val="1"/>
      <w:numFmt w:val="decimal"/>
      <w:lvlText w:val="%1."/>
      <w:lvlJc w:val="left"/>
      <w:pPr>
        <w:ind w:left="420" w:hanging="420"/>
      </w:pPr>
      <w:rPr>
        <w:rFonts w:hint="default" w:ascii="ＭＳ 明朝" w:hAnsi="ＭＳ 明朝" w:eastAsia="ＭＳ 明朝"/>
        <w:bCs/>
      </w:rPr>
    </w:lvl>
    <w:lvl w:ilvl="1" w:tentative="false">
      <w:start w:val="1"/>
      <w:numFmt w:val="decimal"/>
      <w:lvlText w:val="%1.%2."/>
      <w:lvlJc w:val="left"/>
      <w:pPr>
        <w:ind w:left="840" w:hanging="420"/>
      </w:pPr>
      <w:rPr>
        <w:rFonts w:hint="default" w:ascii="ＭＳ 明朝" w:hAnsi="ＭＳ 明朝" w:eastAsia="ＭＳ 明朝"/>
        <w:bCs/>
      </w:rPr>
    </w:lvl>
    <w:lvl w:ilvl="2" w:tentative="false">
      <w:start w:val="1"/>
      <w:numFmt w:val="decimal"/>
      <w:lvlText w:val="%1.%2.%3."/>
      <w:lvlJc w:val="left"/>
      <w:pPr>
        <w:ind w:left="1260" w:hanging="420"/>
      </w:pPr>
      <w:rPr>
        <w:rFonts w:hint="default" w:ascii="ＭＳ 明朝" w:hAnsi="ＭＳ 明朝" w:eastAsia="ＭＳ 明朝"/>
        <w:bCs/>
      </w:rPr>
    </w:lvl>
    <w:lvl w:ilvl="3" w:tentative="false">
      <w:start w:val="1"/>
      <w:numFmt w:val="decimal"/>
      <w:lvlText w:val="%1.%2.%3.%4."/>
      <w:lvlJc w:val="left"/>
      <w:pPr>
        <w:ind w:left="1680" w:hanging="420"/>
      </w:pPr>
      <w:rPr>
        <w:rFonts w:hint="default" w:ascii="ＭＳ 明朝" w:hAnsi="ＭＳ 明朝" w:eastAsia="ＭＳ 明朝"/>
        <w:bCs/>
      </w:rPr>
    </w:lvl>
    <w:lvl w:ilvl="4" w:tentative="false">
      <w:start w:val="1"/>
      <w:numFmt w:val="decimal"/>
      <w:lvlText w:val="%1.%2.%3.%4.%5."/>
      <w:lvlJc w:val="left"/>
      <w:pPr>
        <w:ind w:left="2100" w:hanging="420"/>
      </w:pPr>
      <w:rPr>
        <w:rFonts w:hint="default" w:ascii="ＭＳ 明朝" w:hAnsi="ＭＳ 明朝" w:eastAsia="ＭＳ 明朝"/>
        <w:bCs/>
      </w:rPr>
    </w:lvl>
    <w:lvl w:ilvl="5" w:tentative="false">
      <w:start w:val="1"/>
      <w:numFmt w:val="decimal"/>
      <w:lvlText w:val="%1.%2.%3.%4.%5.%6."/>
      <w:lvlJc w:val="left"/>
      <w:pPr>
        <w:ind w:left="2520" w:hanging="420"/>
      </w:pPr>
      <w:rPr>
        <w:rFonts w:hint="default" w:ascii="ＭＳ 明朝" w:hAnsi="ＭＳ 明朝" w:eastAsia="ＭＳ 明朝"/>
        <w:bCs/>
      </w:rPr>
    </w:lvl>
    <w:lvl w:ilvl="6" w:tentative="false">
      <w:start w:val="1"/>
      <w:numFmt w:val="decimal"/>
      <w:lvlText w:val="%1.%2.%3.%4.%5.%6.%7."/>
      <w:lvlJc w:val="left"/>
      <w:pPr>
        <w:ind w:left="2940" w:hanging="420"/>
      </w:pPr>
      <w:rPr>
        <w:rFonts w:hint="default" w:ascii="ＭＳ 明朝" w:hAnsi="ＭＳ 明朝" w:eastAsia="ＭＳ 明朝"/>
        <w:bCs/>
      </w:rPr>
    </w:lvl>
    <w:lvl w:ilvl="7" w:tentative="false">
      <w:start w:val="1"/>
      <w:numFmt w:val="decimal"/>
      <w:lvlText w:val="%1.%2.%3.%4.%5.%6.%7.%8."/>
      <w:lvlJc w:val="left"/>
      <w:pPr>
        <w:ind w:left="3360" w:hanging="420"/>
      </w:pPr>
      <w:rPr>
        <w:rFonts w:hint="default" w:ascii="ＭＳ 明朝" w:hAnsi="ＭＳ 明朝" w:eastAsia="ＭＳ 明朝"/>
        <w:bCs/>
      </w:rPr>
    </w:lvl>
    <w:lvl w:ilvl="8" w:tentative="false">
      <w:start w:val="1"/>
      <w:numFmt w:val="decimal"/>
      <w:lvlText w:val="%1.%2.%3.%4.%5.%6.%7.%8.%9."/>
      <w:lvlJc w:val="left"/>
      <w:pPr>
        <w:ind w:left="3780" w:hanging="420"/>
      </w:pPr>
      <w:rPr>
        <w:rFonts w:hint="default" w:ascii="ＭＳ 明朝" w:hAnsi="ＭＳ 明朝" w:eastAsia="ＭＳ 明朝"/>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