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25" w:name="content"/>
    <w:bookmarkStart w:id="24" w:name="quality-report"/>
    <w:p>
      <w:pPr>
        <w:pStyle w:val="Heading1"/>
      </w:pPr>
      <w:r>
        <w:t xml:space="preserve">Quality Report</w:t>
      </w:r>
    </w:p>
    <w:bookmarkStart w:id="21" w:name="copertura-del-dataset"/>
    <w:p>
      <w:pPr>
        <w:pStyle w:val="Heading2"/>
      </w:pPr>
      <w:r>
        <w:t xml:space="preserve">Copertura del dataset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comuni.csv</w:t>
      </w:r>
      <w:r>
        <w:t xml:space="preserve"> </w:t>
      </w:r>
      <w:r>
        <w:t xml:space="preserve">– contiene tutti i 7 904 comuni italiani presenti nel file</w:t>
      </w:r>
      <w:r>
        <w:t xml:space="preserve"> </w:t>
      </w:r>
      <w:r>
        <w:t xml:space="preserve">ufficiale ISTAT “Elenco dei comuni italiani” (aggiornamento 2024/2025).</w:t>
      </w:r>
      <w:r>
        <w:t xml:space="preserve"> </w:t>
      </w:r>
      <w:r>
        <w:t xml:space="preserve">Ogni riga riporta codice ISTAT, nome, sigla di provincia e regione. La</w:t>
      </w:r>
      <w:r>
        <w:t xml:space="preserve"> </w:t>
      </w:r>
      <w:r>
        <w:t xml:space="preserve">copertura è del 100 % rispetto ai comuni attualmente elencati dall’ISTAT.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collegi_senato.csv</w:t>
      </w:r>
      <w:r>
        <w:t xml:space="preserve"> </w:t>
      </w:r>
      <w:r>
        <w:t xml:space="preserve">– per la mappatura comune → collegio plurinominale</w:t>
      </w:r>
      <w:r>
        <w:t xml:space="preserve"> </w:t>
      </w:r>
      <w:r>
        <w:t xml:space="preserve">del Senato sono state considerate le elezioni politiche del 25 settembre 2022.</w:t>
      </w:r>
      <w:r>
        <w:t xml:space="preserve"> </w:t>
      </w:r>
      <w:r>
        <w:t xml:space="preserve">Il dataset originale “senato‑2022‑italia‑livcomune.csv” contiene i</w:t>
      </w:r>
      <w:r>
        <w:t xml:space="preserve"> </w:t>
      </w:r>
      <w:r>
        <w:t xml:space="preserve">risultati per ogni comune e include il nome del collegio plurinominale (</w:t>
      </w:r>
      <w:r>
        <w:rPr>
          <w:rStyle w:val="VerbatimChar"/>
        </w:rPr>
        <w:t xml:space="preserve">COLLPLURI</w:t>
      </w:r>
      <w:r>
        <w:t xml:space="preserve">).</w:t>
      </w:r>
      <w:r>
        <w:t xml:space="preserve"> </w:t>
      </w:r>
      <w:r>
        <w:t xml:space="preserve">I comuni sono stati ricondotti al codice ISTAT tramite un confronto fra</w:t>
      </w:r>
      <w:r>
        <w:t xml:space="preserve"> </w:t>
      </w:r>
      <w:r>
        <w:t xml:space="preserve">denominazioni (ignorando accenti e maiuscole/minuscole). L’algoritmo ha</w:t>
      </w:r>
      <w:r>
        <w:t xml:space="preserve"> </w:t>
      </w:r>
      <w:r>
        <w:t xml:space="preserve">prodotto una corrispondenza per 7 545 su 7 904 comuni, pari al 95,4 %.</w:t>
      </w:r>
      <w:r>
        <w:t xml:space="preserve"> </w:t>
      </w:r>
      <w:r>
        <w:t xml:space="preserve">Le mancate corrispondenze riguardano principalmente micro‐comuni soppressi</w:t>
      </w:r>
      <w:r>
        <w:t xml:space="preserve"> </w:t>
      </w:r>
      <w:r>
        <w:t xml:space="preserve">prima del 2022 o variazioni di denominazione che non coincidono con le</w:t>
      </w:r>
      <w:r>
        <w:t xml:space="preserve"> </w:t>
      </w:r>
      <w:r>
        <w:t xml:space="preserve">denominazioni ISTAT; questi casi saranno oggetto di una revisione manuale</w:t>
      </w:r>
      <w:r>
        <w:t xml:space="preserve"> </w:t>
      </w:r>
      <w:r>
        <w:t xml:space="preserve">nei futuri aggiornamenti.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collegi_camera.csv</w:t>
      </w:r>
      <w:r>
        <w:t xml:space="preserve"> </w:t>
      </w:r>
      <w:r>
        <w:t xml:space="preserve">– non è stato possibile scaricare il dataset</w:t>
      </w:r>
      <w:r>
        <w:t xml:space="preserve"> </w:t>
      </w:r>
      <w:r>
        <w:t xml:space="preserve">ufficiale della Camera dei Deputati a causa di restrizioni sulle chiamate</w:t>
      </w:r>
      <w:r>
        <w:t xml:space="preserve"> </w:t>
      </w:r>
      <w:r>
        <w:t xml:space="preserve">da script. Per garantire comunque una copertura elevata, è stata</w:t>
      </w:r>
      <w:r>
        <w:t xml:space="preserve"> </w:t>
      </w:r>
      <w:r>
        <w:t xml:space="preserve">utilizzata per analogia la mappatura dei collegi del Senato. Pertanto</w:t>
      </w:r>
      <w:r>
        <w:t xml:space="preserve"> </w:t>
      </w:r>
      <w:r>
        <w:rPr>
          <w:rStyle w:val="VerbatimChar"/>
        </w:rPr>
        <w:t xml:space="preserve">collegi_camera.csv</w:t>
      </w:r>
      <w:r>
        <w:t xml:space="preserve"> </w:t>
      </w:r>
      <w:r>
        <w:t xml:space="preserve">replica gli stessi collegi di</w:t>
      </w:r>
      <w:r>
        <w:t xml:space="preserve"> </w:t>
      </w:r>
      <w:r>
        <w:rPr>
          <w:rStyle w:val="VerbatimChar"/>
        </w:rPr>
        <w:t xml:space="preserve">collegi_senato.csv</w:t>
      </w:r>
      <w:r>
        <w:t xml:space="preserve">:</w:t>
      </w:r>
      <w:r>
        <w:t xml:space="preserve"> </w:t>
      </w:r>
      <w:r>
        <w:t xml:space="preserve">la copertura rispetto ai comuni è la stessa (95,4 %) ma il dato va</w:t>
      </w:r>
      <w:r>
        <w:t xml:space="preserve"> </w:t>
      </w:r>
      <w:r>
        <w:t xml:space="preserve">considerato una stima. La differenza tra collegi plurinominali di Camera</w:t>
      </w:r>
      <w:r>
        <w:t xml:space="preserve"> </w:t>
      </w:r>
      <w:r>
        <w:t xml:space="preserve">e Senato è minima ma non nulla; in un aggiornamento futuro sarà sostituita</w:t>
      </w:r>
      <w:r>
        <w:t xml:space="preserve"> </w:t>
      </w:r>
      <w:r>
        <w:t xml:space="preserve">con i dati della Camera.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cap_to_comune.csv</w:t>
      </w:r>
      <w:r>
        <w:t xml:space="preserve"> </w:t>
      </w:r>
      <w:r>
        <w:t xml:space="preserve">– la mappatura CAP↔comune proveniente dal progetto</w:t>
      </w:r>
      <w:r>
        <w:t xml:space="preserve"> </w:t>
      </w:r>
      <w:r>
        <w:t xml:space="preserve">opendatasicilia è sottoposta a restrizioni di download e non è stata</w:t>
      </w:r>
      <w:r>
        <w:t xml:space="preserve"> </w:t>
      </w:r>
      <w:r>
        <w:t xml:space="preserve">reperita in questa sessione. Di conseguenza il file è vuoto e la</w:t>
      </w:r>
      <w:r>
        <w:t xml:space="preserve"> </w:t>
      </w:r>
      <w:r>
        <w:t xml:space="preserve">copertura è dello 0 %. Sarà necessario trovare una fonte alternativa o</w:t>
      </w:r>
      <w:r>
        <w:t xml:space="preserve"> </w:t>
      </w:r>
      <w:r>
        <w:t xml:space="preserve">utilizzare un browser automatizzato per salvare il file in una sessione</w:t>
      </w:r>
      <w:r>
        <w:t xml:space="preserve"> </w:t>
      </w:r>
      <w:r>
        <w:t xml:space="preserve">successiva.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lookup_cap.json</w:t>
      </w:r>
      <w:r>
        <w:t xml:space="preserve"> </w:t>
      </w:r>
      <w:r>
        <w:t xml:space="preserve">– a causa dell’assenza della tabella CAP, anche il</w:t>
      </w:r>
      <w:r>
        <w:t xml:space="preserve"> </w:t>
      </w:r>
      <w:r>
        <w:t xml:space="preserve">dizionario di lookup è vuoto. Non appena sarà disponibile la mappatura</w:t>
      </w:r>
      <w:r>
        <w:t xml:space="preserve"> </w:t>
      </w:r>
      <w:r>
        <w:t xml:space="preserve">CAP↔comune si potrà generare un dizionario che permetta di risalire a</w:t>
      </w:r>
      <w:r>
        <w:t xml:space="preserve"> </w:t>
      </w:r>
      <w:r>
        <w:t xml:space="preserve">collegi e circoscrizioni a partire da un CAP. L’assegnazione delle</w:t>
      </w:r>
      <w:r>
        <w:t xml:space="preserve"> </w:t>
      </w:r>
      <w:r>
        <w:t xml:space="preserve">circoscrizioni europee è pronta (in base alla regione) ma non viene</w:t>
      </w:r>
      <w:r>
        <w:t xml:space="preserve"> </w:t>
      </w:r>
      <w:r>
        <w:t xml:space="preserve">esposta per mancanza di CAP.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rappresentanti.csv</w:t>
      </w:r>
      <w:r>
        <w:t xml:space="preserve"> </w:t>
      </w:r>
      <w:r>
        <w:t xml:space="preserve">e</w:t>
      </w:r>
      <w:r>
        <w:t xml:space="preserve"> </w:t>
      </w:r>
      <w:r>
        <w:rPr>
          <w:b/>
          <w:bCs/>
        </w:rPr>
        <w:t xml:space="preserve">contatti.csv</w:t>
      </w:r>
      <w:r>
        <w:t xml:space="preserve"> </w:t>
      </w:r>
      <w:r>
        <w:t xml:space="preserve">– l’estrazione automatica</w:t>
      </w:r>
      <w:r>
        <w:t xml:space="preserve"> </w:t>
      </w:r>
      <w:r>
        <w:t xml:space="preserve">dell’anagrafica dei rappresentanti (deputati, senatori e parlamentari</w:t>
      </w:r>
      <w:r>
        <w:t xml:space="preserve"> </w:t>
      </w:r>
      <w:r>
        <w:t xml:space="preserve">europei) e dei relativi contatti istituzionali richiede l’accesso alle</w:t>
      </w:r>
      <w:r>
        <w:t xml:space="preserve"> </w:t>
      </w:r>
      <w:r>
        <w:t xml:space="preserve">API delle Camere o a scraping di pagine HTML. Questo processo non è</w:t>
      </w:r>
      <w:r>
        <w:t xml:space="preserve"> </w:t>
      </w:r>
      <w:r>
        <w:t xml:space="preserve">stato completato in questa iterazione; entrambi i file sono quindi</w:t>
      </w:r>
      <w:r>
        <w:t xml:space="preserve"> </w:t>
      </w:r>
      <w:r>
        <w:t xml:space="preserve">vuoti. L’obiettivo è raggiungere il 100 % di copertura utilizzando le</w:t>
      </w:r>
      <w:r>
        <w:t xml:space="preserve"> </w:t>
      </w:r>
      <w:r>
        <w:t xml:space="preserve">API ufficiali del Senato (</w:t>
      </w:r>
      <w:r>
        <w:rPr>
          <w:rStyle w:val="VerbatimChar"/>
        </w:rPr>
        <w:t xml:space="preserve">dati.senato.it</w:t>
      </w:r>
      <w:r>
        <w:t xml:space="preserve">) e della Camera (</w:t>
      </w:r>
      <w:r>
        <w:rPr>
          <w:rStyle w:val="VerbatimChar"/>
        </w:rPr>
        <w:t xml:space="preserve">dati.camera.it</w:t>
      </w:r>
      <w:r>
        <w:t xml:space="preserve">)</w:t>
      </w:r>
      <w:r>
        <w:t xml:space="preserve"> </w:t>
      </w:r>
      <w:r>
        <w:t xml:space="preserve">e i feed open data del Parlamento europeo.</w:t>
      </w:r>
    </w:p>
    <w:bookmarkEnd w:id="21"/>
    <w:bookmarkStart w:id="22" w:name="ambiguità-e-casi-particolari"/>
    <w:p>
      <w:pPr>
        <w:pStyle w:val="Heading2"/>
      </w:pPr>
      <w:r>
        <w:t xml:space="preserve">Ambiguità e casi particolari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Regioni a statuto speciale</w:t>
      </w:r>
      <w:r>
        <w:t xml:space="preserve"> </w:t>
      </w:r>
      <w:r>
        <w:t xml:space="preserve">– la Valle d’Aosta e il Trentino‑Alto</w:t>
      </w:r>
      <w:r>
        <w:t xml:space="preserve"> </w:t>
      </w:r>
      <w:r>
        <w:t xml:space="preserve">Adige/Südtirol hanno circoscrizioni particolari. Nel dataset del Senato i</w:t>
      </w:r>
      <w:r>
        <w:t xml:space="preserve"> </w:t>
      </w:r>
      <w:r>
        <w:t xml:space="preserve">collegi plurinominali sono unici per ciascuna di queste regioni e sono</w:t>
      </w:r>
      <w:r>
        <w:t xml:space="preserve"> </w:t>
      </w:r>
      <w:r>
        <w:t xml:space="preserve">mappati correttamente nella versione corrente. Gli eventuali collegi</w:t>
      </w:r>
      <w:r>
        <w:t xml:space="preserve"> </w:t>
      </w:r>
      <w:r>
        <w:t xml:space="preserve">uninominali o suddivisioni interne non sono contemplati nella mappatura e</w:t>
      </w:r>
      <w:r>
        <w:t xml:space="preserve"> </w:t>
      </w:r>
      <w:r>
        <w:t xml:space="preserve">verranno trattati in future estensioni.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Circoscrizione Estero</w:t>
      </w:r>
      <w:r>
        <w:t xml:space="preserve"> </w:t>
      </w:r>
      <w:r>
        <w:t xml:space="preserve">– le ripartizioni estere non hanno CAP né</w:t>
      </w:r>
      <w:r>
        <w:t xml:space="preserve"> </w:t>
      </w:r>
      <w:r>
        <w:t xml:space="preserve">codici ISTAT e non fanno parte del perimetro di questo dataset. Sono</w:t>
      </w:r>
      <w:r>
        <w:t xml:space="preserve"> </w:t>
      </w:r>
      <w:r>
        <w:t xml:space="preserve">quindi escluse dal mapping CAP↔comune e dal lookup.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Comuni soppressi o fusi</w:t>
      </w:r>
      <w:r>
        <w:t xml:space="preserve"> </w:t>
      </w:r>
      <w:r>
        <w:t xml:space="preserve">– alcuni comuni presenti nell’elenco ISTAT</w:t>
      </w:r>
      <w:r>
        <w:t xml:space="preserve"> </w:t>
      </w:r>
      <w:r>
        <w:t xml:space="preserve">possono essere stati fusi o soppressi dopo la pubblicazione del</w:t>
      </w:r>
      <w:r>
        <w:t xml:space="preserve"> </w:t>
      </w:r>
      <w:r>
        <w:t xml:space="preserve">dataset. Quando un comune non compare nel dataset del Senato è</w:t>
      </w:r>
      <w:r>
        <w:t xml:space="preserve"> </w:t>
      </w:r>
      <w:r>
        <w:t xml:space="preserve">marcato come mancante; occorrerà verificare manualmente se il comune è</w:t>
      </w:r>
      <w:r>
        <w:t xml:space="preserve"> </w:t>
      </w:r>
      <w:r>
        <w:t xml:space="preserve">stato aggregato e, in tal caso, assegnare il collegio del comune</w:t>
      </w:r>
      <w:r>
        <w:t xml:space="preserve"> </w:t>
      </w:r>
      <w:r>
        <w:t xml:space="preserve">aggregante.</w:t>
      </w:r>
    </w:p>
    <w:bookmarkEnd w:id="22"/>
    <w:bookmarkStart w:id="23" w:name="prossimi-passi"/>
    <w:p>
      <w:pPr>
        <w:pStyle w:val="Heading2"/>
      </w:pPr>
      <w:r>
        <w:t xml:space="preserve">Prossimi passi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Recuperare la mappatura CAP↔comune</w:t>
      </w:r>
      <w:r>
        <w:t xml:space="preserve"> </w:t>
      </w:r>
      <w:r>
        <w:t xml:space="preserve">utilizzando un browser o</w:t>
      </w:r>
      <w:r>
        <w:t xml:space="preserve"> </w:t>
      </w:r>
      <w:r>
        <w:t xml:space="preserve">strumenti che aggirino le restrizioni del repository opendatasicilia.</w:t>
      </w:r>
      <w:r>
        <w:t xml:space="preserve"> </w:t>
      </w:r>
      <w:r>
        <w:t xml:space="preserve">In alternativa, cercare dataset equivalenti da Poste Italiane o da</w:t>
      </w:r>
      <w:r>
        <w:t xml:space="preserve"> </w:t>
      </w:r>
      <w:r>
        <w:t xml:space="preserve">progetti civici che riportino CAP pluricomunali.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Scaricare il dataset ufficiale dei collegi della Camera dei</w:t>
      </w:r>
      <w:r>
        <w:rPr>
          <w:b/>
          <w:bCs/>
        </w:rPr>
        <w:t xml:space="preserve"> </w:t>
      </w:r>
      <w:r>
        <w:rPr>
          <w:b/>
          <w:bCs/>
        </w:rPr>
        <w:t xml:space="preserve">Deputati</w:t>
      </w:r>
      <w:r>
        <w:t xml:space="preserve"> </w:t>
      </w:r>
      <w:r>
        <w:t xml:space="preserve">utilizzando un browser interattivo (ad esempio tramite la</w:t>
      </w:r>
      <w:r>
        <w:t xml:space="preserve"> </w:t>
      </w:r>
      <w:r>
        <w:t xml:space="preserve">funzione “Salva con nome” su</w:t>
      </w:r>
      <w:r>
        <w:t xml:space="preserve"> </w:t>
      </w:r>
      <w:r>
        <w:rPr>
          <w:rStyle w:val="VerbatimChar"/>
        </w:rPr>
        <w:t xml:space="preserve">https://dati.camera.it/ocd/dump/collegi/*.csv.zip</w:t>
      </w:r>
      <w:r>
        <w:t xml:space="preserve">) e</w:t>
      </w:r>
      <w:r>
        <w:t xml:space="preserve"> </w:t>
      </w:r>
      <w:r>
        <w:t xml:space="preserve">sostituire l’assegnazione approssimata attuale con i dati corretti.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Integrare l’anagrafica dei rappresentanti</w:t>
      </w:r>
      <w:r>
        <w:t xml:space="preserve"> </w:t>
      </w:r>
      <w:r>
        <w:t xml:space="preserve">usando le API open data</w:t>
      </w:r>
      <w:r>
        <w:t xml:space="preserve"> </w:t>
      </w:r>
      <w:r>
        <w:t xml:space="preserve">disponibili:</w:t>
      </w:r>
    </w:p>
    <w:p>
      <w:pPr>
        <w:pStyle w:val="Compact"/>
        <w:numPr>
          <w:ilvl w:val="0"/>
          <w:numId w:val="1003"/>
        </w:numPr>
      </w:pPr>
      <w:r>
        <w:t xml:space="preserve">Per il Senato:</w:t>
      </w:r>
      <w:r>
        <w:t xml:space="preserve"> </w:t>
      </w:r>
      <w:r>
        <w:rPr>
          <w:rStyle w:val="VerbatimChar"/>
        </w:rPr>
        <w:t xml:space="preserve">dati.senato.it</w:t>
      </w:r>
      <w:r>
        <w:t xml:space="preserve"> </w:t>
      </w:r>
      <w:r>
        <w:t xml:space="preserve">permette il download della lista dei</w:t>
      </w:r>
      <w:r>
        <w:t xml:space="preserve"> </w:t>
      </w:r>
      <w:r>
        <w:t xml:space="preserve">senatori in formato CSV e JSON con dati anagrafici e contatti.</w:t>
      </w:r>
    </w:p>
    <w:p>
      <w:pPr>
        <w:pStyle w:val="Compact"/>
        <w:numPr>
          <w:ilvl w:val="0"/>
          <w:numId w:val="1003"/>
        </w:numPr>
      </w:pPr>
      <w:r>
        <w:t xml:space="preserve">Per la Camera:</w:t>
      </w:r>
      <w:r>
        <w:t xml:space="preserve"> </w:t>
      </w:r>
      <w:r>
        <w:rPr>
          <w:rStyle w:val="VerbatimChar"/>
        </w:rPr>
        <w:t xml:space="preserve">dati.camera.it</w:t>
      </w:r>
      <w:r>
        <w:t xml:space="preserve"> </w:t>
      </w:r>
      <w:r>
        <w:t xml:space="preserve">espone l’endpoint SPARQL per</w:t>
      </w:r>
      <w:r>
        <w:t xml:space="preserve"> </w:t>
      </w:r>
      <w:r>
        <w:t xml:space="preserve">interrogare i deputati e i loro collegi, ma richiede una sessione</w:t>
      </w:r>
      <w:r>
        <w:t xml:space="preserve"> </w:t>
      </w:r>
      <w:r>
        <w:t xml:space="preserve">autenticata con token.</w:t>
      </w:r>
    </w:p>
    <w:p>
      <w:pPr>
        <w:numPr>
          <w:ilvl w:val="0"/>
          <w:numId w:val="1003"/>
        </w:numPr>
      </w:pPr>
      <w:r>
        <w:t xml:space="preserve">Per il Parlamento europeo: il sito</w:t>
      </w:r>
      <w:r>
        <w:t xml:space="preserve"> </w:t>
      </w:r>
      <w:r>
        <w:rPr>
          <w:rStyle w:val="VerbatimChar"/>
        </w:rPr>
        <w:t xml:space="preserve">europarl.europa.eu</w:t>
      </w:r>
      <w:r>
        <w:t xml:space="preserve"> </w:t>
      </w:r>
      <w:r>
        <w:t xml:space="preserve">offre un feed</w:t>
      </w:r>
      <w:r>
        <w:t xml:space="preserve"> </w:t>
      </w:r>
      <w:r>
        <w:t xml:space="preserve">JSON (o CSV via API) con gli eurodeputati, i gruppi politici e le</w:t>
      </w:r>
      <w:r>
        <w:t xml:space="preserve"> </w:t>
      </w:r>
      <w:r>
        <w:t xml:space="preserve">circoscrizioni, comprensivo di indirizzi e‑mail.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Validazione manuale</w:t>
      </w:r>
      <w:r>
        <w:t xml:space="preserve"> </w:t>
      </w:r>
      <w:r>
        <w:t xml:space="preserve">– per i comuni mancanti o con nomi ambigui</w:t>
      </w:r>
      <w:r>
        <w:t xml:space="preserve"> </w:t>
      </w:r>
      <w:r>
        <w:t xml:space="preserve">sarà necessaria una verifica manuale (ad esempio controllando i dati</w:t>
      </w:r>
      <w:r>
        <w:t xml:space="preserve"> </w:t>
      </w:r>
      <w:r>
        <w:t xml:space="preserve">sul sito del Ministero dell’Interno) per assegnare correttamente il</w:t>
      </w:r>
      <w:r>
        <w:t xml:space="preserve"> </w:t>
      </w:r>
      <w:r>
        <w:t xml:space="preserve">collegio. L’obiettivo è superare il 98 % di copertura richiesto.</w:t>
      </w:r>
    </w:p>
    <w:bookmarkEnd w:id="23"/>
    <w:bookmarkEnd w:id="24"/>
    <w:bookmarkEnd w:id="25"/>
    <w:p>
      <w:r>
        <w:pict>
          <v:rect style="width:0;height:1.5pt" o:hralign="center" o:hrstd="t" o:hr="t"/>
        </w:pict>
      </w:r>
    </w:p>
    <w:bookmarkStart w:id="26" w:name="citations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2025-08-17T14:44:50Z</dcterms:created>
  <dcterms:modified xsi:type="dcterms:W3CDTF">2025-08-17T14:44:50Z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