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F8836" w14:textId="599DDD92" w:rsidR="00EC1CBF" w:rsidRPr="00483044" w:rsidRDefault="00E962C7">
      <w:pPr>
        <w:rPr>
          <w:rFonts w:asciiTheme="majorBidi" w:hAnsiTheme="majorBidi" w:cstheme="majorBidi"/>
          <w:b/>
          <w:bCs/>
          <w:sz w:val="24"/>
          <w:szCs w:val="24"/>
        </w:rPr>
      </w:pPr>
      <w:r w:rsidRPr="00483044">
        <w:rPr>
          <w:rFonts w:asciiTheme="majorBidi" w:hAnsiTheme="majorBidi" w:cstheme="majorBidi"/>
          <w:b/>
          <w:bCs/>
          <w:sz w:val="24"/>
          <w:szCs w:val="24"/>
        </w:rPr>
        <w:t>MAT 5003/ AIM 5003 Numerical Methods</w:t>
      </w:r>
    </w:p>
    <w:p w14:paraId="7CE97888" w14:textId="23C1EE12" w:rsidR="00483044" w:rsidRPr="00483044" w:rsidRDefault="00E962C7" w:rsidP="00483044">
      <w:pPr>
        <w:rPr>
          <w:rFonts w:asciiTheme="majorBidi" w:hAnsiTheme="majorBidi" w:cstheme="majorBidi"/>
          <w:b/>
          <w:bCs/>
          <w:sz w:val="24"/>
          <w:szCs w:val="24"/>
        </w:rPr>
      </w:pPr>
      <w:r w:rsidRPr="00483044">
        <w:rPr>
          <w:rFonts w:asciiTheme="majorBidi" w:hAnsiTheme="majorBidi" w:cstheme="majorBidi"/>
          <w:b/>
          <w:bCs/>
          <w:sz w:val="24"/>
          <w:szCs w:val="24"/>
        </w:rPr>
        <w:t xml:space="preserve">Project 1. </w:t>
      </w:r>
      <w:r w:rsidRPr="00483044">
        <w:rPr>
          <w:rFonts w:asciiTheme="majorBidi" w:hAnsiTheme="majorBidi" w:cstheme="majorBidi"/>
          <w:b/>
          <w:bCs/>
          <w:sz w:val="24"/>
          <w:szCs w:val="24"/>
        </w:rPr>
        <w:t>Forward and inverse kinematics (robot finding)</w:t>
      </w:r>
    </w:p>
    <w:p w14:paraId="2C3B585D" w14:textId="1F363059" w:rsidR="00E962C7" w:rsidRDefault="00E962C7" w:rsidP="00E962C7">
      <w:pPr>
        <w:rPr>
          <w:rFonts w:asciiTheme="majorBidi" w:hAnsiTheme="majorBidi" w:cstheme="majorBidi"/>
          <w:sz w:val="24"/>
          <w:szCs w:val="24"/>
        </w:rPr>
      </w:pPr>
      <w:r w:rsidRPr="00E962C7">
        <w:rPr>
          <w:rFonts w:asciiTheme="majorBidi" w:hAnsiTheme="majorBidi" w:cstheme="majorBidi"/>
          <w:sz w:val="24"/>
          <w:szCs w:val="24"/>
        </w:rPr>
        <w:t>The two-link robotic manipulator is a classic example studied in introductory robotics courses. The physical system is shown in Fig. 1.</w:t>
      </w:r>
    </w:p>
    <w:p w14:paraId="0719B2DF" w14:textId="7E599FA6" w:rsidR="00E962C7" w:rsidRDefault="00E962C7" w:rsidP="00E962C7">
      <w:pPr>
        <w:rPr>
          <w:rFonts w:asciiTheme="majorBidi" w:hAnsiTheme="majorBidi" w:cstheme="majorBidi"/>
          <w:sz w:val="24"/>
          <w:szCs w:val="24"/>
        </w:rPr>
      </w:pPr>
      <w:r w:rsidRPr="00E962C7">
        <w:rPr>
          <w:rFonts w:asciiTheme="majorBidi" w:hAnsiTheme="majorBidi" w:cstheme="majorBidi"/>
          <w:sz w:val="24"/>
          <w:szCs w:val="24"/>
        </w:rPr>
        <w:drawing>
          <wp:inline distT="0" distB="0" distL="0" distR="0" wp14:anchorId="4F4EA395" wp14:editId="51377E6C">
            <wp:extent cx="2403695" cy="2543653"/>
            <wp:effectExtent l="0" t="0" r="0" b="9525"/>
            <wp:docPr id="1625473334" name="Picture 1" descr="A diagram of a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73334" name="Picture 1" descr="A diagram of a machine"/>
                    <pic:cNvPicPr/>
                  </pic:nvPicPr>
                  <pic:blipFill>
                    <a:blip r:embed="rId5"/>
                    <a:stretch>
                      <a:fillRect/>
                    </a:stretch>
                  </pic:blipFill>
                  <pic:spPr>
                    <a:xfrm>
                      <a:off x="0" y="0"/>
                      <a:ext cx="2415759" cy="2556419"/>
                    </a:xfrm>
                    <a:prstGeom prst="rect">
                      <a:avLst/>
                    </a:prstGeom>
                  </pic:spPr>
                </pic:pic>
              </a:graphicData>
            </a:graphic>
          </wp:inline>
        </w:drawing>
      </w:r>
    </w:p>
    <w:p w14:paraId="04054C82" w14:textId="036DB61F" w:rsidR="00E962C7" w:rsidRDefault="00E962C7" w:rsidP="00E962C7">
      <w:pPr>
        <w:rPr>
          <w:rFonts w:asciiTheme="majorBidi" w:hAnsiTheme="majorBidi" w:cstheme="majorBidi"/>
          <w:sz w:val="24"/>
          <w:szCs w:val="24"/>
        </w:rPr>
      </w:pPr>
      <w:r w:rsidRPr="00E962C7">
        <w:rPr>
          <w:rFonts w:asciiTheme="majorBidi" w:hAnsiTheme="majorBidi" w:cstheme="majorBidi"/>
          <w:sz w:val="24"/>
          <w:szCs w:val="24"/>
        </w:rPr>
        <w:t>The equations describing the x–y location of the robot’s hand with respect to the base of the robot are known as the ‘forward kinematic equations’ of the manipulator. They are as follows:</w:t>
      </w:r>
    </w:p>
    <w:p w14:paraId="3DD38000" w14:textId="157A40DE" w:rsidR="00E962C7" w:rsidRDefault="00E962C7" w:rsidP="00E962C7">
      <w:pPr>
        <w:rPr>
          <w:rFonts w:asciiTheme="majorBidi" w:hAnsiTheme="majorBidi" w:cstheme="majorBidi"/>
          <w:sz w:val="24"/>
          <w:szCs w:val="24"/>
        </w:rPr>
      </w:pPr>
      <w:r w:rsidRPr="00E962C7">
        <w:rPr>
          <w:rFonts w:asciiTheme="majorBidi" w:hAnsiTheme="majorBidi" w:cstheme="majorBidi"/>
          <w:sz w:val="24"/>
          <w:szCs w:val="24"/>
        </w:rPr>
        <w:drawing>
          <wp:inline distT="0" distB="0" distL="0" distR="0" wp14:anchorId="0E174F35" wp14:editId="06611E7A">
            <wp:extent cx="5943600" cy="695325"/>
            <wp:effectExtent l="0" t="0" r="0" b="9525"/>
            <wp:docPr id="2117664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64624" name=""/>
                    <pic:cNvPicPr/>
                  </pic:nvPicPr>
                  <pic:blipFill>
                    <a:blip r:embed="rId6"/>
                    <a:stretch>
                      <a:fillRect/>
                    </a:stretch>
                  </pic:blipFill>
                  <pic:spPr>
                    <a:xfrm>
                      <a:off x="0" y="0"/>
                      <a:ext cx="5943600" cy="695325"/>
                    </a:xfrm>
                    <a:prstGeom prst="rect">
                      <a:avLst/>
                    </a:prstGeom>
                  </pic:spPr>
                </pic:pic>
              </a:graphicData>
            </a:graphic>
          </wp:inline>
        </w:drawing>
      </w:r>
    </w:p>
    <w:p w14:paraId="554B54E0" w14:textId="450BAF53" w:rsidR="00E962C7" w:rsidRDefault="00E962C7" w:rsidP="00E962C7">
      <w:pPr>
        <w:rPr>
          <w:rFonts w:asciiTheme="majorBidi" w:hAnsiTheme="majorBidi" w:cstheme="majorBidi"/>
          <w:sz w:val="24"/>
          <w:szCs w:val="24"/>
        </w:rPr>
      </w:pPr>
      <w:r>
        <w:rPr>
          <w:rFonts w:asciiTheme="majorBidi" w:hAnsiTheme="majorBidi" w:cstheme="majorBidi"/>
          <w:sz w:val="24"/>
          <w:szCs w:val="24"/>
        </w:rPr>
        <w:t>The lengths L1 and L2 are fixed.</w:t>
      </w:r>
    </w:p>
    <w:p w14:paraId="5E30079F" w14:textId="5A8FAF77" w:rsidR="00E962C7" w:rsidRDefault="00E962C7" w:rsidP="00E962C7">
      <w:pPr>
        <w:rPr>
          <w:rFonts w:asciiTheme="majorBidi" w:hAnsiTheme="majorBidi" w:cstheme="majorBidi"/>
          <w:sz w:val="24"/>
          <w:szCs w:val="24"/>
        </w:rPr>
      </w:pPr>
      <w:r w:rsidRPr="00E962C7">
        <w:rPr>
          <w:rFonts w:asciiTheme="majorBidi" w:hAnsiTheme="majorBidi" w:cstheme="majorBidi"/>
          <w:sz w:val="24"/>
          <w:szCs w:val="24"/>
        </w:rPr>
        <w:t xml:space="preserve">An equally important computation involves the ability to determine the appropriate angles θ1 and θ2 to yield a desired x–y position of the robot hand. This is known as the ‘inverse kinematics’ problem of a robotic manipulator. </w:t>
      </w:r>
    </w:p>
    <w:p w14:paraId="4080CED2" w14:textId="21E61CDA" w:rsidR="00E962C7" w:rsidRDefault="00E962C7" w:rsidP="00E962C7">
      <w:pPr>
        <w:pStyle w:val="ListParagraph"/>
        <w:numPr>
          <w:ilvl w:val="0"/>
          <w:numId w:val="2"/>
        </w:numPr>
        <w:rPr>
          <w:rFonts w:asciiTheme="majorBidi" w:hAnsiTheme="majorBidi" w:cstheme="majorBidi"/>
          <w:sz w:val="24"/>
          <w:szCs w:val="24"/>
        </w:rPr>
      </w:pPr>
      <w:r w:rsidRPr="00E962C7">
        <w:rPr>
          <w:rFonts w:asciiTheme="majorBidi" w:hAnsiTheme="majorBidi" w:cstheme="majorBidi"/>
          <w:sz w:val="24"/>
          <w:szCs w:val="24"/>
        </w:rPr>
        <w:t>D</w:t>
      </w:r>
      <w:r w:rsidRPr="00E962C7">
        <w:rPr>
          <w:rFonts w:asciiTheme="majorBidi" w:hAnsiTheme="majorBidi" w:cstheme="majorBidi"/>
          <w:sz w:val="24"/>
          <w:szCs w:val="24"/>
        </w:rPr>
        <w:t xml:space="preserve">evelop a </w:t>
      </w:r>
      <w:r w:rsidR="00483044">
        <w:rPr>
          <w:rFonts w:asciiTheme="majorBidi" w:hAnsiTheme="majorBidi" w:cstheme="majorBidi"/>
          <w:sz w:val="24"/>
          <w:szCs w:val="24"/>
        </w:rPr>
        <w:t>numerical</w:t>
      </w:r>
      <w:r w:rsidRPr="00E962C7">
        <w:rPr>
          <w:rFonts w:asciiTheme="majorBidi" w:hAnsiTheme="majorBidi" w:cstheme="majorBidi"/>
          <w:sz w:val="24"/>
          <w:szCs w:val="24"/>
        </w:rPr>
        <w:t xml:space="preserve"> function to compute the forward kinematics of a manipulator (from equations (1) and (2)) given the angles θ1 and θ2</w:t>
      </w:r>
      <w:r w:rsidRPr="00E962C7">
        <w:rPr>
          <w:rFonts w:asciiTheme="majorBidi" w:hAnsiTheme="majorBidi" w:cstheme="majorBidi"/>
          <w:sz w:val="24"/>
          <w:szCs w:val="24"/>
        </w:rPr>
        <w:t xml:space="preserve">. </w:t>
      </w:r>
    </w:p>
    <w:p w14:paraId="4708E3CE" w14:textId="0F74E112" w:rsidR="00E962C7" w:rsidRDefault="00E962C7" w:rsidP="00E962C7">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Describes the set of</w:t>
      </w:r>
      <w:r w:rsidRPr="00E962C7">
        <w:rPr>
          <w:rFonts w:asciiTheme="majorBidi" w:hAnsiTheme="majorBidi" w:cstheme="majorBidi"/>
          <w:sz w:val="24"/>
          <w:szCs w:val="24"/>
        </w:rPr>
        <w:t xml:space="preserve"> x–y points which are </w:t>
      </w:r>
      <w:r>
        <w:rPr>
          <w:rFonts w:asciiTheme="majorBidi" w:hAnsiTheme="majorBidi" w:cstheme="majorBidi"/>
          <w:sz w:val="24"/>
          <w:szCs w:val="24"/>
        </w:rPr>
        <w:t>which</w:t>
      </w:r>
      <w:r w:rsidRPr="00E962C7">
        <w:rPr>
          <w:rFonts w:asciiTheme="majorBidi" w:hAnsiTheme="majorBidi" w:cstheme="majorBidi"/>
          <w:sz w:val="24"/>
          <w:szCs w:val="24"/>
        </w:rPr>
        <w:t xml:space="preserve"> </w:t>
      </w:r>
      <w:r>
        <w:rPr>
          <w:rFonts w:asciiTheme="majorBidi" w:hAnsiTheme="majorBidi" w:cstheme="majorBidi"/>
          <w:sz w:val="24"/>
          <w:szCs w:val="24"/>
        </w:rPr>
        <w:t xml:space="preserve">are within </w:t>
      </w:r>
      <w:r w:rsidRPr="00E962C7">
        <w:rPr>
          <w:rFonts w:asciiTheme="majorBidi" w:hAnsiTheme="majorBidi" w:cstheme="majorBidi"/>
          <w:sz w:val="24"/>
          <w:szCs w:val="24"/>
        </w:rPr>
        <w:t>the reach of the manipulator</w:t>
      </w:r>
      <w:r w:rsidR="00483044">
        <w:rPr>
          <w:rFonts w:asciiTheme="majorBidi" w:hAnsiTheme="majorBidi" w:cstheme="majorBidi"/>
          <w:sz w:val="24"/>
          <w:szCs w:val="24"/>
        </w:rPr>
        <w:t>.</w:t>
      </w:r>
    </w:p>
    <w:p w14:paraId="4FD29C31" w14:textId="45F0152B" w:rsidR="007D0BEC" w:rsidRDefault="007D0BEC" w:rsidP="007D0BE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D</w:t>
      </w:r>
      <w:r w:rsidRPr="007D0BEC">
        <w:rPr>
          <w:rFonts w:asciiTheme="majorBidi" w:hAnsiTheme="majorBidi" w:cstheme="majorBidi"/>
          <w:sz w:val="24"/>
          <w:szCs w:val="24"/>
        </w:rPr>
        <w:t xml:space="preserve">evelop a </w:t>
      </w:r>
      <w:r w:rsidR="00483044">
        <w:rPr>
          <w:rFonts w:asciiTheme="majorBidi" w:hAnsiTheme="majorBidi" w:cstheme="majorBidi"/>
          <w:sz w:val="24"/>
          <w:szCs w:val="24"/>
        </w:rPr>
        <w:t>numerical</w:t>
      </w:r>
      <w:r w:rsidRPr="007D0BEC">
        <w:rPr>
          <w:rFonts w:asciiTheme="majorBidi" w:hAnsiTheme="majorBidi" w:cstheme="majorBidi"/>
          <w:sz w:val="24"/>
          <w:szCs w:val="24"/>
        </w:rPr>
        <w:t xml:space="preserve"> function to compute the inverse kinematic solution of the manipulator (i.e. determine θ1 and θ2 in equations (1) and (2)) given the hand location x and y</w:t>
      </w:r>
      <w:r>
        <w:rPr>
          <w:rFonts w:asciiTheme="majorBidi" w:hAnsiTheme="majorBidi" w:cstheme="majorBidi"/>
          <w:sz w:val="24"/>
          <w:szCs w:val="24"/>
        </w:rPr>
        <w:t>.)</w:t>
      </w:r>
    </w:p>
    <w:p w14:paraId="100A15B7" w14:textId="4B53D3D7" w:rsidR="00483044" w:rsidRDefault="007D0BEC" w:rsidP="00483044">
      <w:pPr>
        <w:pStyle w:val="ListParagraph"/>
        <w:rPr>
          <w:rFonts w:asciiTheme="majorBidi" w:hAnsiTheme="majorBidi" w:cstheme="majorBidi"/>
          <w:sz w:val="24"/>
          <w:szCs w:val="24"/>
        </w:rPr>
      </w:pPr>
      <w:r>
        <w:rPr>
          <w:rFonts w:asciiTheme="majorBidi" w:hAnsiTheme="majorBidi" w:cstheme="majorBidi"/>
          <w:sz w:val="24"/>
          <w:szCs w:val="24"/>
        </w:rPr>
        <w:t>You will need to do algebraic and trigonometric manipulations to reduce (1) and (2) to two equations that can be solved</w:t>
      </w:r>
      <w:r w:rsidR="00483044">
        <w:rPr>
          <w:rFonts w:asciiTheme="majorBidi" w:hAnsiTheme="majorBidi" w:cstheme="majorBidi"/>
          <w:sz w:val="24"/>
          <w:szCs w:val="24"/>
        </w:rPr>
        <w:t xml:space="preserve"> with the methods from the course</w:t>
      </w:r>
    </w:p>
    <w:p w14:paraId="208863C2" w14:textId="02BE4133" w:rsidR="00483044" w:rsidRDefault="00483044" w:rsidP="0048304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To solve the equations, apply (a) the bisection method (b) the </w:t>
      </w:r>
      <w:proofErr w:type="gramStart"/>
      <w:r>
        <w:rPr>
          <w:rFonts w:asciiTheme="majorBidi" w:hAnsiTheme="majorBidi" w:cstheme="majorBidi"/>
          <w:sz w:val="24"/>
          <w:szCs w:val="24"/>
        </w:rPr>
        <w:t>fixed point</w:t>
      </w:r>
      <w:proofErr w:type="gramEnd"/>
      <w:r>
        <w:rPr>
          <w:rFonts w:asciiTheme="majorBidi" w:hAnsiTheme="majorBidi" w:cstheme="majorBidi"/>
          <w:sz w:val="24"/>
          <w:szCs w:val="24"/>
        </w:rPr>
        <w:t xml:space="preserve"> iteration method (c) the Newton method. </w:t>
      </w:r>
      <w:r w:rsidRPr="00483044">
        <w:rPr>
          <w:rFonts w:asciiTheme="majorBidi" w:hAnsiTheme="majorBidi" w:cstheme="majorBidi"/>
          <w:sz w:val="24"/>
          <w:szCs w:val="24"/>
        </w:rPr>
        <w:t xml:space="preserve">There </w:t>
      </w:r>
      <w:proofErr w:type="gramStart"/>
      <w:r w:rsidRPr="00483044">
        <w:rPr>
          <w:rFonts w:asciiTheme="majorBidi" w:hAnsiTheme="majorBidi" w:cstheme="majorBidi"/>
          <w:sz w:val="24"/>
          <w:szCs w:val="24"/>
        </w:rPr>
        <w:t>are</w:t>
      </w:r>
      <w:proofErr w:type="gramEnd"/>
      <w:r w:rsidRPr="00483044">
        <w:rPr>
          <w:rFonts w:asciiTheme="majorBidi" w:hAnsiTheme="majorBidi" w:cstheme="majorBidi"/>
          <w:sz w:val="24"/>
          <w:szCs w:val="24"/>
        </w:rPr>
        <w:t xml:space="preserve"> some x–y points which are outside the reach of the manipulator; this must be checked before solution begins. Except for special cases, every </w:t>
      </w:r>
      <w:r w:rsidRPr="00483044">
        <w:rPr>
          <w:rFonts w:asciiTheme="majorBidi" w:hAnsiTheme="majorBidi" w:cstheme="majorBidi"/>
          <w:sz w:val="24"/>
          <w:szCs w:val="24"/>
        </w:rPr>
        <w:lastRenderedPageBreak/>
        <w:t>x–y point within the reach of the manipulator can be achieved by two different sets of angles (the classic ‘elbow up’ and ‘elbow down’ solutions for a manipulator).</w:t>
      </w:r>
      <w:r w:rsidRPr="00483044">
        <w:rPr>
          <w:rFonts w:asciiTheme="majorBidi" w:hAnsiTheme="majorBidi" w:cstheme="majorBidi"/>
          <w:sz w:val="24"/>
          <w:szCs w:val="24"/>
        </w:rPr>
        <w:t xml:space="preserve"> </w:t>
      </w:r>
    </w:p>
    <w:p w14:paraId="1115ED9A" w14:textId="797300BD" w:rsidR="00483044" w:rsidRDefault="00483044" w:rsidP="00483044">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Pick several values for L1, L2, x, y to test the functions.  </w:t>
      </w:r>
    </w:p>
    <w:p w14:paraId="52D9F55E" w14:textId="77777777" w:rsidR="00483044" w:rsidRPr="00483044" w:rsidRDefault="00483044" w:rsidP="00483044">
      <w:pPr>
        <w:rPr>
          <w:rFonts w:asciiTheme="majorBidi" w:hAnsiTheme="majorBidi" w:cstheme="majorBidi"/>
          <w:sz w:val="24"/>
          <w:szCs w:val="24"/>
        </w:rPr>
      </w:pPr>
    </w:p>
    <w:p w14:paraId="338356D1" w14:textId="77777777" w:rsidR="00483044" w:rsidRPr="00DA6EF1" w:rsidRDefault="00483044" w:rsidP="00483044">
      <w:pPr>
        <w:rPr>
          <w:rFonts w:ascii="Times New Roman" w:hAnsi="Times New Roman" w:cs="Times New Roman"/>
          <w:b/>
          <w:bCs/>
          <w:sz w:val="24"/>
          <w:szCs w:val="24"/>
        </w:rPr>
      </w:pPr>
      <w:r w:rsidRPr="00DA6EF1">
        <w:rPr>
          <w:rFonts w:ascii="Times New Roman" w:hAnsi="Times New Roman" w:cs="Times New Roman"/>
          <w:b/>
          <w:bCs/>
          <w:sz w:val="24"/>
          <w:szCs w:val="24"/>
        </w:rPr>
        <w:t>Project components:</w:t>
      </w:r>
    </w:p>
    <w:p w14:paraId="50A653BC" w14:textId="77777777" w:rsidR="00483044" w:rsidRPr="00A114AC" w:rsidRDefault="00483044" w:rsidP="00483044">
      <w:pPr>
        <w:pStyle w:val="ListParagraph"/>
        <w:numPr>
          <w:ilvl w:val="0"/>
          <w:numId w:val="3"/>
        </w:numPr>
        <w:spacing w:after="200" w:line="276" w:lineRule="auto"/>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T</w:t>
      </w:r>
      <w:r w:rsidRPr="00A114AC">
        <w:rPr>
          <w:rFonts w:ascii="Times New Roman" w:hAnsi="Times New Roman" w:cs="Times New Roman"/>
          <w:b/>
          <w:color w:val="222222"/>
          <w:sz w:val="24"/>
          <w:szCs w:val="24"/>
          <w:shd w:val="clear" w:color="auto" w:fill="FFFFFF"/>
        </w:rPr>
        <w:t>echnical Report.</w:t>
      </w:r>
      <w:r w:rsidRPr="00A114AC">
        <w:rPr>
          <w:rFonts w:ascii="Times New Roman" w:hAnsi="Times New Roman" w:cs="Times New Roman"/>
          <w:color w:val="222222"/>
          <w:sz w:val="24"/>
          <w:szCs w:val="24"/>
          <w:shd w:val="clear" w:color="auto" w:fill="FFFFFF"/>
        </w:rPr>
        <w:t xml:space="preserve"> A typed-up report of at least </w:t>
      </w:r>
      <w:r>
        <w:rPr>
          <w:rFonts w:ascii="Times New Roman" w:hAnsi="Times New Roman" w:cs="Times New Roman"/>
          <w:color w:val="222222"/>
          <w:sz w:val="24"/>
          <w:szCs w:val="24"/>
          <w:shd w:val="clear" w:color="auto" w:fill="FFFFFF"/>
        </w:rPr>
        <w:t>3</w:t>
      </w:r>
      <w:r w:rsidRPr="00A114AC">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5</w:t>
      </w:r>
      <w:r w:rsidRPr="00A114AC">
        <w:rPr>
          <w:rFonts w:ascii="Times New Roman" w:hAnsi="Times New Roman" w:cs="Times New Roman"/>
          <w:color w:val="222222"/>
          <w:sz w:val="24"/>
          <w:szCs w:val="24"/>
          <w:shd w:val="clear" w:color="auto" w:fill="FFFFFF"/>
        </w:rPr>
        <w:t xml:space="preserve"> pages that carefully summarizes the theory and presents a few worked-out examples. All resources used need to be cited. </w:t>
      </w:r>
      <w:r w:rsidRPr="00A114AC">
        <w:rPr>
          <w:rFonts w:ascii="Times New Roman" w:hAnsi="Times New Roman" w:cs="Times New Roman"/>
          <w:color w:val="222222"/>
          <w:sz w:val="24"/>
          <w:szCs w:val="24"/>
          <w:shd w:val="clear" w:color="auto" w:fill="FFFFFF"/>
        </w:rPr>
        <w:br/>
        <w:t>A report must abide by the following format:</w:t>
      </w:r>
    </w:p>
    <w:p w14:paraId="17E73BE6" w14:textId="77777777" w:rsidR="00483044" w:rsidRPr="002878F6"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sidRPr="002878F6">
        <w:rPr>
          <w:rFonts w:ascii="Times New Roman" w:eastAsia="Times New Roman" w:hAnsi="Times New Roman" w:cs="Times New Roman"/>
          <w:sz w:val="24"/>
          <w:szCs w:val="24"/>
        </w:rPr>
        <w:t xml:space="preserve">Abstract </w:t>
      </w:r>
    </w:p>
    <w:p w14:paraId="1CF1AFE9" w14:textId="77777777" w:rsidR="00483044" w:rsidRPr="002878F6"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sidRPr="002878F6">
        <w:rPr>
          <w:rFonts w:ascii="Times New Roman" w:eastAsia="Times New Roman" w:hAnsi="Times New Roman" w:cs="Times New Roman"/>
          <w:sz w:val="24"/>
          <w:szCs w:val="24"/>
        </w:rPr>
        <w:t>Introduction</w:t>
      </w:r>
    </w:p>
    <w:p w14:paraId="7EF650D0" w14:textId="77777777" w:rsidR="00483044" w:rsidRPr="002878F6"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sidRPr="002878F6">
        <w:rPr>
          <w:rFonts w:ascii="Times New Roman" w:eastAsia="Times New Roman" w:hAnsi="Times New Roman" w:cs="Times New Roman"/>
          <w:sz w:val="24"/>
          <w:szCs w:val="24"/>
        </w:rPr>
        <w:t xml:space="preserve">Body of the Project </w:t>
      </w:r>
      <w:r>
        <w:rPr>
          <w:rFonts w:ascii="Times New Roman" w:eastAsia="Times New Roman" w:hAnsi="Times New Roman" w:cs="Times New Roman"/>
          <w:sz w:val="24"/>
          <w:szCs w:val="24"/>
        </w:rPr>
        <w:t>and</w:t>
      </w:r>
      <w:r w:rsidRPr="002878F6">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Sections</w:t>
      </w:r>
    </w:p>
    <w:p w14:paraId="4A872D3A" w14:textId="77777777" w:rsidR="00483044" w:rsidRPr="00A114AC"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Pr>
          <w:rFonts w:ascii="Times New Roman" w:eastAsia="Times New Roman" w:hAnsi="Times New Roman" w:cs="Times New Roman"/>
          <w:sz w:val="24"/>
          <w:szCs w:val="24"/>
        </w:rPr>
        <w:t xml:space="preserve">Computer </w:t>
      </w:r>
      <w:r w:rsidRPr="002878F6">
        <w:rPr>
          <w:rFonts w:ascii="Times New Roman" w:eastAsia="Times New Roman" w:hAnsi="Times New Roman" w:cs="Times New Roman"/>
          <w:sz w:val="24"/>
          <w:szCs w:val="24"/>
        </w:rPr>
        <w:t>Experiments</w:t>
      </w:r>
      <w:r>
        <w:rPr>
          <w:rFonts w:ascii="Times New Roman" w:eastAsia="Times New Roman" w:hAnsi="Times New Roman" w:cs="Times New Roman"/>
          <w:sz w:val="24"/>
          <w:szCs w:val="24"/>
        </w:rPr>
        <w:t>/Simulations</w:t>
      </w:r>
      <w:r w:rsidRPr="002878F6">
        <w:rPr>
          <w:rFonts w:ascii="Times New Roman" w:eastAsia="Times New Roman" w:hAnsi="Times New Roman" w:cs="Times New Roman"/>
          <w:sz w:val="24"/>
          <w:szCs w:val="24"/>
        </w:rPr>
        <w:t xml:space="preserve"> and Results</w:t>
      </w:r>
    </w:p>
    <w:p w14:paraId="3EDEF90A" w14:textId="77777777" w:rsidR="00483044" w:rsidRPr="00A114AC"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sidRPr="00A114AC">
        <w:rPr>
          <w:rFonts w:ascii="Times New Roman" w:eastAsia="Times New Roman" w:hAnsi="Times New Roman" w:cs="Times New Roman"/>
          <w:sz w:val="24"/>
          <w:szCs w:val="24"/>
        </w:rPr>
        <w:t xml:space="preserve">Conclusions </w:t>
      </w:r>
    </w:p>
    <w:p w14:paraId="0B04CEDA" w14:textId="77777777" w:rsidR="00483044" w:rsidRPr="008F5598" w:rsidRDefault="00483044" w:rsidP="00483044">
      <w:pPr>
        <w:pStyle w:val="ListParagraph"/>
        <w:numPr>
          <w:ilvl w:val="1"/>
          <w:numId w:val="3"/>
        </w:numPr>
        <w:spacing w:after="200" w:line="276" w:lineRule="auto"/>
        <w:rPr>
          <w:rFonts w:ascii="Times New Roman" w:hAnsi="Times New Roman" w:cs="Times New Roman"/>
          <w:sz w:val="24"/>
          <w:szCs w:val="24"/>
          <w:shd w:val="clear" w:color="auto" w:fill="FFFFFF"/>
        </w:rPr>
      </w:pPr>
      <w:r w:rsidRPr="00A114AC">
        <w:rPr>
          <w:rFonts w:ascii="Times New Roman" w:eastAsia="Times New Roman" w:hAnsi="Times New Roman" w:cs="Times New Roman"/>
          <w:sz w:val="24"/>
          <w:szCs w:val="24"/>
        </w:rPr>
        <w:t>References cited.</w:t>
      </w:r>
    </w:p>
    <w:p w14:paraId="528028FB" w14:textId="77777777" w:rsidR="00483044" w:rsidRPr="00A114AC" w:rsidRDefault="00483044" w:rsidP="00483044">
      <w:pPr>
        <w:pStyle w:val="ListParagraph"/>
        <w:ind w:left="630"/>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The report should be emailed to the instructor as a PDF by the deadline.</w:t>
      </w:r>
    </w:p>
    <w:p w14:paraId="19B11055" w14:textId="2668F2D5" w:rsidR="00483044" w:rsidRPr="00FD4474" w:rsidRDefault="00483044" w:rsidP="00483044">
      <w:pPr>
        <w:pStyle w:val="ListParagraph"/>
        <w:numPr>
          <w:ilvl w:val="0"/>
          <w:numId w:val="3"/>
        </w:numPr>
        <w:spacing w:after="200" w:line="276" w:lineRule="auto"/>
        <w:rPr>
          <w:rFonts w:ascii="Times New Roman" w:hAnsi="Times New Roman" w:cs="Times New Roman"/>
          <w:sz w:val="24"/>
          <w:szCs w:val="24"/>
          <w:shd w:val="clear" w:color="auto" w:fill="FFFFFF"/>
        </w:rPr>
      </w:pPr>
      <w:r w:rsidRPr="00A114AC">
        <w:rPr>
          <w:rFonts w:ascii="Times New Roman" w:hAnsi="Times New Roman" w:cs="Times New Roman"/>
          <w:b/>
          <w:bCs/>
          <w:sz w:val="24"/>
          <w:szCs w:val="24"/>
          <w:shd w:val="clear" w:color="auto" w:fill="FFFFFF"/>
        </w:rPr>
        <w:t>Computer Code.</w:t>
      </w:r>
      <w:r>
        <w:rPr>
          <w:rFonts w:ascii="Times New Roman" w:hAnsi="Times New Roman" w:cs="Times New Roman"/>
          <w:b/>
          <w:bCs/>
          <w:sz w:val="24"/>
          <w:szCs w:val="24"/>
          <w:shd w:val="clear" w:color="auto" w:fill="FFFFFF"/>
        </w:rPr>
        <w:t xml:space="preserve"> </w:t>
      </w:r>
      <w:r w:rsidRPr="00A114AC">
        <w:rPr>
          <w:rFonts w:ascii="Times New Roman" w:hAnsi="Times New Roman" w:cs="Times New Roman"/>
          <w:sz w:val="24"/>
          <w:szCs w:val="24"/>
          <w:shd w:val="clear" w:color="auto" w:fill="FFFFFF"/>
        </w:rPr>
        <w:t xml:space="preserve">Write computer code that performs the tasks specified by the project.  </w:t>
      </w:r>
    </w:p>
    <w:p w14:paraId="38CC5CFA" w14:textId="77777777" w:rsidR="00483044" w:rsidRPr="00FD4474" w:rsidRDefault="00483044" w:rsidP="00483044">
      <w:pPr>
        <w:pStyle w:val="ListParagraph"/>
        <w:ind w:left="63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computer code should be included as an appendix of the report. </w:t>
      </w:r>
    </w:p>
    <w:p w14:paraId="1317C355" w14:textId="77777777" w:rsidR="00483044" w:rsidRPr="00DA6EF1" w:rsidRDefault="00483044" w:rsidP="00483044">
      <w:pPr>
        <w:pStyle w:val="ListParagraph"/>
        <w:numPr>
          <w:ilvl w:val="0"/>
          <w:numId w:val="3"/>
        </w:numPr>
        <w:spacing w:after="200" w:line="276" w:lineRule="auto"/>
        <w:rPr>
          <w:rFonts w:ascii="Times New Roman" w:hAnsi="Times New Roman" w:cs="Times New Roman"/>
          <w:b/>
          <w:bCs/>
          <w:sz w:val="24"/>
          <w:szCs w:val="24"/>
          <w:shd w:val="clear" w:color="auto" w:fill="FFFFFF"/>
        </w:rPr>
      </w:pPr>
      <w:r w:rsidRPr="00A114AC">
        <w:rPr>
          <w:rFonts w:ascii="Times New Roman" w:hAnsi="Times New Roman" w:cs="Times New Roman"/>
          <w:b/>
          <w:color w:val="222222"/>
          <w:sz w:val="24"/>
          <w:szCs w:val="24"/>
          <w:shd w:val="clear" w:color="auto" w:fill="FFFFFF"/>
        </w:rPr>
        <w:t>Power Point Presentation.</w:t>
      </w:r>
      <w:r w:rsidRPr="00A114AC">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Prepare a</w:t>
      </w:r>
      <w:r w:rsidRPr="00A114AC">
        <w:rPr>
          <w:rFonts w:ascii="Times New Roman" w:hAnsi="Times New Roman" w:cs="Times New Roman"/>
          <w:color w:val="222222"/>
          <w:sz w:val="24"/>
          <w:szCs w:val="24"/>
          <w:shd w:val="clear" w:color="auto" w:fill="FFFFFF"/>
        </w:rPr>
        <w:t xml:space="preserve"> 5 min presentation that will summarize the topic, without going into all details. </w:t>
      </w:r>
    </w:p>
    <w:p w14:paraId="6130F0D9" w14:textId="2CC7DF04" w:rsidR="00E962C7" w:rsidRPr="00E962C7" w:rsidRDefault="00E962C7" w:rsidP="00E962C7">
      <w:pPr>
        <w:rPr>
          <w:rFonts w:asciiTheme="majorBidi" w:hAnsiTheme="majorBidi" w:cstheme="majorBidi"/>
          <w:sz w:val="24"/>
          <w:szCs w:val="24"/>
        </w:rPr>
      </w:pPr>
    </w:p>
    <w:sectPr w:rsidR="00E962C7" w:rsidRPr="00E96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2A7282"/>
    <w:multiLevelType w:val="multilevel"/>
    <w:tmpl w:val="70D6658C"/>
    <w:lvl w:ilvl="0">
      <w:start w:val="1"/>
      <w:numFmt w:val="upperRoman"/>
      <w:lvlText w:val="%1."/>
      <w:lvlJc w:val="left"/>
      <w:pPr>
        <w:tabs>
          <w:tab w:val="num" w:pos="630"/>
        </w:tabs>
        <w:ind w:left="630" w:hanging="360"/>
      </w:pPr>
      <w:rPr>
        <w:rFonts w:ascii="Times New Roman" w:eastAsiaTheme="minorHAnsi" w:hAnsi="Times New Roman" w:cs="Times New Roman"/>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263835"/>
    <w:multiLevelType w:val="hybridMultilevel"/>
    <w:tmpl w:val="7E4209A0"/>
    <w:lvl w:ilvl="0" w:tplc="E736C5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E37AD"/>
    <w:multiLevelType w:val="hybridMultilevel"/>
    <w:tmpl w:val="EC5040EC"/>
    <w:lvl w:ilvl="0" w:tplc="148C90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993207">
    <w:abstractNumId w:val="1"/>
  </w:num>
  <w:num w:numId="2" w16cid:durableId="373434770">
    <w:abstractNumId w:val="2"/>
  </w:num>
  <w:num w:numId="3" w16cid:durableId="1943149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C7"/>
    <w:rsid w:val="00483044"/>
    <w:rsid w:val="007D0BEC"/>
    <w:rsid w:val="00857C99"/>
    <w:rsid w:val="009048DA"/>
    <w:rsid w:val="00E962C7"/>
    <w:rsid w:val="00EC1C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E068"/>
  <w15:chartTrackingRefBased/>
  <w15:docId w15:val="{FF3CF3CE-6775-4AC2-8EA4-7326ACB9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2C7"/>
    <w:rPr>
      <w:rFonts w:eastAsiaTheme="majorEastAsia" w:cstheme="majorBidi"/>
      <w:color w:val="272727" w:themeColor="text1" w:themeTint="D8"/>
    </w:rPr>
  </w:style>
  <w:style w:type="paragraph" w:styleId="Title">
    <w:name w:val="Title"/>
    <w:basedOn w:val="Normal"/>
    <w:next w:val="Normal"/>
    <w:link w:val="TitleChar"/>
    <w:uiPriority w:val="10"/>
    <w:qFormat/>
    <w:rsid w:val="00E9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2C7"/>
    <w:pPr>
      <w:spacing w:before="160"/>
      <w:jc w:val="center"/>
    </w:pPr>
    <w:rPr>
      <w:i/>
      <w:iCs/>
      <w:color w:val="404040" w:themeColor="text1" w:themeTint="BF"/>
    </w:rPr>
  </w:style>
  <w:style w:type="character" w:customStyle="1" w:styleId="QuoteChar">
    <w:name w:val="Quote Char"/>
    <w:basedOn w:val="DefaultParagraphFont"/>
    <w:link w:val="Quote"/>
    <w:uiPriority w:val="29"/>
    <w:rsid w:val="00E962C7"/>
    <w:rPr>
      <w:i/>
      <w:iCs/>
      <w:color w:val="404040" w:themeColor="text1" w:themeTint="BF"/>
    </w:rPr>
  </w:style>
  <w:style w:type="paragraph" w:styleId="ListParagraph">
    <w:name w:val="List Paragraph"/>
    <w:basedOn w:val="Normal"/>
    <w:uiPriority w:val="34"/>
    <w:qFormat/>
    <w:rsid w:val="00E962C7"/>
    <w:pPr>
      <w:ind w:left="720"/>
      <w:contextualSpacing/>
    </w:pPr>
  </w:style>
  <w:style w:type="character" w:styleId="IntenseEmphasis">
    <w:name w:val="Intense Emphasis"/>
    <w:basedOn w:val="DefaultParagraphFont"/>
    <w:uiPriority w:val="21"/>
    <w:qFormat/>
    <w:rsid w:val="00E962C7"/>
    <w:rPr>
      <w:i/>
      <w:iCs/>
      <w:color w:val="0F4761" w:themeColor="accent1" w:themeShade="BF"/>
    </w:rPr>
  </w:style>
  <w:style w:type="paragraph" w:styleId="IntenseQuote">
    <w:name w:val="Intense Quote"/>
    <w:basedOn w:val="Normal"/>
    <w:next w:val="Normal"/>
    <w:link w:val="IntenseQuoteChar"/>
    <w:uiPriority w:val="30"/>
    <w:qFormat/>
    <w:rsid w:val="00E9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62C7"/>
    <w:rPr>
      <w:i/>
      <w:iCs/>
      <w:color w:val="0F4761" w:themeColor="accent1" w:themeShade="BF"/>
    </w:rPr>
  </w:style>
  <w:style w:type="character" w:styleId="IntenseReference">
    <w:name w:val="Intense Reference"/>
    <w:basedOn w:val="DefaultParagraphFont"/>
    <w:uiPriority w:val="32"/>
    <w:qFormat/>
    <w:rsid w:val="00E962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Gidea</dc:creator>
  <cp:keywords/>
  <dc:description/>
  <cp:lastModifiedBy>Marian Gidea</cp:lastModifiedBy>
  <cp:revision>1</cp:revision>
  <dcterms:created xsi:type="dcterms:W3CDTF">2025-02-04T18:32:00Z</dcterms:created>
  <dcterms:modified xsi:type="dcterms:W3CDTF">2025-02-04T19:04:00Z</dcterms:modified>
</cp:coreProperties>
</file>