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svg" ContentType="image/svg+xml;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e-monde-passionnant-du-football"/>
      <w:r>
        <w:t xml:space="preserve">Le Monde Passionnant du Football</w:t>
      </w:r>
      <w:bookmarkEnd w:id="20"/>
    </w:p>
    <w:p>
      <w:pPr>
        <w:pStyle w:val="Heading2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Le</w:t>
      </w:r>
      <w:r>
        <w:t xml:space="preserve"> </w:t>
      </w:r>
      <w:r>
        <w:rPr>
          <w:b/>
        </w:rPr>
        <w:t xml:space="preserve">football</w:t>
      </w:r>
      <w:r>
        <w:t xml:space="preserve">, ou soccer, est bien plus qu’un sport. C’est une passion, une culture, une communauté mondiale. Que vous soyez joueur, fan ou entraîneur, le football unit les gens à travers le globe.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les-éléments-clés-du-football"/>
      <w:r>
        <w:t xml:space="preserve">Les Éléments Clés du Football</w:t>
      </w:r>
      <w:bookmarkEnd w:id="22"/>
    </w:p>
    <w:p>
      <w:pPr>
        <w:pStyle w:val="Heading3"/>
      </w:pPr>
      <w:bookmarkStart w:id="23" w:name="laspect-technique"/>
      <w:r>
        <w:t xml:space="preserve">L’aspect technique</w:t>
      </w:r>
      <w:bookmarkEnd w:id="23"/>
    </w:p>
    <w:p>
      <w:pPr>
        <w:pStyle w:val="FirstParagraph"/>
      </w:pPr>
      <w:r>
        <w:t xml:space="preserve">Mettez en avant les aspects essentiels 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Vitesse</w:t>
      </w:r>
      <w:r>
        <w:t xml:space="preserve"> </w:t>
      </w:r>
      <w:r>
        <w:t xml:space="preserve">: indispensable pour distancer vos adversaires.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Technique</w:t>
      </w:r>
      <w:r>
        <w:t xml:space="preserve"> </w:t>
      </w:r>
      <w:r>
        <w:t xml:space="preserve">: un contrôle précis du ballon est la clé du succès.</w:t>
      </w:r>
    </w:p>
    <w:p>
      <w:pPr>
        <w:numPr>
          <w:ilvl w:val="0"/>
          <w:numId w:val="1001"/>
        </w:numPr>
        <w:pStyle w:val="Compact"/>
      </w:pPr>
      <w:r>
        <w:rPr>
          <w:strike/>
        </w:rPr>
        <w:t xml:space="preserve">Faute</w:t>
      </w:r>
      <w:r>
        <w:t xml:space="preserve"> </w:t>
      </w:r>
      <w:r>
        <w:t xml:space="preserve">: à éviter, mais ça fait partie du jeu !</w:t>
      </w:r>
    </w:p>
    <w:p>
      <w:pPr>
        <w:pStyle w:val="Heading3"/>
      </w:pPr>
      <w:bookmarkStart w:id="24" w:name="les-règles-de-base"/>
      <w:r>
        <w:t xml:space="preserve">Les Règles de Base</w:t>
      </w:r>
      <w:bookmarkEnd w:id="24"/>
    </w:p>
    <w:p>
      <w:pPr>
        <w:numPr>
          <w:ilvl w:val="0"/>
          <w:numId w:val="1002"/>
        </w:numPr>
        <w:pStyle w:val="Compact"/>
      </w:pPr>
      <w:r>
        <w:t xml:space="preserve">Deux équipes de 11 joueurs.</w:t>
      </w:r>
    </w:p>
    <w:p>
      <w:pPr>
        <w:numPr>
          <w:ilvl w:val="0"/>
          <w:numId w:val="1002"/>
        </w:numPr>
        <w:pStyle w:val="Compact"/>
      </w:pPr>
      <w:r>
        <w:t xml:space="preserve">Un ballon rond.</w:t>
      </w:r>
    </w:p>
    <w:p>
      <w:pPr>
        <w:numPr>
          <w:ilvl w:val="0"/>
          <w:numId w:val="1002"/>
        </w:numPr>
        <w:pStyle w:val="Compact"/>
      </w:pPr>
      <w:r>
        <w:t xml:space="preserve">L’objectif : marquer dans le but adverse.</w:t>
      </w:r>
    </w:p>
    <w:p>
      <w:pPr>
        <w:pStyle w:val="Heading3"/>
      </w:pPr>
      <w:bookmarkStart w:id="25" w:name="stratégies-de-jeu"/>
      <w:r>
        <w:t xml:space="preserve">Stratégies de Jeu</w:t>
      </w:r>
      <w:bookmarkEnd w:id="25"/>
    </w:p>
    <w:p>
      <w:pPr>
        <w:numPr>
          <w:ilvl w:val="0"/>
          <w:numId w:val="1003"/>
        </w:numPr>
        <w:pStyle w:val="Compact"/>
      </w:pPr>
      <w:r>
        <w:t xml:space="preserve">Attaque</w:t>
      </w:r>
    </w:p>
    <w:p>
      <w:pPr>
        <w:numPr>
          <w:ilvl w:val="1"/>
          <w:numId w:val="1004"/>
        </w:numPr>
        <w:pStyle w:val="Compact"/>
      </w:pPr>
      <w:r>
        <w:t xml:space="preserve">Jouer en profondeur.</w:t>
      </w:r>
    </w:p>
    <w:p>
      <w:pPr>
        <w:numPr>
          <w:ilvl w:val="1"/>
          <w:numId w:val="1004"/>
        </w:numPr>
        <w:pStyle w:val="Compact"/>
      </w:pPr>
      <w:r>
        <w:t xml:space="preserve">Faire des passes rapides.</w:t>
      </w:r>
    </w:p>
    <w:p>
      <w:pPr>
        <w:numPr>
          <w:ilvl w:val="0"/>
          <w:numId w:val="1003"/>
        </w:numPr>
        <w:pStyle w:val="Compact"/>
      </w:pPr>
      <w:r>
        <w:t xml:space="preserve">Défense</w:t>
      </w:r>
    </w:p>
    <w:p>
      <w:pPr>
        <w:numPr>
          <w:ilvl w:val="1"/>
          <w:numId w:val="1005"/>
        </w:numPr>
        <w:pStyle w:val="Compact"/>
      </w:pPr>
      <w:r>
        <w:t xml:space="preserve">Maintenir une ligne compacte.</w:t>
      </w:r>
    </w:p>
    <w:p>
      <w:pPr>
        <w:numPr>
          <w:ilvl w:val="1"/>
          <w:numId w:val="1005"/>
        </w:numPr>
        <w:pStyle w:val="Compact"/>
      </w:pPr>
      <w:r>
        <w:t xml:space="preserve">Intercepter les passes adverses.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liens-utiles"/>
      <w:r>
        <w:t xml:space="preserve">Liens Utiles</w:t>
      </w:r>
      <w:bookmarkEnd w:id="26"/>
    </w:p>
    <w:p>
      <w:pPr>
        <w:pStyle w:val="FirstParagraph"/>
      </w:pPr>
      <w:r>
        <w:t xml:space="preserve">Cliquez</w:t>
      </w:r>
      <w:r>
        <w:t xml:space="preserve"> </w:t>
      </w:r>
      <w:hyperlink r:id="rId27">
        <w:r>
          <w:rPr>
            <w:rStyle w:val="Hyperlink"/>
          </w:rPr>
          <w:t xml:space="preserve">ici pour visiter le site officiel de la FIFA</w:t>
        </w:r>
      </w:hyperlink>
      <w:r>
        <w:t xml:space="preserve"> </w:t>
      </w:r>
      <w:r>
        <w:t xml:space="preserve">et découvrir les dernières nouvelles du football.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badges"/>
      <w:r>
        <w:t xml:space="preserve">Badges</w:t>
      </w:r>
      <w:bookmarkEnd w:id="28"/>
    </w:p>
    <w:p>
      <w:pPr>
        <w:pStyle w:val="FirstParagraph"/>
      </w:pPr>
      <w:r>
        <w:t xml:space="preserve">Représentez votre amour pour le football avec ce badge :</w:t>
      </w:r>
    </w:p>
    <w:p>
      <w:pPr>
        <w:pStyle w:val="CaptionedFigure"/>
      </w:pPr>
      <w:r>
        <w:drawing>
          <wp:inline>
            <wp:extent cx="990600" cy="190500"/>
            <wp:effectExtent b="0" l="0" r="0" t="0"/>
            <wp:docPr descr="Football Badge" title="" id="1" name="Picture"/>
            <a:graphic>
              <a:graphicData uri="http://schemas.openxmlformats.org/drawingml/2006/picture">
                <pic:pic>
                  <pic:nvPicPr>
                    <pic:cNvPr descr="https://img.shields.io/badge/Football-Passion-red?logo=football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Football Badge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une-image-inspirante"/>
      <w:r>
        <w:t xml:space="preserve">Une Image Inspirante</w:t>
      </w:r>
      <w:bookmarkEnd w:id="30"/>
    </w:p>
    <w:p>
      <w:pPr>
        <w:pStyle w:val="FirstParagraph"/>
      </w:pPr>
      <w:r>
        <w:t xml:space="preserve">Voici une image pour capturer l’énergie du jeu :</w:t>
      </w:r>
    </w:p>
    <w:p>
      <w:pPr>
        <w:pStyle w:val="CaptionedFigure"/>
      </w:pPr>
      <w:r>
        <w:t xml:space="preserve">Match de Football</w:t>
      </w:r>
    </w:p>
    <w:p>
      <w:pPr>
        <w:pStyle w:val="ImageCaption"/>
      </w:pPr>
      <w:r>
        <w:t xml:space="preserve">Match de Football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conclusion"/>
      <w:r>
        <w:t xml:space="preserve">Conclusion</w:t>
      </w:r>
      <w:bookmarkEnd w:id="31"/>
    </w:p>
    <w:p>
      <w:pPr>
        <w:pStyle w:val="FirstParagraph"/>
      </w:pPr>
      <w:r>
        <w:rPr>
          <w:i/>
        </w:rPr>
        <w:t xml:space="preserve">Le football n’est pas qu’un sport, c’est un art qui rassemble le monde. Enfilez vos crampons et plongez dans la magie du ballon rond !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Joueur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Buts marqués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Passes décisives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Équipe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Wendy Colas</w:t>
            </w:r>
          </w:p>
        </w:tc>
        <w:tc>
          <w:p>
            <w:pPr>
              <w:pStyle w:val="Compact"/>
              <w:jc w:val="left"/>
            </w:pPr>
            <w:r>
              <w:t xml:space="preserve">Attaquant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FC Ascoli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Nounka Badio</w:t>
            </w:r>
          </w:p>
        </w:tc>
        <w:tc>
          <w:p>
            <w:pPr>
              <w:pStyle w:val="Compact"/>
              <w:jc w:val="left"/>
            </w:pPr>
            <w:r>
              <w:t xml:space="preserve">Milieu de terrain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As Sud-est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Neica Badio</w:t>
            </w:r>
          </w:p>
        </w:tc>
        <w:tc>
          <w:p>
            <w:pPr>
              <w:pStyle w:val="Compact"/>
              <w:jc w:val="left"/>
            </w:pPr>
            <w:r>
              <w:t xml:space="preserve">Défenseur central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Fc Victoria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Amalia homere</w:t>
            </w:r>
          </w:p>
        </w:tc>
        <w:tc>
          <w:p>
            <w:pPr>
              <w:pStyle w:val="Compact"/>
              <w:jc w:val="left"/>
            </w:pPr>
            <w:r>
              <w:t xml:space="preserve">Gardien de but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JAF</w:t>
            </w:r>
          </w:p>
        </w:tc>
      </w:tr>
    </w:tbl>
    <w:p>
      <w:pPr>
        <w:pStyle w:val="Heading1"/>
      </w:pPr>
      <w:bookmarkStart w:id="32" w:name="texte-avec-citations"/>
      <w:r>
        <w:t xml:space="preserve">Texte avec citations</w:t>
      </w:r>
      <w:bookmarkEnd w:id="32"/>
    </w:p>
    <w:p>
      <w:pPr>
        <w:pStyle w:val="FirstParagraph"/>
      </w:pPr>
      <w:r>
        <w:t xml:space="preserve">L’apprentissage du Markdown est</w:t>
      </w:r>
      <w:r>
        <w:t xml:space="preserve"> </w:t>
      </w:r>
      <w:r>
        <w:rPr>
          <w:b/>
        </w:rPr>
        <w:t xml:space="preserve">indispensable</w:t>
      </w:r>
      <w:r>
        <w:t xml:space="preserve"> </w:t>
      </w:r>
      <w:r>
        <w:t xml:space="preserve">pour la rédaction de documents simples et structurés. Voici ce qu’un expert dit à ce sujet :</w:t>
      </w:r>
    </w:p>
    <w:p>
      <w:pPr>
        <w:pStyle w:val="BlockText"/>
      </w:pPr>
      <w:r>
        <w:t xml:space="preserve">“</w:t>
      </w:r>
      <w:r>
        <w:t xml:space="preserve">Le Markdown est un outil simple mais puissant pour rédiger rapidement des contenus clairs et bien structurés.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Jean Dupont, développeur</w:t>
      </w:r>
    </w:p>
    <w:p>
      <w:pPr>
        <w:pStyle w:val="FirstParagraph"/>
      </w:pPr>
      <w:r>
        <w:t xml:space="preserve">Un autre professionnel souligne :</w:t>
      </w:r>
    </w:p>
    <w:p>
      <w:pPr>
        <w:pStyle w:val="BlockText"/>
      </w:pPr>
      <w:r>
        <w:t xml:space="preserve">“</w:t>
      </w:r>
      <w:r>
        <w:t xml:space="preserve">Apprendre le Markdown, c’est comme apprendre une nouvelle langue universelle de la documentation.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Alice Martin, ingénieure en documentation technique</w:t>
      </w:r>
    </w:p>
    <w:p>
      <w:pPr>
        <w:pStyle w:val="Heading2"/>
      </w:pPr>
      <w:bookmarkStart w:id="33" w:name="pourquoi-utiliser-markdown"/>
      <w:r>
        <w:t xml:space="preserve">Pourquoi utiliser Markdown ?</w:t>
      </w:r>
      <w:bookmarkEnd w:id="33"/>
    </w:p>
    <w:p>
      <w:pPr>
        <w:numPr>
          <w:ilvl w:val="0"/>
          <w:numId w:val="1006"/>
        </w:numPr>
      </w:pPr>
      <w:r>
        <w:rPr>
          <w:b/>
        </w:rPr>
        <w:t xml:space="preserve">Clarté</w:t>
      </w:r>
      <w:r>
        <w:t xml:space="preserve"> </w:t>
      </w:r>
      <w:r>
        <w:t xml:space="preserve">: Une syntaxe simple pour tous.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Une documentation claire est la clé du succès dans tout projet, et Markdown excelle dans ce domaine.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Bob Lemoine, chef de projet</w:t>
      </w:r>
    </w:p>
    <w:p>
      <w:pPr>
        <w:numPr>
          <w:ilvl w:val="0"/>
          <w:numId w:val="1006"/>
        </w:numPr>
      </w:pPr>
      <w:r>
        <w:rPr>
          <w:b/>
        </w:rPr>
        <w:t xml:space="preserve">Compatibilité</w:t>
      </w:r>
      <w:r>
        <w:t xml:space="preserve"> </w:t>
      </w:r>
      <w:r>
        <w:t xml:space="preserve">: Fonctionne dans presque tous les environnements.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Avec Markdown, vos documents restent lisibles, que ce soit en brut ou en formaté.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Chloé Bernard, développeuse web</w:t>
      </w:r>
    </w:p>
    <w:p>
      <w:pPr>
        <w:numPr>
          <w:ilvl w:val="0"/>
          <w:numId w:val="1006"/>
        </w:numPr>
      </w:pPr>
      <w:r>
        <w:rPr>
          <w:b/>
        </w:rPr>
        <w:t xml:space="preserve">Flexibilité</w:t>
      </w:r>
      <w:r>
        <w:t xml:space="preserve"> </w:t>
      </w:r>
      <w:r>
        <w:t xml:space="preserve">: Idéal pour la documentation, blogs, et présentations.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Du blogging à la création de manuels, Markdown offre une polyvalence incomparable.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David Rousseau, rédacteur technique</w:t>
      </w:r>
    </w:p>
    <w:p>
      <w:pPr>
        <w:pStyle w:val="FirstParagraph"/>
      </w:pPr>
      <w:r>
        <w:t xml:space="preserve">En résumé,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le Markdown, c’est la simplicité au service de la productivité</w:t>
      </w:r>
      <w:r>
        <w:rPr>
          <w:i/>
        </w:rPr>
        <w:t xml:space="preserve">”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mon-document-markdown"/>
      <w:r>
        <w:t xml:space="preserve">Mon Document Markdown</w:t>
      </w:r>
      <w:bookmarkEnd w:id="34"/>
    </w:p>
    <w:p>
      <w:pPr>
        <w:pStyle w:val="Heading2"/>
      </w:pPr>
      <w:bookmarkStart w:id="35" w:name="liste-de-tâches-à-cocher"/>
      <w:r>
        <w:t xml:space="preserve">Liste de tâches à cocher</w:t>
      </w:r>
      <w:bookmarkEnd w:id="35"/>
    </w:p>
    <w:p>
      <w:pPr>
        <w:numPr>
          <w:ilvl w:val="0"/>
          <w:numId w:val="1007"/>
        </w:numPr>
        <w:pStyle w:val="Compact"/>
      </w:pPr>
      <w:r>
        <w:t xml:space="preserve">☐ Configurer mon environnement Markdown dans VS Code</w:t>
      </w:r>
    </w:p>
    <w:p>
      <w:pPr>
        <w:numPr>
          <w:ilvl w:val="0"/>
          <w:numId w:val="1007"/>
        </w:numPr>
        <w:pStyle w:val="Compact"/>
      </w:pPr>
      <w:r>
        <w:t xml:space="preserve">☐ Ajouter et tester des listes à cocher</w:t>
      </w:r>
    </w:p>
    <w:p>
      <w:pPr>
        <w:numPr>
          <w:ilvl w:val="0"/>
          <w:numId w:val="1007"/>
        </w:numPr>
        <w:pStyle w:val="Compact"/>
      </w:pPr>
      <w:r>
        <w:t xml:space="preserve">☐ Inclure un exemple de syntaxe HTML dans un fichier Markdown</w:t>
      </w:r>
    </w:p>
    <w:p>
      <w:pPr>
        <w:numPr>
          <w:ilvl w:val="0"/>
          <w:numId w:val="1007"/>
        </w:numPr>
        <w:pStyle w:val="Compact"/>
      </w:pPr>
      <w:r>
        <w:t xml:space="preserve">☐ Prévisualiser le rendu Markdown</w:t>
      </w:r>
    </w:p>
    <w:p>
      <w:pPr>
        <w:numPr>
          <w:ilvl w:val="0"/>
          <w:numId w:val="1007"/>
        </w:numPr>
        <w:pStyle w:val="Compact"/>
      </w:pPr>
      <w:r>
        <w:t xml:space="preserve">☐ Finaliser et sauvegarder mon document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bloc-de-code-javascript"/>
      <w:r>
        <w:t xml:space="preserve">Bloc de code JavaScript</w:t>
      </w:r>
      <w:bookmarkEnd w:id="36"/>
    </w:p>
    <w:p>
      <w:pPr>
        <w:pStyle w:val="FirstParagraph"/>
      </w:pPr>
      <w:r>
        <w:t xml:space="preserve">```javascript</w:t>
      </w:r>
      <w:r>
        <w:t xml:space="preserve"> </w:t>
      </w:r>
      <w:r>
        <w:t xml:space="preserve">// Exemple de fonction en JavaScript</w:t>
      </w:r>
      <w:r>
        <w:t xml:space="preserve"> </w:t>
      </w:r>
      <w:r>
        <w:t xml:space="preserve">function salut() {</w:t>
      </w:r>
      <w:r>
        <w:t xml:space="preserve"> </w:t>
      </w:r>
      <w:r>
        <w:t xml:space="preserve">console.log(</w:t>
      </w:r>
      <w:r>
        <w:t xml:space="preserve">“</w:t>
      </w:r>
      <w:r>
        <w:t xml:space="preserve">Bonjour, monde !</w:t>
      </w:r>
      <w:r>
        <w:t xml:space="preserve">”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salut();</w:t>
      </w:r>
    </w:p>
    <w:p>
      <w:pPr>
        <w:pStyle w:val="BodyText"/>
      </w:pPr>
      <w:r>
        <w:t xml:space="preserve">Ceci est un texte stylisé avec du HTML intégré dans Markdown.</w:t>
      </w:r>
    </w:p>
    <w:p>
      <w:pPr>
        <w:pStyle w:val="Heading1"/>
      </w:pPr>
      <w:bookmarkStart w:id="37" w:name="document-markdown-exemple"/>
      <w:r>
        <w:t xml:space="preserve">Document Markdown Exemple</w:t>
      </w:r>
      <w:bookmarkEnd w:id="37"/>
    </w:p>
    <w:p>
      <w:pPr>
        <w:pStyle w:val="Heading2"/>
      </w:pPr>
      <w:bookmarkStart w:id="38" w:name="table-des-matières"/>
      <w:r>
        <w:t xml:space="preserve">Table des matières</w:t>
      </w:r>
      <w:bookmarkEnd w:id="38"/>
    </w:p>
    <w:p>
      <w:pPr>
        <w:numPr>
          <w:ilvl w:val="0"/>
          <w:numId w:val="1008"/>
        </w:numPr>
        <w:pStyle w:val="Compact"/>
      </w:pPr>
      <w:hyperlink w:anchor="introduction">
        <w:r>
          <w:rPr>
            <w:rStyle w:val="Hyperlink"/>
          </w:rPr>
          <w:t xml:space="preserve">Introduction</w:t>
        </w:r>
      </w:hyperlink>
    </w:p>
    <w:p>
      <w:pPr>
        <w:numPr>
          <w:ilvl w:val="0"/>
          <w:numId w:val="1008"/>
        </w:numPr>
        <w:pStyle w:val="Compact"/>
      </w:pPr>
      <w:hyperlink w:anchor="détails-sur-mermaid">
        <w:r>
          <w:rPr>
            <w:rStyle w:val="Hyperlink"/>
          </w:rPr>
          <w:t xml:space="preserve">Détails sur Mermaid</w:t>
        </w:r>
      </w:hyperlink>
    </w:p>
    <w:p>
      <w:pPr>
        <w:numPr>
          <w:ilvl w:val="0"/>
          <w:numId w:val="1008"/>
        </w:numPr>
        <w:pStyle w:val="Compact"/>
      </w:pPr>
      <w:hyperlink w:anchor="exemple-de-diagramme-mermaid">
        <w:r>
          <w:rPr>
            <w:rStyle w:val="Hyperlink"/>
          </w:rPr>
          <w:t xml:space="preserve">Exemple de Diagramme Mermaid</w:t>
        </w:r>
      </w:hyperlink>
    </w:p>
    <w:p>
      <w:pPr>
        <w:numPr>
          <w:ilvl w:val="0"/>
          <w:numId w:val="1008"/>
        </w:numPr>
        <w:pStyle w:val="Compact"/>
      </w:pPr>
      <w:hyperlink w:anchor="conclusion">
        <w:r>
          <w:rPr>
            <w:rStyle w:val="Hyperlink"/>
          </w:rPr>
          <w:t xml:space="preserve">Conclusion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9" w:name="introduction-1"/>
      <w:r>
        <w:t xml:space="preserve">Introduction</w:t>
      </w:r>
      <w:bookmarkEnd w:id="39"/>
    </w:p>
    <w:p>
      <w:pPr>
        <w:pStyle w:val="FirstParagraph"/>
      </w:pPr>
      <w:r>
        <w:t xml:space="preserve">Le but de ce document est de montrer comment inclure une</w:t>
      </w:r>
      <w:r>
        <w:t xml:space="preserve"> </w:t>
      </w:r>
      <w:r>
        <w:rPr>
          <w:b/>
        </w:rPr>
        <w:t xml:space="preserve">table des matières</w:t>
      </w:r>
      <w:r>
        <w:t xml:space="preserve"> </w:t>
      </w:r>
      <w:r>
        <w:t xml:space="preserve">et intégrer un</w:t>
      </w:r>
      <w:r>
        <w:t xml:space="preserve"> </w:t>
      </w:r>
      <w:r>
        <w:rPr>
          <w:b/>
        </w:rPr>
        <w:t xml:space="preserve">diagramme Mermaid</w:t>
      </w:r>
      <w:r>
        <w:t xml:space="preserve"> </w:t>
      </w:r>
      <w:r>
        <w:t xml:space="preserve">dans un fichier Markdown.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détails-sur-mermaid"/>
      <w:r>
        <w:t xml:space="preserve">Détails sur Mermaid</w:t>
      </w:r>
      <w:bookmarkEnd w:id="40"/>
    </w:p>
    <w:p>
      <w:pPr>
        <w:pStyle w:val="FirstParagraph"/>
      </w:pPr>
      <w:r>
        <w:t xml:space="preserve">Mermaid est une librairie permettant de générer des diagrammes dynamiques à l’intérieur de documents Markdown. Elle est utile pour représenter graphiquement des idées comme des organigrammes ou des diagrammes de flux.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diagramme-mermaid"/>
      <w:r>
        <w:t xml:space="preserve">Diagramme Mermaid</w:t>
      </w:r>
      <w:bookmarkEnd w:id="41"/>
    </w:p>
    <w:p>
      <w:pPr>
        <w:pStyle w:val="FirstParagraph"/>
      </w:pPr>
      <w:r>
        <w:t xml:space="preserve">Voici un exemple d’organigramme Mermaid :</w:t>
      </w:r>
    </w:p>
    <w:p>
      <w:pPr>
        <w:pStyle w:val="BodyText"/>
      </w:pPr>
      <w:r>
        <w:t xml:space="preserve">```mermaid</w:t>
      </w:r>
      <w:r>
        <w:t xml:space="preserve"> </w:t>
      </w:r>
      <w:r>
        <w:t xml:space="preserve">graph TD</w:t>
      </w:r>
      <w:r>
        <w:t xml:space="preserve"> </w:t>
      </w:r>
      <w:r>
        <w:t xml:space="preserve">A[Commencer] –&gt; B[Étape 1]</w:t>
      </w:r>
      <w:r>
        <w:t xml:space="preserve"> </w:t>
      </w:r>
      <w:r>
        <w:t xml:space="preserve">B –&gt; C{Choix ?}</w:t>
      </w:r>
      <w:r>
        <w:t xml:space="preserve"> </w:t>
      </w:r>
      <w:r>
        <w:t xml:space="preserve">C –&gt;|Oui| D[Étape 2A]</w:t>
      </w:r>
      <w:r>
        <w:t xml:space="preserve"> </w:t>
      </w:r>
      <w:r>
        <w:t xml:space="preserve">C –&gt;|Non| E[Étape 2B]</w:t>
      </w:r>
      <w:r>
        <w:t xml:space="preserve"> </w:t>
      </w:r>
      <w:r>
        <w:t xml:space="preserve">D –&gt; F[Terminer]</w:t>
      </w:r>
      <w:r>
        <w:t xml:space="preserve"> </w:t>
      </w:r>
      <w:r>
        <w:t xml:space="preserve">E –&gt; F[Terminer]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svg" /><Relationship Type="http://schemas.openxmlformats.org/officeDocument/2006/relationships/hyperlink" Id="rId27" Target="https://www.fifa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www.fifa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2025-03-15T16:12:59Z</dcterms:created>
  <dcterms:modified xsi:type="dcterms:W3CDTF">2025-03-15T16:12:59Z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