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D59" w:rsidRDefault="00D64D59" w:rsidP="00D64D59">
      <w:pPr>
        <w:jc w:val="center"/>
        <w:rPr>
          <w:rFonts w:ascii="Arial" w:hAnsi="Arial" w:cs="Arial"/>
          <w:b/>
          <w:sz w:val="24"/>
          <w:szCs w:val="24"/>
        </w:rPr>
      </w:pPr>
      <w:r>
        <w:rPr>
          <w:rFonts w:ascii="Arial" w:hAnsi="Arial" w:cs="Arial"/>
          <w:b/>
          <w:sz w:val="24"/>
          <w:szCs w:val="24"/>
        </w:rPr>
        <w:t>Descrição dos Requisitos</w:t>
      </w:r>
      <w:r>
        <w:rPr>
          <w:rFonts w:ascii="Arial" w:hAnsi="Arial" w:cs="Arial"/>
          <w:b/>
          <w:sz w:val="24"/>
          <w:szCs w:val="24"/>
        </w:rPr>
        <w:br/>
        <w:t>Engenharia de Software 2 – Rede Social para Peladeiros (Peboleiros.net)</w:t>
      </w:r>
    </w:p>
    <w:p w:rsidR="00D64D59" w:rsidRDefault="00D64D59" w:rsidP="00D64D59">
      <w:pPr>
        <w:jc w:val="center"/>
        <w:rPr>
          <w:rFonts w:ascii="Arial" w:hAnsi="Arial" w:cs="Arial"/>
          <w:b/>
          <w:sz w:val="24"/>
          <w:szCs w:val="24"/>
        </w:rPr>
      </w:pPr>
    </w:p>
    <w:p w:rsidR="00373393" w:rsidRDefault="00D64D59" w:rsidP="00AC17F4">
      <w:pPr>
        <w:jc w:val="both"/>
        <w:rPr>
          <w:rFonts w:ascii="Arial" w:hAnsi="Arial" w:cs="Arial"/>
          <w:sz w:val="24"/>
          <w:szCs w:val="24"/>
        </w:rPr>
      </w:pPr>
      <w:r>
        <w:rPr>
          <w:rFonts w:ascii="Arial" w:hAnsi="Arial" w:cs="Arial"/>
          <w:sz w:val="24"/>
          <w:szCs w:val="24"/>
        </w:rPr>
        <w:tab/>
        <w:t xml:space="preserve">O sistema deve </w:t>
      </w:r>
      <w:r w:rsidR="00AC17F4">
        <w:rPr>
          <w:rFonts w:ascii="Arial" w:hAnsi="Arial" w:cs="Arial"/>
          <w:sz w:val="24"/>
          <w:szCs w:val="24"/>
        </w:rPr>
        <w:t>permitir acesso a visitantes não autenticados, este tipo de usuário pode visualizar certas áreas da rede podendo se cadastrar no sistema para acessar áreas restritas aos usuários, escrever no mural principal do site, visualizar partidas cadastradas, comentar nas partidas e votar em enquetes sendo elas nas partidas ou na raiz do site.</w:t>
      </w:r>
    </w:p>
    <w:p w:rsidR="00DA0917" w:rsidRDefault="00DA0917" w:rsidP="00AC17F4">
      <w:pPr>
        <w:jc w:val="both"/>
        <w:rPr>
          <w:rFonts w:ascii="Arial" w:hAnsi="Arial" w:cs="Arial"/>
          <w:sz w:val="24"/>
          <w:szCs w:val="24"/>
        </w:rPr>
      </w:pPr>
      <w:r>
        <w:rPr>
          <w:rFonts w:ascii="Arial" w:hAnsi="Arial" w:cs="Arial"/>
          <w:sz w:val="24"/>
          <w:szCs w:val="24"/>
        </w:rPr>
        <w:tab/>
        <w:t xml:space="preserve">Uma vez cadastrado, o visitante passe a se logar no sistema se tornando um usuário cadastrado. Este tipo de usuário pode, além das funções que o visitante realiza, </w:t>
      </w:r>
      <w:r w:rsidR="000555C7">
        <w:rPr>
          <w:rFonts w:ascii="Arial" w:hAnsi="Arial" w:cs="Arial"/>
          <w:sz w:val="24"/>
          <w:szCs w:val="24"/>
        </w:rPr>
        <w:t>o usuário cadastrado pode criar partidas envolvendo outros usuários, cada partida tem dois times que, no momento do cadastro da partida são nomeados e quantificados em relação ao total de membros participantes. Um outro usuário, ao ser incluso no time da partida, recebe um convite para confirmar ou rejeitar sua participação. O usuário também pode solicitar sua presença em uma partida ficando no aguardo da confirmação do administrador. O usuário cadastrado pode alterar seus dados pessoais ou excluir sua conta.</w:t>
      </w:r>
    </w:p>
    <w:p w:rsidR="000555C7" w:rsidRDefault="000555C7" w:rsidP="00AC17F4">
      <w:pPr>
        <w:jc w:val="both"/>
        <w:rPr>
          <w:rFonts w:ascii="Arial" w:hAnsi="Arial" w:cs="Arial"/>
          <w:sz w:val="24"/>
          <w:szCs w:val="24"/>
        </w:rPr>
      </w:pPr>
      <w:r>
        <w:rPr>
          <w:rFonts w:ascii="Arial" w:hAnsi="Arial" w:cs="Arial"/>
          <w:sz w:val="24"/>
          <w:szCs w:val="24"/>
        </w:rPr>
        <w:tab/>
        <w:t xml:space="preserve">Ao criar uma partida, o usuário cadastrado passa a assumir o papel de administrador desta, ganhando algumas funções que se somam às anteriores e que dizem respeito ao gerenciamento de partidas, como a alteração e exclusão, adição e remoção de membros, </w:t>
      </w:r>
      <w:r w:rsidR="001A492A">
        <w:rPr>
          <w:rFonts w:ascii="Arial" w:hAnsi="Arial" w:cs="Arial"/>
          <w:sz w:val="24"/>
          <w:szCs w:val="24"/>
        </w:rPr>
        <w:t>criação, alteração e exclusão de enquetes em relação à partida. Esta categoria de usuário pode adicionar conteúdo multimídia relacionado à partida criada por ele, como fotos, vídeo e narrações. É atrbuído ao administrador o poder de banir o tirar da lista de banidos certo usuário das partidas criadas por ele, além de poder editar e excluir comentário que ache inapropriados.</w:t>
      </w:r>
      <w:bookmarkStart w:id="0" w:name="_GoBack"/>
      <w:bookmarkEnd w:id="0"/>
      <w:r w:rsidR="001A492A">
        <w:rPr>
          <w:rFonts w:ascii="Arial" w:hAnsi="Arial" w:cs="Arial"/>
          <w:sz w:val="24"/>
          <w:szCs w:val="24"/>
        </w:rPr>
        <w:t xml:space="preserve">  </w:t>
      </w:r>
    </w:p>
    <w:p w:rsidR="00373393" w:rsidRDefault="00373393">
      <w:pPr>
        <w:rPr>
          <w:rFonts w:ascii="Arial" w:hAnsi="Arial" w:cs="Arial"/>
          <w:sz w:val="24"/>
          <w:szCs w:val="24"/>
        </w:rPr>
      </w:pPr>
      <w:r>
        <w:rPr>
          <w:rFonts w:ascii="Arial" w:hAnsi="Arial" w:cs="Arial"/>
          <w:sz w:val="24"/>
          <w:szCs w:val="24"/>
        </w:rPr>
        <w:br w:type="page"/>
      </w:r>
    </w:p>
    <w:p w:rsidR="00D64D59" w:rsidRPr="00D64D59" w:rsidRDefault="00373393" w:rsidP="00373393">
      <w:pPr>
        <w:jc w:val="center"/>
        <w:rPr>
          <w:rFonts w:ascii="Arial" w:hAnsi="Arial" w:cs="Arial"/>
          <w:sz w:val="24"/>
          <w:szCs w:val="24"/>
        </w:rPr>
      </w:pPr>
      <w:r>
        <w:rPr>
          <w:rFonts w:ascii="Arial" w:hAnsi="Arial" w:cs="Arial"/>
          <w:noProof/>
          <w:sz w:val="24"/>
          <w:szCs w:val="24"/>
          <w:lang w:val="en-US"/>
        </w:rPr>
        <w:lastRenderedPageBreak/>
        <w:drawing>
          <wp:inline distT="0" distB="0" distL="0" distR="0">
            <wp:extent cx="8102536" cy="5648178"/>
            <wp:effectExtent l="7938" t="0" r="2222" b="2223"/>
            <wp:docPr id="1" name="Picture 1" descr="C:\Users\dajesus\Desktop\UseCas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jesus\Desktop\UseCase Diagram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101883" cy="5647723"/>
                    </a:xfrm>
                    <a:prstGeom prst="rect">
                      <a:avLst/>
                    </a:prstGeom>
                    <a:noFill/>
                    <a:ln>
                      <a:noFill/>
                    </a:ln>
                  </pic:spPr>
                </pic:pic>
              </a:graphicData>
            </a:graphic>
          </wp:inline>
        </w:drawing>
      </w:r>
    </w:p>
    <w:sectPr w:rsidR="00D64D59" w:rsidRPr="00D64D59">
      <w:headerReference w:type="even" r:id="rId8"/>
      <w:footerReference w:type="even"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4BA" w:rsidRDefault="00D924BA" w:rsidP="00D64D59">
      <w:pPr>
        <w:spacing w:after="0" w:line="240" w:lineRule="auto"/>
      </w:pPr>
      <w:r>
        <w:separator/>
      </w:r>
    </w:p>
  </w:endnote>
  <w:endnote w:type="continuationSeparator" w:id="0">
    <w:p w:rsidR="00D924BA" w:rsidRDefault="00D924BA" w:rsidP="00D64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D59" w:rsidRDefault="00D64D59" w:rsidP="00D64D59">
    <w:pPr>
      <w:pStyle w:val="Footer"/>
      <w:jc w:val="center"/>
      <w:rPr>
        <w:rFonts w:ascii="Arial" w:hAnsi="Arial" w:cs="Arial"/>
        <w:b/>
        <w:color w:val="3E8430"/>
        <w:sz w:val="20"/>
      </w:rPr>
    </w:pPr>
    <w:bookmarkStart w:id="2" w:name="aliashDOCCompanyConfiden1FooterEvenPages"/>
    <w:r w:rsidRPr="00D64D59">
      <w:rPr>
        <w:rFonts w:ascii="Arial" w:hAnsi="Arial" w:cs="Arial"/>
        <w:b/>
        <w:color w:val="3E8430"/>
        <w:sz w:val="20"/>
      </w:rPr>
      <w:t>Nokia Internal Use Only</w:t>
    </w:r>
  </w:p>
  <w:bookmarkEnd w:id="2"/>
  <w:p w:rsidR="00D64D59" w:rsidRDefault="00D64D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D59" w:rsidRDefault="00D64D59" w:rsidP="00D64D59">
    <w:pPr>
      <w:pStyle w:val="Footer"/>
      <w:jc w:val="center"/>
      <w:rPr>
        <w:rFonts w:ascii="Arial" w:hAnsi="Arial" w:cs="Arial"/>
        <w:b/>
        <w:color w:val="3E8430"/>
        <w:sz w:val="20"/>
      </w:rPr>
    </w:pPr>
    <w:bookmarkStart w:id="4" w:name="aliashDOCCompanyConfiden1FooterFirstPage"/>
    <w:r w:rsidRPr="00D64D59">
      <w:rPr>
        <w:rFonts w:ascii="Arial" w:hAnsi="Arial" w:cs="Arial"/>
        <w:b/>
        <w:color w:val="3E8430"/>
        <w:sz w:val="20"/>
      </w:rPr>
      <w:t>Nokia Internal Use Only</w:t>
    </w:r>
  </w:p>
  <w:bookmarkEnd w:id="4"/>
  <w:p w:rsidR="00D64D59" w:rsidRDefault="00D64D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4BA" w:rsidRDefault="00D924BA" w:rsidP="00D64D59">
      <w:pPr>
        <w:spacing w:after="0" w:line="240" w:lineRule="auto"/>
      </w:pPr>
      <w:r>
        <w:separator/>
      </w:r>
    </w:p>
  </w:footnote>
  <w:footnote w:type="continuationSeparator" w:id="0">
    <w:p w:rsidR="00D924BA" w:rsidRDefault="00D924BA" w:rsidP="00D64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D59" w:rsidRDefault="00D64D59" w:rsidP="00D64D59">
    <w:pPr>
      <w:pStyle w:val="Header"/>
      <w:jc w:val="center"/>
      <w:rPr>
        <w:rFonts w:ascii="Arial" w:hAnsi="Arial" w:cs="Arial"/>
        <w:b/>
        <w:color w:val="3E8430"/>
        <w:sz w:val="20"/>
      </w:rPr>
    </w:pPr>
    <w:bookmarkStart w:id="1" w:name="aliashDOCCompanyConfiden1HeaderEvenPages"/>
    <w:r w:rsidRPr="00D64D59">
      <w:rPr>
        <w:rFonts w:ascii="Arial" w:hAnsi="Arial" w:cs="Arial"/>
        <w:b/>
        <w:color w:val="3E8430"/>
        <w:sz w:val="20"/>
      </w:rPr>
      <w:t>Nokia Internal Use Only</w:t>
    </w:r>
  </w:p>
  <w:bookmarkEnd w:id="1"/>
  <w:p w:rsidR="00D64D59" w:rsidRDefault="00D64D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D59" w:rsidRDefault="00D64D59" w:rsidP="00D64D59">
    <w:pPr>
      <w:pStyle w:val="Header"/>
      <w:jc w:val="center"/>
      <w:rPr>
        <w:rFonts w:ascii="Arial" w:hAnsi="Arial" w:cs="Arial"/>
        <w:b/>
        <w:color w:val="3E8430"/>
        <w:sz w:val="20"/>
      </w:rPr>
    </w:pPr>
    <w:bookmarkStart w:id="3" w:name="aliashDOCCompanyConfiden1HeaderFirstPage"/>
    <w:r w:rsidRPr="00D64D59">
      <w:rPr>
        <w:rFonts w:ascii="Arial" w:hAnsi="Arial" w:cs="Arial"/>
        <w:b/>
        <w:color w:val="3E8430"/>
        <w:sz w:val="20"/>
      </w:rPr>
      <w:t>Nokia Internal Use Only</w:t>
    </w:r>
  </w:p>
  <w:bookmarkEnd w:id="3"/>
  <w:p w:rsidR="00D64D59" w:rsidRDefault="00D64D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D59"/>
    <w:rsid w:val="000555C7"/>
    <w:rsid w:val="001A492A"/>
    <w:rsid w:val="00373393"/>
    <w:rsid w:val="00AC17F4"/>
    <w:rsid w:val="00AF0682"/>
    <w:rsid w:val="00D64D59"/>
    <w:rsid w:val="00D924BA"/>
    <w:rsid w:val="00DA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D59"/>
    <w:rPr>
      <w:lang w:val="pt-BR"/>
    </w:rPr>
  </w:style>
  <w:style w:type="paragraph" w:styleId="Footer">
    <w:name w:val="footer"/>
    <w:basedOn w:val="Normal"/>
    <w:link w:val="FooterChar"/>
    <w:uiPriority w:val="99"/>
    <w:unhideWhenUsed/>
    <w:rsid w:val="00D64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D59"/>
    <w:rPr>
      <w:lang w:val="pt-BR"/>
    </w:rPr>
  </w:style>
  <w:style w:type="paragraph" w:styleId="BalloonText">
    <w:name w:val="Balloon Text"/>
    <w:basedOn w:val="Normal"/>
    <w:link w:val="BalloonTextChar"/>
    <w:uiPriority w:val="99"/>
    <w:semiHidden/>
    <w:unhideWhenUsed/>
    <w:rsid w:val="00373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393"/>
    <w:rPr>
      <w:rFonts w:ascii="Tahoma" w:hAnsi="Tahoma" w:cs="Tahoma"/>
      <w:sz w:val="16"/>
      <w:szCs w:val="16"/>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D59"/>
    <w:rPr>
      <w:lang w:val="pt-BR"/>
    </w:rPr>
  </w:style>
  <w:style w:type="paragraph" w:styleId="Footer">
    <w:name w:val="footer"/>
    <w:basedOn w:val="Normal"/>
    <w:link w:val="FooterChar"/>
    <w:uiPriority w:val="99"/>
    <w:unhideWhenUsed/>
    <w:rsid w:val="00D64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D59"/>
    <w:rPr>
      <w:lang w:val="pt-BR"/>
    </w:rPr>
  </w:style>
  <w:style w:type="paragraph" w:styleId="BalloonText">
    <w:name w:val="Balloon Text"/>
    <w:basedOn w:val="Normal"/>
    <w:link w:val="BalloonTextChar"/>
    <w:uiPriority w:val="99"/>
    <w:semiHidden/>
    <w:unhideWhenUsed/>
    <w:rsid w:val="00373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393"/>
    <w:rPr>
      <w:rFonts w:ascii="Tahoma" w:hAnsi="Tahoma" w:cs="Tahoma"/>
      <w:sz w:val="16"/>
      <w:szCs w:val="1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NOKIA</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Darlisson (EXT-INdT/Manaus)</dc:creator>
  <cp:lastModifiedBy>Bentes Leandro (EXT-INdT/Manaus)</cp:lastModifiedBy>
  <cp:revision>3</cp:revision>
  <dcterms:created xsi:type="dcterms:W3CDTF">2012-08-21T19:41:00Z</dcterms:created>
  <dcterms:modified xsi:type="dcterms:W3CDTF">2012-08-21T19:43:00Z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144d90c6-b895-42e1-a8e4-f4d5a6ba3415</vt:lpwstr>
  </property>
  <property fmtid="{D5CDD505-2E9C-101B-9397-08002B2CF9AE}" pid="3" name="NokiaConfidentiality">
    <vt:lpwstr>Company Confidential</vt:lpwstr>
  </property>
</Properties>
</file>