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448F" w:rsidRPr="00487C6A" w:rsidRDefault="00487C6A" w:rsidP="00487C6A">
      <w:pPr>
        <w:spacing w:line="360" w:lineRule="auto"/>
        <w:jc w:val="center"/>
        <w:rPr>
          <w:sz w:val="24"/>
          <w:szCs w:val="24"/>
        </w:rPr>
      </w:pPr>
      <w:r w:rsidRPr="00487C6A">
        <w:rPr>
          <w:rFonts w:hint="eastAsia"/>
          <w:b/>
          <w:sz w:val="24"/>
          <w:szCs w:val="24"/>
        </w:rPr>
        <w:t>作业文档</w:t>
      </w:r>
      <w:r>
        <w:rPr>
          <w:rFonts w:hint="eastAsia"/>
          <w:b/>
          <w:sz w:val="24"/>
          <w:szCs w:val="24"/>
        </w:rPr>
        <w:t>补充</w:t>
      </w:r>
      <w:r w:rsidRPr="00487C6A">
        <w:rPr>
          <w:rFonts w:hint="eastAsia"/>
          <w:b/>
          <w:sz w:val="24"/>
          <w:szCs w:val="24"/>
        </w:rPr>
        <w:t>说明</w:t>
      </w:r>
      <w:r>
        <w:rPr>
          <w:sz w:val="24"/>
          <w:szCs w:val="24"/>
        </w:rPr>
        <w:t xml:space="preserve">   230321</w:t>
      </w:r>
    </w:p>
    <w:p w:rsidR="00095D5C" w:rsidRPr="00487C6A" w:rsidRDefault="00487C6A" w:rsidP="00487C6A">
      <w:pPr>
        <w:spacing w:line="360" w:lineRule="auto"/>
        <w:rPr>
          <w:sz w:val="24"/>
          <w:szCs w:val="24"/>
        </w:rPr>
      </w:pPr>
      <w:r w:rsidRPr="00487C6A">
        <w:rPr>
          <w:sz w:val="24"/>
          <w:szCs w:val="24"/>
        </w:rPr>
        <w:t>1)</w:t>
      </w:r>
      <w:r w:rsidR="00095D5C" w:rsidRPr="00487C6A">
        <w:rPr>
          <w:rFonts w:hint="eastAsia"/>
          <w:sz w:val="24"/>
          <w:szCs w:val="24"/>
        </w:rPr>
        <w:t>对ER图的详细定义,写成表格:</w:t>
      </w:r>
    </w:p>
    <w:p w:rsidR="00487C6A" w:rsidRDefault="00487C6A" w:rsidP="00487C6A">
      <w:pPr>
        <w:spacing w:line="360" w:lineRule="auto"/>
        <w:rPr>
          <w:noProof/>
          <w:sz w:val="24"/>
          <w:szCs w:val="24"/>
        </w:rPr>
      </w:pPr>
    </w:p>
    <w:tbl>
      <w:tblPr>
        <w:tblStyle w:val="a3"/>
        <w:tblpPr w:leftFromText="180" w:rightFromText="180" w:vertAnchor="page" w:horzAnchor="margin" w:tblpY="2772"/>
        <w:tblW w:w="0" w:type="auto"/>
        <w:tblLook w:val="04A0" w:firstRow="1" w:lastRow="0" w:firstColumn="1" w:lastColumn="0" w:noHBand="0" w:noVBand="1"/>
      </w:tblPr>
      <w:tblGrid>
        <w:gridCol w:w="1502"/>
        <w:gridCol w:w="1598"/>
        <w:gridCol w:w="1378"/>
        <w:gridCol w:w="1613"/>
        <w:gridCol w:w="2205"/>
      </w:tblGrid>
      <w:tr w:rsidR="00487C6A" w:rsidRPr="00487C6A" w:rsidTr="00BA20C2">
        <w:tc>
          <w:tcPr>
            <w:tcW w:w="8296" w:type="dxa"/>
            <w:gridSpan w:val="5"/>
          </w:tcPr>
          <w:p w:rsidR="00487C6A" w:rsidRDefault="00487C6A" w:rsidP="00487C6A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TableName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:rsidR="00487C6A" w:rsidRPr="00487C6A" w:rsidTr="00487C6A">
        <w:tc>
          <w:tcPr>
            <w:tcW w:w="1502" w:type="dxa"/>
          </w:tcPr>
          <w:p w:rsidR="00487C6A" w:rsidRPr="00487C6A" w:rsidRDefault="00487C6A" w:rsidP="00487C6A">
            <w:pPr>
              <w:spacing w:line="360" w:lineRule="auto"/>
              <w:rPr>
                <w:sz w:val="24"/>
                <w:szCs w:val="24"/>
              </w:rPr>
            </w:pPr>
            <w:r w:rsidRPr="00487C6A">
              <w:rPr>
                <w:rFonts w:hint="eastAsia"/>
                <w:sz w:val="24"/>
                <w:szCs w:val="24"/>
              </w:rPr>
              <w:t>Field</w:t>
            </w:r>
          </w:p>
        </w:tc>
        <w:tc>
          <w:tcPr>
            <w:tcW w:w="1598" w:type="dxa"/>
          </w:tcPr>
          <w:p w:rsidR="00487C6A" w:rsidRPr="00487C6A" w:rsidRDefault="00487C6A" w:rsidP="00487C6A">
            <w:pPr>
              <w:spacing w:line="360" w:lineRule="auto"/>
              <w:rPr>
                <w:sz w:val="24"/>
                <w:szCs w:val="24"/>
              </w:rPr>
            </w:pPr>
            <w:r w:rsidRPr="00487C6A">
              <w:rPr>
                <w:rFonts w:hint="eastAsia"/>
                <w:sz w:val="24"/>
                <w:szCs w:val="24"/>
              </w:rPr>
              <w:t>Length</w:t>
            </w:r>
          </w:p>
        </w:tc>
        <w:tc>
          <w:tcPr>
            <w:tcW w:w="1378" w:type="dxa"/>
          </w:tcPr>
          <w:p w:rsidR="00487C6A" w:rsidRPr="00487C6A" w:rsidRDefault="00487C6A" w:rsidP="00487C6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</w:t>
            </w:r>
          </w:p>
        </w:tc>
        <w:tc>
          <w:tcPr>
            <w:tcW w:w="1613" w:type="dxa"/>
          </w:tcPr>
          <w:p w:rsidR="00487C6A" w:rsidRPr="00487C6A" w:rsidRDefault="00487C6A" w:rsidP="00487C6A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Description</w:t>
            </w:r>
          </w:p>
        </w:tc>
        <w:tc>
          <w:tcPr>
            <w:tcW w:w="2205" w:type="dxa"/>
          </w:tcPr>
          <w:p w:rsidR="00487C6A" w:rsidRDefault="00487C6A" w:rsidP="00487C6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</w:t>
            </w:r>
            <w:r>
              <w:rPr>
                <w:rFonts w:hint="eastAsia"/>
                <w:sz w:val="24"/>
                <w:szCs w:val="24"/>
              </w:rPr>
              <w:t>Key</w:t>
            </w:r>
            <w:r>
              <w:rPr>
                <w:sz w:val="24"/>
                <w:szCs w:val="24"/>
              </w:rPr>
              <w:t>/ForeKey</w:t>
            </w:r>
          </w:p>
        </w:tc>
      </w:tr>
      <w:tr w:rsidR="00487C6A" w:rsidRPr="00487C6A" w:rsidTr="00487C6A">
        <w:tc>
          <w:tcPr>
            <w:tcW w:w="1502" w:type="dxa"/>
          </w:tcPr>
          <w:p w:rsidR="00487C6A" w:rsidRPr="00487C6A" w:rsidRDefault="00487C6A" w:rsidP="00487C6A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98" w:type="dxa"/>
          </w:tcPr>
          <w:p w:rsidR="00487C6A" w:rsidRPr="00487C6A" w:rsidRDefault="00487C6A" w:rsidP="00487C6A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378" w:type="dxa"/>
          </w:tcPr>
          <w:p w:rsidR="00487C6A" w:rsidRPr="00487C6A" w:rsidRDefault="00487C6A" w:rsidP="00487C6A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613" w:type="dxa"/>
          </w:tcPr>
          <w:p w:rsidR="00487C6A" w:rsidRPr="00487C6A" w:rsidRDefault="00487C6A" w:rsidP="00487C6A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205" w:type="dxa"/>
          </w:tcPr>
          <w:p w:rsidR="00487C6A" w:rsidRPr="00487C6A" w:rsidRDefault="00487C6A" w:rsidP="00487C6A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487C6A" w:rsidRPr="00487C6A" w:rsidTr="00487C6A">
        <w:tc>
          <w:tcPr>
            <w:tcW w:w="1502" w:type="dxa"/>
          </w:tcPr>
          <w:p w:rsidR="00487C6A" w:rsidRPr="00487C6A" w:rsidRDefault="00487C6A" w:rsidP="00487C6A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98" w:type="dxa"/>
          </w:tcPr>
          <w:p w:rsidR="00487C6A" w:rsidRPr="00487C6A" w:rsidRDefault="00487C6A" w:rsidP="00487C6A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378" w:type="dxa"/>
          </w:tcPr>
          <w:p w:rsidR="00487C6A" w:rsidRPr="00487C6A" w:rsidRDefault="00487C6A" w:rsidP="00487C6A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613" w:type="dxa"/>
          </w:tcPr>
          <w:p w:rsidR="00487C6A" w:rsidRPr="00487C6A" w:rsidRDefault="00487C6A" w:rsidP="00487C6A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205" w:type="dxa"/>
          </w:tcPr>
          <w:p w:rsidR="00487C6A" w:rsidRPr="00487C6A" w:rsidRDefault="00487C6A" w:rsidP="00487C6A">
            <w:pPr>
              <w:spacing w:line="360" w:lineRule="auto"/>
              <w:rPr>
                <w:sz w:val="24"/>
                <w:szCs w:val="24"/>
              </w:rPr>
            </w:pPr>
          </w:p>
        </w:tc>
      </w:tr>
    </w:tbl>
    <w:p w:rsidR="00095D5C" w:rsidRPr="00487C6A" w:rsidRDefault="00095D5C" w:rsidP="00487C6A">
      <w:pPr>
        <w:spacing w:line="360" w:lineRule="auto"/>
        <w:rPr>
          <w:noProof/>
          <w:sz w:val="24"/>
          <w:szCs w:val="24"/>
        </w:rPr>
      </w:pPr>
      <w:r w:rsidRPr="00487C6A">
        <w:rPr>
          <w:rFonts w:hint="eastAsia"/>
          <w:noProof/>
          <w:sz w:val="24"/>
          <w:szCs w:val="24"/>
        </w:rPr>
        <w:t>例如</w:t>
      </w:r>
      <w:r w:rsidR="00487C6A" w:rsidRPr="00487C6A">
        <w:rPr>
          <w:rFonts w:hint="eastAsia"/>
          <w:noProof/>
          <w:sz w:val="24"/>
          <w:szCs w:val="24"/>
        </w:rPr>
        <w:t>SAP的采购单位数据表定义</w:t>
      </w:r>
      <w:r w:rsidRPr="00487C6A">
        <w:rPr>
          <w:rFonts w:hint="eastAsia"/>
          <w:noProof/>
          <w:sz w:val="24"/>
          <w:szCs w:val="24"/>
        </w:rPr>
        <w:t>:</w:t>
      </w:r>
    </w:p>
    <w:p w:rsidR="00095D5C" w:rsidRPr="00487C6A" w:rsidRDefault="00095D5C" w:rsidP="00487C6A">
      <w:pPr>
        <w:spacing w:line="360" w:lineRule="auto"/>
        <w:rPr>
          <w:sz w:val="24"/>
          <w:szCs w:val="24"/>
        </w:rPr>
      </w:pPr>
      <w:r w:rsidRPr="00487C6A">
        <w:rPr>
          <w:noProof/>
          <w:sz w:val="24"/>
          <w:szCs w:val="24"/>
        </w:rPr>
        <w:drawing>
          <wp:inline distT="0" distB="0" distL="0" distR="0">
            <wp:extent cx="3942080" cy="2174875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2080" cy="217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7C6A" w:rsidRPr="00487C6A" w:rsidRDefault="00487C6A" w:rsidP="00487C6A">
      <w:pPr>
        <w:spacing w:line="360" w:lineRule="auto"/>
        <w:rPr>
          <w:sz w:val="24"/>
          <w:szCs w:val="24"/>
        </w:rPr>
      </w:pPr>
    </w:p>
    <w:p w:rsidR="00487C6A" w:rsidRPr="00487C6A" w:rsidRDefault="00487C6A" w:rsidP="00487C6A">
      <w:pPr>
        <w:spacing w:line="360" w:lineRule="auto"/>
        <w:rPr>
          <w:sz w:val="24"/>
          <w:szCs w:val="24"/>
        </w:rPr>
      </w:pPr>
      <w:r w:rsidRPr="00487C6A">
        <w:rPr>
          <w:rFonts w:hint="eastAsia"/>
          <w:sz w:val="24"/>
          <w:szCs w:val="24"/>
        </w:rPr>
        <w:t>2</w:t>
      </w:r>
      <w:r w:rsidRPr="00487C6A">
        <w:rPr>
          <w:sz w:val="24"/>
          <w:szCs w:val="24"/>
        </w:rPr>
        <w:t xml:space="preserve">) </w:t>
      </w:r>
      <w:r w:rsidRPr="00487C6A">
        <w:rPr>
          <w:rFonts w:hint="eastAsia"/>
          <w:sz w:val="24"/>
          <w:szCs w:val="24"/>
        </w:rPr>
        <w:t>SQL语句的运行结果要求形成能支持</w:t>
      </w:r>
      <w:r w:rsidR="003F46D1">
        <w:rPr>
          <w:rFonts w:hint="eastAsia"/>
          <w:sz w:val="24"/>
          <w:szCs w:val="24"/>
        </w:rPr>
        <w:t>物品</w:t>
      </w:r>
      <w:r w:rsidRPr="00487C6A">
        <w:rPr>
          <w:rFonts w:hint="eastAsia"/>
          <w:sz w:val="24"/>
          <w:szCs w:val="24"/>
        </w:rPr>
        <w:t>库存量动态分析的数据集,数据集类似附件excel表格.写出</w:t>
      </w:r>
      <w:r w:rsidR="003F46D1">
        <w:rPr>
          <w:rFonts w:hint="eastAsia"/>
          <w:sz w:val="24"/>
          <w:szCs w:val="24"/>
        </w:rPr>
        <w:t>提取数据的</w:t>
      </w:r>
      <w:r w:rsidRPr="00487C6A">
        <w:rPr>
          <w:rFonts w:hint="eastAsia"/>
          <w:sz w:val="24"/>
          <w:szCs w:val="24"/>
        </w:rPr>
        <w:t>SQL</w:t>
      </w:r>
      <w:r w:rsidR="003F46D1">
        <w:rPr>
          <w:rFonts w:hint="eastAsia"/>
          <w:sz w:val="24"/>
          <w:szCs w:val="24"/>
        </w:rPr>
        <w:t>语句</w:t>
      </w:r>
      <w:r w:rsidR="003F46D1">
        <w:rPr>
          <w:sz w:val="24"/>
          <w:szCs w:val="24"/>
        </w:rPr>
        <w:t>,</w:t>
      </w:r>
      <w:r w:rsidR="003F46D1">
        <w:rPr>
          <w:rFonts w:hint="eastAsia"/>
          <w:sz w:val="24"/>
          <w:szCs w:val="24"/>
        </w:rPr>
        <w:t>并将数据提取结果写入新的数据库表.</w:t>
      </w:r>
    </w:p>
    <w:p w:rsidR="00095D5C" w:rsidRPr="00487C6A" w:rsidRDefault="003F46D1" w:rsidP="00487C6A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 xml:space="preserve">) </w:t>
      </w:r>
      <w:r>
        <w:rPr>
          <w:rFonts w:hint="eastAsia"/>
          <w:sz w:val="24"/>
          <w:szCs w:val="24"/>
        </w:rPr>
        <w:t>第2题数据分析,需要</w:t>
      </w:r>
      <w:r w:rsidR="00A453D3">
        <w:rPr>
          <w:rFonts w:hint="eastAsia"/>
          <w:sz w:val="24"/>
          <w:szCs w:val="24"/>
        </w:rPr>
        <w:t>以库存数据excel数据为输入,</w:t>
      </w:r>
      <w:r>
        <w:rPr>
          <w:rFonts w:hint="eastAsia"/>
          <w:sz w:val="24"/>
          <w:szCs w:val="24"/>
        </w:rPr>
        <w:t>写出计算流程和步骤,给出计算结果值或者计算结果图.</w:t>
      </w:r>
      <w:bookmarkStart w:id="0" w:name="_GoBack"/>
      <w:bookmarkEnd w:id="0"/>
    </w:p>
    <w:sectPr w:rsidR="00095D5C" w:rsidRPr="00487C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3CCA" w:rsidRDefault="00573CCA" w:rsidP="009C0184">
      <w:r>
        <w:separator/>
      </w:r>
    </w:p>
  </w:endnote>
  <w:endnote w:type="continuationSeparator" w:id="0">
    <w:p w:rsidR="00573CCA" w:rsidRDefault="00573CCA" w:rsidP="009C01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3CCA" w:rsidRDefault="00573CCA" w:rsidP="009C0184">
      <w:r>
        <w:separator/>
      </w:r>
    </w:p>
  </w:footnote>
  <w:footnote w:type="continuationSeparator" w:id="0">
    <w:p w:rsidR="00573CCA" w:rsidRDefault="00573CCA" w:rsidP="009C01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D5C"/>
    <w:rsid w:val="00095D5C"/>
    <w:rsid w:val="000F5573"/>
    <w:rsid w:val="003F46D1"/>
    <w:rsid w:val="00487C6A"/>
    <w:rsid w:val="00573CCA"/>
    <w:rsid w:val="009C0184"/>
    <w:rsid w:val="009D448F"/>
    <w:rsid w:val="00A45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DEB1D2"/>
  <w15:chartTrackingRefBased/>
  <w15:docId w15:val="{28C64FD4-255D-408C-B6FB-7EE13946D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95D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C01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C018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C01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C01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fangs</dc:creator>
  <cp:keywords/>
  <dc:description/>
  <cp:lastModifiedBy>fangs</cp:lastModifiedBy>
  <cp:revision>3</cp:revision>
  <dcterms:created xsi:type="dcterms:W3CDTF">2023-03-21T12:43:00Z</dcterms:created>
  <dcterms:modified xsi:type="dcterms:W3CDTF">2023-03-21T12:46:00Z</dcterms:modified>
</cp:coreProperties>
</file>