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05ED" w14:textId="533C2365" w:rsidR="00E35C83" w:rsidRDefault="000B0433">
      <w:r>
        <w:t>qwewqewq</w:t>
      </w:r>
    </w:p>
    <w:sectPr w:rsidR="00E35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33"/>
    <w:rsid w:val="000B0433"/>
    <w:rsid w:val="00E3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A20A"/>
  <w15:chartTrackingRefBased/>
  <w15:docId w15:val="{1F7C52E3-529D-4839-9F0A-C08FA975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John Manigos</dc:creator>
  <cp:keywords/>
  <dc:description/>
  <cp:lastModifiedBy>Carl John Manigos</cp:lastModifiedBy>
  <cp:revision>1</cp:revision>
  <dcterms:created xsi:type="dcterms:W3CDTF">2022-10-07T15:01:00Z</dcterms:created>
  <dcterms:modified xsi:type="dcterms:W3CDTF">2022-10-07T15:01:00Z</dcterms:modified>
</cp:coreProperties>
</file>