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0192" w:rsidRDefault="00EF6C50" w:rsidP="00071467">
      <w:pPr>
        <w:pStyle w:val="papertitle"/>
      </w:pPr>
      <w:r>
        <w:t>Hidden Markov Models Using</w:t>
      </w:r>
      <w:r>
        <w:rPr>
          <w:rFonts w:eastAsia="Times New Roman"/>
        </w:rPr>
        <w:t xml:space="preserve"> </w:t>
      </w:r>
      <w:r w:rsidR="00060F00">
        <w:rPr>
          <w:rFonts w:eastAsia="Times New Roman"/>
        </w:rPr>
        <w:t xml:space="preserve">Hierarchical </w:t>
      </w:r>
      <w:proofErr w:type="spellStart"/>
      <w:r w:rsidR="00060F00">
        <w:rPr>
          <w:rFonts w:eastAsia="Times New Roman"/>
        </w:rPr>
        <w:t>Dirichlet</w:t>
      </w:r>
      <w:proofErr w:type="spellEnd"/>
      <w:r w:rsidR="00060F00">
        <w:rPr>
          <w:rFonts w:eastAsia="Times New Roman"/>
        </w:rPr>
        <w:t xml:space="preserve"> Process</w:t>
      </w:r>
    </w:p>
    <w:p w:rsidR="00B20192" w:rsidRDefault="00B20192">
      <w:pPr>
        <w:sectPr w:rsidR="00B20192">
          <w:pgSz w:w="11906" w:h="16838"/>
          <w:pgMar w:top="1080" w:right="737" w:bottom="2432" w:left="737" w:header="720" w:footer="720" w:gutter="0"/>
          <w:cols w:space="720"/>
          <w:docGrid w:linePitch="360"/>
        </w:sectPr>
      </w:pPr>
    </w:p>
    <w:p w:rsidR="00B20192" w:rsidRDefault="00BC4075">
      <w:pPr>
        <w:pStyle w:val="Author"/>
        <w:rPr>
          <w:rFonts w:eastAsia="Times New Roman"/>
        </w:rPr>
      </w:pPr>
      <w:r>
        <w:lastRenderedPageBreak/>
        <w:t>Nishant Rawat</w:t>
      </w:r>
    </w:p>
    <w:p w:rsidR="00BC4075" w:rsidRDefault="00BC4075">
      <w:pPr>
        <w:pStyle w:val="Affiliation"/>
        <w:rPr>
          <w:rFonts w:eastAsia="Times New Roman"/>
        </w:rPr>
      </w:pPr>
      <w:r>
        <w:rPr>
          <w:rFonts w:eastAsia="Times New Roman"/>
        </w:rPr>
        <w:t>Department of Computer Science</w:t>
      </w:r>
    </w:p>
    <w:p w:rsidR="00B20192" w:rsidRDefault="00BC4075">
      <w:pPr>
        <w:pStyle w:val="Affiliation"/>
      </w:pPr>
      <w:r>
        <w:rPr>
          <w:rFonts w:eastAsia="Times New Roman"/>
        </w:rPr>
        <w:t>Arizona State University</w:t>
      </w:r>
    </w:p>
    <w:p w:rsidR="00B20192" w:rsidRDefault="00BC4075">
      <w:pPr>
        <w:pStyle w:val="Affiliation"/>
      </w:pPr>
      <w:r>
        <w:t>Tempe, AZ</w:t>
      </w:r>
    </w:p>
    <w:p w:rsidR="00B20192" w:rsidRDefault="00BC4075">
      <w:pPr>
        <w:pStyle w:val="Affiliation"/>
      </w:pPr>
      <w:r>
        <w:t>nrawat@asu.edu</w:t>
      </w:r>
    </w:p>
    <w:p w:rsidR="00B20192" w:rsidRDefault="00B20192"/>
    <w:p w:rsidR="00B20192" w:rsidRDefault="00B20192">
      <w:pPr>
        <w:sectPr w:rsidR="00B20192">
          <w:type w:val="continuous"/>
          <w:pgSz w:w="11906" w:h="16838"/>
          <w:pgMar w:top="1080" w:right="737" w:bottom="2432" w:left="737" w:header="720" w:footer="720" w:gutter="0"/>
          <w:cols w:space="720"/>
          <w:docGrid w:linePitch="360"/>
        </w:sectPr>
      </w:pPr>
    </w:p>
    <w:p w:rsidR="00B20192" w:rsidRDefault="00B20192">
      <w:pPr>
        <w:pStyle w:val="Abstract"/>
        <w:rPr>
          <w:i/>
        </w:rPr>
      </w:pPr>
      <w:r>
        <w:rPr>
          <w:i/>
          <w:iCs/>
        </w:rPr>
        <w:lastRenderedPageBreak/>
        <w:t>Abstract</w:t>
      </w:r>
      <w:r>
        <w:rPr>
          <w:rFonts w:eastAsia="Times New Roman"/>
        </w:rPr>
        <w:t>—</w:t>
      </w:r>
      <w:r w:rsidR="00D538E2">
        <w:t>Hidden Markov Models is a statistical model which is one of the more popular model used for sequential and temporal data.</w:t>
      </w:r>
      <w:r w:rsidR="008F5B08">
        <w:t xml:space="preserve"> It can estimate the parameters and can efficiently do the inference</w:t>
      </w:r>
      <w:r w:rsidR="00EB3735">
        <w:t xml:space="preserve"> while handling real world applications</w:t>
      </w:r>
      <w:r w:rsidR="008F5B08">
        <w:t>.</w:t>
      </w:r>
      <w:r w:rsidR="00D538E2">
        <w:t xml:space="preserve"> </w:t>
      </w:r>
      <w:r w:rsidR="006F5147">
        <w:t xml:space="preserve">Hierarchical </w:t>
      </w:r>
      <w:proofErr w:type="spellStart"/>
      <w:r w:rsidR="006F5147">
        <w:t>D</w:t>
      </w:r>
      <w:bookmarkStart w:id="0" w:name="_GoBack"/>
      <w:bookmarkEnd w:id="0"/>
      <w:r w:rsidR="006F5147">
        <w:t>irichlet</w:t>
      </w:r>
      <w:proofErr w:type="spellEnd"/>
      <w:r w:rsidR="006F5147">
        <w:t xml:space="preserve"> Process is a Bayesian approach to the modeling of grouped data</w:t>
      </w:r>
      <w:r w:rsidR="00372B65">
        <w:t>.</w:t>
      </w:r>
      <w:r w:rsidR="00581580">
        <w:t xml:space="preserve"> Each group is related to a mixture model analogous with </w:t>
      </w:r>
      <w:proofErr w:type="spellStart"/>
      <w:r w:rsidR="00581580">
        <w:t>Dirichlet</w:t>
      </w:r>
      <w:proofErr w:type="spellEnd"/>
      <w:r w:rsidR="00581580">
        <w:t xml:space="preserve"> process mixture models and defines a nonparametric prior.</w:t>
      </w:r>
      <w:r w:rsidR="00C77E8D">
        <w:t xml:space="preserve"> We are trying to study Hidden Markov Models using </w:t>
      </w:r>
      <w:r w:rsidR="002E441B">
        <w:t xml:space="preserve">prior information that is generated by a Hierarchical </w:t>
      </w:r>
      <w:proofErr w:type="spellStart"/>
      <w:r w:rsidR="002E441B">
        <w:t>Dirichlet</w:t>
      </w:r>
      <w:proofErr w:type="spellEnd"/>
      <w:r w:rsidR="002E441B">
        <w:t xml:space="preserve"> Process.</w:t>
      </w:r>
      <w:r w:rsidR="00060F00">
        <w:t xml:space="preserve"> </w:t>
      </w:r>
      <w:r w:rsidR="00D538E2">
        <w:t xml:space="preserve"> </w:t>
      </w:r>
    </w:p>
    <w:p w:rsidR="00B20192" w:rsidRDefault="00B20192">
      <w:pPr>
        <w:pStyle w:val="keywords"/>
        <w:ind w:firstLine="180"/>
      </w:pPr>
      <w:r>
        <w:rPr>
          <w:i/>
        </w:rPr>
        <w:t>Index</w:t>
      </w:r>
      <w:r>
        <w:rPr>
          <w:rFonts w:eastAsia="Times New Roman"/>
          <w:i/>
        </w:rPr>
        <w:t xml:space="preserve"> </w:t>
      </w:r>
      <w:r>
        <w:rPr>
          <w:i/>
        </w:rPr>
        <w:t>Terms</w:t>
      </w:r>
      <w:r>
        <w:rPr>
          <w:rFonts w:eastAsia="Times New Roman"/>
        </w:rPr>
        <w:t>—</w:t>
      </w:r>
      <w:r w:rsidR="000115E5">
        <w:rPr>
          <w:rFonts w:eastAsia="Times New Roman"/>
        </w:rPr>
        <w:t>HDP</w:t>
      </w:r>
      <w:r>
        <w:t>,</w:t>
      </w:r>
      <w:r>
        <w:rPr>
          <w:rFonts w:eastAsia="Times New Roman"/>
        </w:rPr>
        <w:t xml:space="preserve"> </w:t>
      </w:r>
      <w:r w:rsidR="000115E5">
        <w:t>HMM</w:t>
      </w:r>
      <w:r>
        <w:t>,</w:t>
      </w:r>
      <w:r>
        <w:rPr>
          <w:rFonts w:eastAsia="Times New Roman"/>
        </w:rPr>
        <w:t xml:space="preserve"> </w:t>
      </w:r>
      <w:r w:rsidR="00F600B6">
        <w:t>Forward-Backward Algorithm</w:t>
      </w:r>
      <w:r>
        <w:t>.</w:t>
      </w:r>
    </w:p>
    <w:p w:rsidR="00B20192" w:rsidRDefault="00B20192">
      <w:pPr>
        <w:pStyle w:val="Heading1"/>
      </w:pPr>
      <w:r>
        <w:t>Introduction</w:t>
      </w:r>
    </w:p>
    <w:p w:rsidR="00AC6A4B" w:rsidRDefault="00191163" w:rsidP="00AC6A4B">
      <w:pPr>
        <w:pStyle w:val="BodyText"/>
      </w:pPr>
      <w:r>
        <w:t>This project involved the exploration of Hidden Markov Models using prior information</w:t>
      </w:r>
      <w:r w:rsidR="00B20192">
        <w:t>.</w:t>
      </w:r>
      <w:r>
        <w:t xml:space="preserve"> The prior </w:t>
      </w:r>
      <w:r w:rsidR="00CD4884">
        <w:t>information was</w:t>
      </w:r>
      <w:r>
        <w:t xml:space="preserve"> generated by a Hierarchical </w:t>
      </w:r>
      <w:proofErr w:type="spellStart"/>
      <w:r>
        <w:t>Dirichlet</w:t>
      </w:r>
      <w:proofErr w:type="spellEnd"/>
      <w:r>
        <w:t xml:space="preserve"> Process (HDP). We generate</w:t>
      </w:r>
      <w:r w:rsidR="00CD4884">
        <w:t>d</w:t>
      </w:r>
      <w:r>
        <w:t xml:space="preserve"> 10 different HMMs </w:t>
      </w:r>
      <w:r w:rsidR="00CD4884">
        <w:t>using</w:t>
      </w:r>
      <w:r>
        <w:t xml:space="preserve"> two very disparate probability vectors. </w:t>
      </w:r>
      <w:r w:rsidR="00CD4884">
        <w:t xml:space="preserve">We tried to learn how </w:t>
      </w:r>
      <w:r>
        <w:t>different or similar random HMMs created from a single probability vector could behave. Hidden Markov models are used to explore sequential or temporal data.</w:t>
      </w:r>
      <w:r w:rsidR="00B72C0D">
        <w:t xml:space="preserve"> It works well</w:t>
      </w:r>
      <w:r w:rsidR="004450D5">
        <w:t xml:space="preserve"> because it is simple enough </w:t>
      </w:r>
      <w:r w:rsidR="00B72C0D">
        <w:t xml:space="preserve">to not just predict parameters but also </w:t>
      </w:r>
      <w:r w:rsidR="004450D5">
        <w:t xml:space="preserve">good enough </w:t>
      </w:r>
      <w:r w:rsidR="00B72C0D">
        <w:t>to work in real world problems.</w:t>
      </w:r>
      <w:r w:rsidR="004450D5">
        <w:t xml:space="preserve"> </w:t>
      </w:r>
      <w:r w:rsidR="008A6595">
        <w:t xml:space="preserve">In this introduction I’ll try to give a little insight into these two </w:t>
      </w:r>
    </w:p>
    <w:p w:rsidR="00AC6A4B" w:rsidRDefault="00AC6A4B" w:rsidP="00AC6A4B">
      <w:pPr>
        <w:pStyle w:val="Heading2"/>
      </w:pPr>
      <w:r>
        <w:t>Hidden Markov Models</w:t>
      </w:r>
    </w:p>
    <w:p w:rsidR="00AF201F" w:rsidRDefault="00884A32" w:rsidP="00AF201F">
      <w:pPr>
        <w:pStyle w:val="BodyText"/>
        <w:keepNext/>
      </w:pPr>
      <w:r>
        <w:t xml:space="preserve">A hidden </w:t>
      </w:r>
      <w:proofErr w:type="spellStart"/>
      <w:r>
        <w:t>markov</w:t>
      </w:r>
      <w:proofErr w:type="spellEnd"/>
      <w:r>
        <w:t xml:space="preserve"> model is used to represent probability distribution over observation sequences.</w:t>
      </w:r>
      <w:r w:rsidR="00EA5744">
        <w:t xml:space="preserve"> It has two properties. </w:t>
      </w:r>
      <w:r w:rsidR="00AF201F">
        <w:rPr>
          <w:noProof/>
          <w:lang w:eastAsia="en-US"/>
        </w:rPr>
        <w:drawing>
          <wp:inline distT="0" distB="0" distL="0" distR="0" wp14:anchorId="6C90D360" wp14:editId="0B09F613">
            <wp:extent cx="2969260" cy="211845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476" cy="2122892"/>
                    </a:xfrm>
                    <a:prstGeom prst="rect">
                      <a:avLst/>
                    </a:prstGeom>
                  </pic:spPr>
                </pic:pic>
              </a:graphicData>
            </a:graphic>
          </wp:inline>
        </w:drawing>
      </w:r>
    </w:p>
    <w:p w:rsidR="00B20192" w:rsidRDefault="00AF201F" w:rsidP="00AF201F">
      <w:pPr>
        <w:pStyle w:val="Caption"/>
        <w:jc w:val="both"/>
        <w:rPr>
          <w:rFonts w:asciiTheme="minorHAnsi" w:hAnsiTheme="minorHAnsi"/>
          <w:i w:val="0"/>
          <w:sz w:val="20"/>
        </w:rPr>
      </w:pPr>
      <w:r w:rsidRPr="00AF201F">
        <w:rPr>
          <w:rFonts w:asciiTheme="minorHAnsi" w:hAnsiTheme="minorHAnsi"/>
          <w:sz w:val="20"/>
        </w:rPr>
        <w:t xml:space="preserve">Figure </w:t>
      </w:r>
      <w:r w:rsidRPr="00AF201F">
        <w:rPr>
          <w:rFonts w:asciiTheme="minorHAnsi" w:hAnsiTheme="minorHAnsi"/>
          <w:sz w:val="20"/>
        </w:rPr>
        <w:fldChar w:fldCharType="begin"/>
      </w:r>
      <w:r w:rsidRPr="00AF201F">
        <w:rPr>
          <w:rFonts w:asciiTheme="minorHAnsi" w:hAnsiTheme="minorHAnsi"/>
          <w:sz w:val="20"/>
        </w:rPr>
        <w:instrText xml:space="preserve"> SEQ Figure \* ARABIC </w:instrText>
      </w:r>
      <w:r w:rsidRPr="00AF201F">
        <w:rPr>
          <w:rFonts w:asciiTheme="minorHAnsi" w:hAnsiTheme="minorHAnsi"/>
          <w:sz w:val="20"/>
        </w:rPr>
        <w:fldChar w:fldCharType="separate"/>
      </w:r>
      <w:r w:rsidR="008B41EA">
        <w:rPr>
          <w:rFonts w:asciiTheme="minorHAnsi" w:hAnsiTheme="minorHAnsi"/>
          <w:noProof/>
          <w:sz w:val="20"/>
        </w:rPr>
        <w:t>1</w:t>
      </w:r>
      <w:r w:rsidRPr="00AF201F">
        <w:rPr>
          <w:rFonts w:asciiTheme="minorHAnsi" w:hAnsiTheme="minorHAnsi"/>
          <w:sz w:val="20"/>
        </w:rPr>
        <w:fldChar w:fldCharType="end"/>
      </w:r>
      <w:r w:rsidR="00314FA2">
        <w:rPr>
          <w:rFonts w:asciiTheme="minorHAnsi" w:hAnsiTheme="minorHAnsi"/>
          <w:sz w:val="20"/>
        </w:rPr>
        <w:t xml:space="preserve">. </w:t>
      </w:r>
      <w:r>
        <w:rPr>
          <w:rFonts w:asciiTheme="minorHAnsi" w:hAnsiTheme="minorHAnsi"/>
          <w:i w:val="0"/>
          <w:sz w:val="20"/>
        </w:rPr>
        <w:t xml:space="preserve">Probabilistic parameters of a hidden </w:t>
      </w:r>
      <w:proofErr w:type="spellStart"/>
      <w:r>
        <w:rPr>
          <w:rFonts w:asciiTheme="minorHAnsi" w:hAnsiTheme="minorHAnsi"/>
          <w:i w:val="0"/>
          <w:sz w:val="20"/>
        </w:rPr>
        <w:t>markov</w:t>
      </w:r>
      <w:proofErr w:type="spellEnd"/>
      <w:r>
        <w:rPr>
          <w:rFonts w:asciiTheme="minorHAnsi" w:hAnsiTheme="minorHAnsi"/>
          <w:i w:val="0"/>
          <w:sz w:val="20"/>
        </w:rPr>
        <w:t xml:space="preserve"> model</w:t>
      </w:r>
    </w:p>
    <w:p w:rsidR="00EA5744" w:rsidRDefault="00EA5744" w:rsidP="00AF201F">
      <w:pPr>
        <w:pStyle w:val="Caption"/>
        <w:jc w:val="both"/>
        <w:rPr>
          <w:rFonts w:asciiTheme="minorHAnsi" w:hAnsiTheme="minorHAnsi"/>
          <w:i w:val="0"/>
          <w:sz w:val="20"/>
        </w:rPr>
      </w:pPr>
      <w:r>
        <w:rPr>
          <w:rFonts w:asciiTheme="minorHAnsi" w:hAnsiTheme="minorHAnsi"/>
          <w:i w:val="0"/>
          <w:sz w:val="20"/>
        </w:rPr>
        <w:lastRenderedPageBreak/>
        <w:t xml:space="preserve">Firstly, it assumes that observations have some state generating it. These states are hidden from the observer and hence hidden </w:t>
      </w:r>
      <w:proofErr w:type="spellStart"/>
      <w:r>
        <w:rPr>
          <w:rFonts w:asciiTheme="minorHAnsi" w:hAnsiTheme="minorHAnsi"/>
          <w:i w:val="0"/>
          <w:sz w:val="20"/>
        </w:rPr>
        <w:t>markov</w:t>
      </w:r>
      <w:proofErr w:type="spellEnd"/>
      <w:r>
        <w:rPr>
          <w:rFonts w:asciiTheme="minorHAnsi" w:hAnsiTheme="minorHAnsi"/>
          <w:i w:val="0"/>
          <w:sz w:val="20"/>
        </w:rPr>
        <w:t xml:space="preserve"> model. It also believes that this hidden state for instance S</w:t>
      </w:r>
      <w:r>
        <w:rPr>
          <w:rFonts w:asciiTheme="minorHAnsi" w:hAnsiTheme="minorHAnsi"/>
          <w:i w:val="0"/>
          <w:sz w:val="20"/>
          <w:vertAlign w:val="subscript"/>
        </w:rPr>
        <w:t>t</w:t>
      </w:r>
      <w:r w:rsidR="00435D0E">
        <w:rPr>
          <w:rFonts w:asciiTheme="minorHAnsi" w:hAnsiTheme="minorHAnsi"/>
          <w:i w:val="0"/>
          <w:sz w:val="20"/>
          <w:vertAlign w:val="subscript"/>
        </w:rPr>
        <w:t>,</w:t>
      </w:r>
      <w:r>
        <w:rPr>
          <w:rFonts w:asciiTheme="minorHAnsi" w:hAnsiTheme="minorHAnsi"/>
          <w:i w:val="0"/>
          <w:sz w:val="20"/>
          <w:vertAlign w:val="subscript"/>
        </w:rPr>
        <w:t xml:space="preserve"> </w:t>
      </w:r>
      <w:r>
        <w:rPr>
          <w:rFonts w:asciiTheme="minorHAnsi" w:hAnsiTheme="minorHAnsi"/>
          <w:i w:val="0"/>
          <w:sz w:val="20"/>
        </w:rPr>
        <w:t>if given the value of state S</w:t>
      </w:r>
      <w:r>
        <w:rPr>
          <w:rFonts w:asciiTheme="minorHAnsi" w:hAnsiTheme="minorHAnsi"/>
          <w:i w:val="0"/>
          <w:sz w:val="20"/>
          <w:vertAlign w:val="subscript"/>
        </w:rPr>
        <w:t>t-1</w:t>
      </w:r>
      <w:r>
        <w:rPr>
          <w:rFonts w:asciiTheme="minorHAnsi" w:hAnsiTheme="minorHAnsi"/>
          <w:i w:val="0"/>
          <w:sz w:val="20"/>
        </w:rPr>
        <w:t xml:space="preserve"> then the current state S</w:t>
      </w:r>
      <w:r>
        <w:rPr>
          <w:rFonts w:asciiTheme="minorHAnsi" w:hAnsiTheme="minorHAnsi"/>
          <w:i w:val="0"/>
          <w:sz w:val="20"/>
          <w:vertAlign w:val="subscript"/>
        </w:rPr>
        <w:t xml:space="preserve">t </w:t>
      </w:r>
      <w:r>
        <w:rPr>
          <w:rFonts w:asciiTheme="minorHAnsi" w:hAnsiTheme="minorHAnsi"/>
          <w:i w:val="0"/>
          <w:sz w:val="20"/>
        </w:rPr>
        <w:t>is independent of all the states prior to t-1.</w:t>
      </w:r>
      <w:r w:rsidR="00435D0E">
        <w:rPr>
          <w:rFonts w:asciiTheme="minorHAnsi" w:hAnsiTheme="minorHAnsi"/>
          <w:i w:val="0"/>
          <w:sz w:val="20"/>
        </w:rPr>
        <w:t xml:space="preserve"> It also believes that the observations at a certain time interval are independent of all the other observations and all the other states except its hidden state at that time interval.</w:t>
      </w:r>
      <w:r w:rsidR="007F5641">
        <w:rPr>
          <w:rFonts w:asciiTheme="minorHAnsi" w:hAnsiTheme="minorHAnsi"/>
          <w:i w:val="0"/>
          <w:sz w:val="20"/>
        </w:rPr>
        <w:t xml:space="preserve"> Considering the observation state to be represented by </w:t>
      </w:r>
      <w:proofErr w:type="spellStart"/>
      <w:proofErr w:type="gramStart"/>
      <w:r w:rsidR="007F5641">
        <w:rPr>
          <w:rFonts w:asciiTheme="minorHAnsi" w:hAnsiTheme="minorHAnsi"/>
          <w:i w:val="0"/>
          <w:sz w:val="20"/>
        </w:rPr>
        <w:t>Y</w:t>
      </w:r>
      <w:r w:rsidR="007F5641">
        <w:rPr>
          <w:rFonts w:asciiTheme="minorHAnsi" w:hAnsiTheme="minorHAnsi"/>
          <w:i w:val="0"/>
          <w:sz w:val="20"/>
          <w:vertAlign w:val="subscript"/>
        </w:rPr>
        <w:t>t</w:t>
      </w:r>
      <w:proofErr w:type="spellEnd"/>
      <w:proofErr w:type="gramEnd"/>
      <w:r w:rsidR="007F5641">
        <w:rPr>
          <w:rFonts w:asciiTheme="minorHAnsi" w:hAnsiTheme="minorHAnsi"/>
          <w:i w:val="0"/>
          <w:sz w:val="20"/>
          <w:vertAlign w:val="subscript"/>
        </w:rPr>
        <w:t xml:space="preserve"> </w:t>
      </w:r>
      <w:r w:rsidR="007F5641">
        <w:rPr>
          <w:rFonts w:asciiTheme="minorHAnsi" w:hAnsiTheme="minorHAnsi"/>
          <w:i w:val="0"/>
          <w:sz w:val="20"/>
        </w:rPr>
        <w:t>and taking all these properties together, the joint distribution of a sequence of states and observations can be factored in following way:</w:t>
      </w:r>
    </w:p>
    <w:p w:rsidR="007F5641" w:rsidRDefault="007F5641" w:rsidP="00AF201F">
      <w:pPr>
        <w:pStyle w:val="Caption"/>
        <w:jc w:val="both"/>
        <w:rPr>
          <w:rFonts w:asciiTheme="minorHAnsi" w:hAnsiTheme="minorHAnsi"/>
          <w:i w:val="0"/>
          <w:sz w:val="20"/>
        </w:rPr>
      </w:pPr>
      <w:r>
        <w:rPr>
          <w:noProof/>
          <w:lang w:eastAsia="en-US"/>
        </w:rPr>
        <w:drawing>
          <wp:inline distT="0" distB="0" distL="0" distR="0" wp14:anchorId="67199216" wp14:editId="1EE545E1">
            <wp:extent cx="3181350" cy="45547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2580" cy="455647"/>
                    </a:xfrm>
                    <a:prstGeom prst="rect">
                      <a:avLst/>
                    </a:prstGeom>
                  </pic:spPr>
                </pic:pic>
              </a:graphicData>
            </a:graphic>
          </wp:inline>
        </w:drawing>
      </w:r>
    </w:p>
    <w:p w:rsidR="00ED597F" w:rsidRPr="007F5641" w:rsidRDefault="00ED597F" w:rsidP="00AF201F">
      <w:pPr>
        <w:pStyle w:val="Caption"/>
        <w:jc w:val="both"/>
        <w:rPr>
          <w:rFonts w:asciiTheme="minorHAnsi" w:hAnsiTheme="minorHAnsi"/>
          <w:i w:val="0"/>
          <w:sz w:val="20"/>
        </w:rPr>
      </w:pPr>
      <w:r>
        <w:rPr>
          <w:rFonts w:asciiTheme="minorHAnsi" w:hAnsiTheme="minorHAnsi"/>
          <w:i w:val="0"/>
          <w:sz w:val="20"/>
        </w:rPr>
        <w:t>For more information, check [2]</w:t>
      </w:r>
    </w:p>
    <w:p w:rsidR="00AC6A4B" w:rsidRDefault="00AC6A4B" w:rsidP="00AC6A4B">
      <w:pPr>
        <w:pStyle w:val="Heading2"/>
      </w:pPr>
      <w:r>
        <w:t xml:space="preserve">Hierarchical </w:t>
      </w:r>
      <w:proofErr w:type="spellStart"/>
      <w:r>
        <w:t>Dirichlet</w:t>
      </w:r>
      <w:proofErr w:type="spellEnd"/>
      <w:r>
        <w:t xml:space="preserve"> Process</w:t>
      </w:r>
    </w:p>
    <w:p w:rsidR="00063F66" w:rsidRPr="00063F66" w:rsidRDefault="00EF4072" w:rsidP="00063F66">
      <w:pPr>
        <w:pStyle w:val="BodyText"/>
        <w:rPr>
          <w:lang w:eastAsia="en-US"/>
        </w:rPr>
      </w:pPr>
      <w:r>
        <w:rPr>
          <w:lang w:eastAsia="en-US"/>
        </w:rPr>
        <w:t xml:space="preserve">It was proposed in [1]. </w:t>
      </w:r>
      <w:r w:rsidR="00063F66">
        <w:rPr>
          <w:lang w:eastAsia="en-US"/>
        </w:rPr>
        <w:t>This is a nonparametric Bayesian clustering approach that clusters group data.</w:t>
      </w:r>
      <w:r w:rsidR="00CB7A98">
        <w:rPr>
          <w:lang w:eastAsia="en-US"/>
        </w:rPr>
        <w:t xml:space="preserve"> The basic concept behind is that HDP is a nonparametric prior which allows mixture models to share components [1].</w:t>
      </w:r>
      <w:r w:rsidR="0042373B">
        <w:rPr>
          <w:lang w:eastAsia="en-US"/>
        </w:rPr>
        <w:t xml:space="preserve"> It is a distribution over a set of random probability measures. </w:t>
      </w:r>
      <w:proofErr w:type="spellStart"/>
      <w:r w:rsidR="0042373B">
        <w:rPr>
          <w:lang w:eastAsia="en-US"/>
        </w:rPr>
        <w:t>Dirichlet</w:t>
      </w:r>
      <w:proofErr w:type="spellEnd"/>
      <w:r w:rsidR="0042373B">
        <w:rPr>
          <w:lang w:eastAsia="en-US"/>
        </w:rPr>
        <w:t xml:space="preserve"> process is used for every group of data where each group has the same basic distribution.</w:t>
      </w:r>
      <w:r w:rsidR="00EC7D9A">
        <w:rPr>
          <w:lang w:eastAsia="en-US"/>
        </w:rPr>
        <w:t xml:space="preserve"> Thus the different groups produced share statistical strength.</w:t>
      </w:r>
    </w:p>
    <w:p w:rsidR="00AC6A4B" w:rsidRDefault="00AC6A4B" w:rsidP="00AC6A4B">
      <w:pPr>
        <w:pStyle w:val="BodyText"/>
      </w:pPr>
    </w:p>
    <w:p w:rsidR="00B20192" w:rsidRDefault="00E30797">
      <w:pPr>
        <w:pStyle w:val="Heading1"/>
      </w:pPr>
      <w:r>
        <w:t>Approach And Environment</w:t>
      </w:r>
    </w:p>
    <w:p w:rsidR="00B20192" w:rsidRDefault="00FA6FAA">
      <w:pPr>
        <w:pStyle w:val="BodyText"/>
      </w:pPr>
      <w:r>
        <w:t>The choice for the software was easy. MATLAB stands out due to its ability to provide fast prototyping. It is often slower at execution but due to its huge library of functions, anything needed for our HMM programming could be found in MATLAB</w:t>
      </w:r>
      <w:r w:rsidR="00B20192">
        <w:t>.</w:t>
      </w:r>
      <w:r w:rsidR="00D02F59">
        <w:t xml:space="preserve"> The data that we were going to provide, i.e. 2D matrices, is also by default understood and can be quickly inputted rather than making functions to process it. It has a huge documentation which is very helpful and a very concise code but the most important factor here was the plotting tools that MATLAB provided</w:t>
      </w:r>
      <w:r w:rsidR="00332DF3">
        <w:t>.</w:t>
      </w:r>
    </w:p>
    <w:p w:rsidR="00073B21" w:rsidRDefault="00073B21">
      <w:pPr>
        <w:pStyle w:val="BodyText"/>
      </w:pPr>
      <w:r>
        <w:t>We started by assuming two very disparate probability vectors. Both of them had K elements constrained to be non-negative with sum equal to one. We followed these constraints to create two mean probability vectors.</w:t>
      </w:r>
    </w:p>
    <w:p w:rsidR="00723EDC" w:rsidRDefault="00723EDC" w:rsidP="00723EDC">
      <w:pPr>
        <w:pStyle w:val="Heading2"/>
      </w:pPr>
      <w:r>
        <w:lastRenderedPageBreak/>
        <w:t>Preparing the Environment</w:t>
      </w:r>
    </w:p>
    <w:p w:rsidR="00723EDC" w:rsidRDefault="004556AB" w:rsidP="00723EDC">
      <w:pPr>
        <w:pStyle w:val="BodyText"/>
      </w:pPr>
      <w:r>
        <w:t xml:space="preserve">To prepare the environment, we installed MATLAB by using the installation steps mentioned in MATLAB documentation </w:t>
      </w:r>
      <w:hyperlink r:id="rId7" w:history="1">
        <w:r w:rsidRPr="004556AB">
          <w:rPr>
            <w:rStyle w:val="Hyperlink"/>
          </w:rPr>
          <w:t>here</w:t>
        </w:r>
      </w:hyperlink>
      <w:r w:rsidR="009512BF">
        <w:t xml:space="preserve"> [5]</w:t>
      </w:r>
      <w:r>
        <w:t xml:space="preserve">. </w:t>
      </w:r>
      <w:r w:rsidR="00E316D9">
        <w:t xml:space="preserve">We also need to install an additional package called </w:t>
      </w:r>
      <w:r w:rsidR="00E316D9" w:rsidRPr="007D1F20">
        <w:t>lightspeed</w:t>
      </w:r>
      <w:r w:rsidR="00B6541A" w:rsidRPr="007D1F20">
        <w:t xml:space="preserve"> </w:t>
      </w:r>
      <w:r w:rsidR="00CF3C63">
        <w:t>[4]</w:t>
      </w:r>
      <w:r w:rsidR="00E316D9" w:rsidRPr="007D1F20">
        <w:t xml:space="preserve">. </w:t>
      </w:r>
      <w:r w:rsidR="0010229E">
        <w:t xml:space="preserve">We also installed some support packages which are needed to run lightspeed and MATLAB. These were some prerequisites that are needed for the efficient </w:t>
      </w:r>
      <w:r w:rsidR="005B3C6B">
        <w:t xml:space="preserve">and seamless run of our study. </w:t>
      </w:r>
      <w:r w:rsidR="00642324">
        <w:t>The way to install these prerequisites is to install Microsoft Visual Studio 2010 since it has all these packages and helps skipping the tedious process of installing each and every needed package.</w:t>
      </w:r>
      <w:r w:rsidR="007D1F20">
        <w:t xml:space="preserve"> This prepares our system for the study.</w:t>
      </w:r>
    </w:p>
    <w:p w:rsidR="007D1F20" w:rsidRDefault="007D1F20" w:rsidP="007D1F20">
      <w:pPr>
        <w:pStyle w:val="Heading2"/>
      </w:pPr>
      <w:r>
        <w:t>Generate models and Observation sequences</w:t>
      </w:r>
    </w:p>
    <w:p w:rsidR="0094332D" w:rsidRDefault="00076F3F" w:rsidP="0094332D">
      <w:pPr>
        <w:pStyle w:val="BodyText"/>
        <w:rPr>
          <w:lang w:eastAsia="en-US"/>
        </w:rPr>
      </w:pPr>
      <w:r>
        <w:rPr>
          <w:lang w:eastAsia="en-US"/>
        </w:rPr>
        <w:t>We generated a</w:t>
      </w:r>
      <w:r w:rsidR="0094332D">
        <w:rPr>
          <w:lang w:eastAsia="en-US"/>
        </w:rPr>
        <w:t xml:space="preserve"> set of 10 Hidden Markov models for each mean probability vector</w:t>
      </w:r>
      <w:r w:rsidR="00265B3F">
        <w:rPr>
          <w:lang w:eastAsia="en-US"/>
        </w:rPr>
        <w:t>.</w:t>
      </w:r>
      <w:r w:rsidR="007A3D45">
        <w:rPr>
          <w:lang w:eastAsia="en-US"/>
        </w:rPr>
        <w:t xml:space="preserve"> We produce a set of transition probability and initial probability matrices which represent each HMM. </w:t>
      </w:r>
      <w:r w:rsidR="00481351">
        <w:rPr>
          <w:lang w:eastAsia="en-US"/>
        </w:rPr>
        <w:t>This is used to generate a total of 20 HMMs, i.e. 20 pairs of transitions and initial probability matrices.</w:t>
      </w:r>
    </w:p>
    <w:p w:rsidR="002C1E3D" w:rsidRPr="0094332D" w:rsidRDefault="002C1E3D" w:rsidP="0094332D">
      <w:pPr>
        <w:pStyle w:val="BodyText"/>
        <w:rPr>
          <w:lang w:eastAsia="en-US"/>
        </w:rPr>
      </w:pPr>
      <w:r>
        <w:rPr>
          <w:lang w:eastAsia="en-US"/>
        </w:rPr>
        <w:t>After the HMMs are generated, we create a state sequence for each of them depending on the initial probability vector. The initial probability value of each state represents the probability of the state sequences beginning with that particular state.</w:t>
      </w:r>
      <w:r w:rsidR="0007737D">
        <w:rPr>
          <w:lang w:eastAsia="en-US"/>
        </w:rPr>
        <w:t xml:space="preserve"> The first elements of the 30 state sequences are determined based on initial probability vector. The rest of the elements in the state sequences are generated randomly. 30 state sequences with 100 states each are generated for all each of the HMMs. </w:t>
      </w:r>
      <w:r w:rsidR="00082ECC">
        <w:rPr>
          <w:lang w:eastAsia="en-US"/>
        </w:rPr>
        <w:t xml:space="preserve">Assuming that the </w:t>
      </w:r>
      <w:r w:rsidR="0007737D">
        <w:rPr>
          <w:lang w:eastAsia="en-US"/>
        </w:rPr>
        <w:t>observation model is simple normal density</w:t>
      </w:r>
      <w:r w:rsidR="00082ECC">
        <w:rPr>
          <w:lang w:eastAsia="en-US"/>
        </w:rPr>
        <w:t xml:space="preserve"> where state </w:t>
      </w:r>
      <w:r w:rsidR="0007737D">
        <w:rPr>
          <w:lang w:eastAsia="en-US"/>
        </w:rPr>
        <w:t xml:space="preserve">k =1, 2, 3, 4 and 5, </w:t>
      </w:r>
      <w:r w:rsidR="00082ECC">
        <w:rPr>
          <w:lang w:eastAsia="en-US"/>
        </w:rPr>
        <w:t>t</w:t>
      </w:r>
      <w:r w:rsidR="0007737D">
        <w:rPr>
          <w:lang w:eastAsia="en-US"/>
        </w:rPr>
        <w:t xml:space="preserve">he observation is a random drawn from a normal density distribution N (k, 0.09) i.e. with mean k and variance 0.09. </w:t>
      </w:r>
      <w:r w:rsidR="00082ECC">
        <w:rPr>
          <w:lang w:eastAsia="en-US"/>
        </w:rPr>
        <w:t>We generate the</w:t>
      </w:r>
      <w:r w:rsidR="0007737D">
        <w:rPr>
          <w:lang w:eastAsia="en-US"/>
        </w:rPr>
        <w:t xml:space="preserve"> observations sequences</w:t>
      </w:r>
      <w:r w:rsidR="00082ECC">
        <w:rPr>
          <w:lang w:eastAsia="en-US"/>
        </w:rPr>
        <w:t xml:space="preserve"> f</w:t>
      </w:r>
      <w:r w:rsidR="0007737D">
        <w:rPr>
          <w:lang w:eastAsia="en-US"/>
        </w:rPr>
        <w:t>rom the</w:t>
      </w:r>
      <w:r w:rsidR="00082ECC">
        <w:rPr>
          <w:lang w:eastAsia="en-US"/>
        </w:rPr>
        <w:t>ir</w:t>
      </w:r>
      <w:r w:rsidR="0007737D">
        <w:rPr>
          <w:lang w:eastAsia="en-US"/>
        </w:rPr>
        <w:t xml:space="preserve"> corresponding state sequences.</w:t>
      </w:r>
    </w:p>
    <w:p w:rsidR="00633417" w:rsidRDefault="00633417" w:rsidP="00633417">
      <w:pPr>
        <w:pStyle w:val="Heading2"/>
      </w:pPr>
      <w:r>
        <w:t>Learning Algorithm and Infer Mean HMMs</w:t>
      </w:r>
    </w:p>
    <w:p w:rsidR="007D1F20" w:rsidRDefault="007315EC" w:rsidP="00723EDC">
      <w:pPr>
        <w:pStyle w:val="BodyText"/>
      </w:pPr>
      <w:r>
        <w:t>As already mentioned before, t</w:t>
      </w:r>
      <w:r w:rsidR="009F0D38">
        <w:t>he forward-backward algorithm is used for inferences in HMMs</w:t>
      </w:r>
      <w:r>
        <w:t xml:space="preserve"> and is one kind of many types of learning algorithm</w:t>
      </w:r>
      <w:r w:rsidR="009F0D38">
        <w:t xml:space="preserve">. </w:t>
      </w:r>
      <w:r w:rsidR="00DD1631">
        <w:t>We took 30 observation sequences in each independent HMM</w:t>
      </w:r>
      <w:r w:rsidR="009F0D38">
        <w:t xml:space="preserve">. These observation sequences </w:t>
      </w:r>
      <w:r w:rsidR="004F25EB">
        <w:t>are</w:t>
      </w:r>
      <w:r w:rsidR="009F0D38">
        <w:t xml:space="preserve"> input </w:t>
      </w:r>
      <w:r w:rsidR="004F25EB">
        <w:t>to</w:t>
      </w:r>
      <w:r w:rsidR="009F0D38">
        <w:t xml:space="preserve"> the forward backward learning algorithms </w:t>
      </w:r>
      <w:r w:rsidR="004F25EB">
        <w:t>and the output are</w:t>
      </w:r>
      <w:r w:rsidR="009F0D38">
        <w:t xml:space="preserve"> HMM transition probability matrices and initial probabilities. </w:t>
      </w:r>
      <w:r w:rsidR="00FC5E39">
        <w:t xml:space="preserve">We repeat the process for each of the </w:t>
      </w:r>
      <w:r w:rsidR="009F0D38">
        <w:t>20 HMMs generated.</w:t>
      </w:r>
    </w:p>
    <w:p w:rsidR="009F0D38" w:rsidRDefault="003B4ACA" w:rsidP="00723EDC">
      <w:pPr>
        <w:pStyle w:val="BodyText"/>
      </w:pPr>
      <w:r>
        <w:t xml:space="preserve">There are </w:t>
      </w:r>
      <w:r w:rsidR="00F6269C">
        <w:t>30 observation sequences</w:t>
      </w:r>
      <w:r>
        <w:t xml:space="preserve"> in each HMM, and </w:t>
      </w:r>
      <w:r w:rsidR="00F6269C">
        <w:t xml:space="preserve">10 HMMs </w:t>
      </w:r>
      <w:r>
        <w:t xml:space="preserve">will be </w:t>
      </w:r>
      <w:r w:rsidR="00F6269C">
        <w:t xml:space="preserve">generated for a mean probability vector. We compute a mean HMM to represent all the 10 HMMs of a particular probability vector. </w:t>
      </w:r>
      <w:r w:rsidR="00216951">
        <w:t xml:space="preserve">In the end we get </w:t>
      </w:r>
      <w:r w:rsidR="00F6269C">
        <w:t>one mean HMM for both the probability vectors.</w:t>
      </w:r>
    </w:p>
    <w:p w:rsidR="00F6269C" w:rsidRDefault="00F6269C" w:rsidP="00F6269C">
      <w:pPr>
        <w:pStyle w:val="Heading2"/>
      </w:pPr>
      <w:r>
        <w:t>Comparison</w:t>
      </w:r>
    </w:p>
    <w:p w:rsidR="00F6269C" w:rsidRDefault="00FC5F6C" w:rsidP="00723EDC">
      <w:pPr>
        <w:pStyle w:val="BodyText"/>
      </w:pPr>
      <w:r>
        <w:t xml:space="preserve">HMM models are generated by using the learning algorithms for both the mean probability vectors. These </w:t>
      </w:r>
      <w:r w:rsidR="003A040D">
        <w:t>models</w:t>
      </w:r>
      <w:r w:rsidR="00CF0193">
        <w:t xml:space="preserve"> once generated are compared with their respective mean HMMs.</w:t>
      </w:r>
      <w:r>
        <w:t xml:space="preserve"> </w:t>
      </w:r>
      <w:r w:rsidR="00625826">
        <w:t>We computed t</w:t>
      </w:r>
      <w:r w:rsidR="009F0F7A">
        <w:t xml:space="preserve">he ratio of observation sequence probability w.r.t. to their independent HMM to the observation sequence probability w.r.t. to its mean HMM. Let us call this </w:t>
      </w:r>
      <w:r w:rsidR="00625826">
        <w:t xml:space="preserve">comparison </w:t>
      </w:r>
      <w:r w:rsidR="009F0F7A">
        <w:t>value z.</w:t>
      </w:r>
    </w:p>
    <w:p w:rsidR="00983D90" w:rsidRPr="0010229E" w:rsidRDefault="00625826" w:rsidP="00723EDC">
      <w:pPr>
        <w:pStyle w:val="BodyText"/>
      </w:pPr>
      <w:r>
        <w:t xml:space="preserve">We also compared mean HMMs. The comparison of the observation from first mean probability HMMs to mean HMM of second mean probability HMMs is denoted as R12. Similarly, </w:t>
      </w:r>
      <w:r>
        <w:lastRenderedPageBreak/>
        <w:t>the comparison of observations from second mean probability HMMs with mean HMM of first mean probability is denoted as R21.</w:t>
      </w:r>
    </w:p>
    <w:p w:rsidR="00B20192" w:rsidRDefault="00E30797">
      <w:pPr>
        <w:pStyle w:val="Heading1"/>
      </w:pPr>
      <w:r>
        <w:t>Forward-Backward Algorithm</w:t>
      </w:r>
    </w:p>
    <w:p w:rsidR="00B20192" w:rsidRDefault="002C2EF2">
      <w:pPr>
        <w:pStyle w:val="BodyText"/>
      </w:pPr>
      <w:r>
        <w:t>Forward backward algorithm is</w:t>
      </w:r>
      <w:r w:rsidR="0027370E">
        <w:t xml:space="preserve"> an example of dynamic programming. </w:t>
      </w:r>
      <w:r w:rsidR="00AA2012">
        <w:t xml:space="preserve">Dynamic programming allows to compute some extremely non trivial things. </w:t>
      </w:r>
      <w:r>
        <w:t xml:space="preserve">We use forward backward algorithm to find inference in Hidden Markov Model. </w:t>
      </w:r>
      <w:r w:rsidR="0027370E">
        <w:t xml:space="preserve">It </w:t>
      </w:r>
      <w:r w:rsidR="00B641D5">
        <w:t>is an inference algorithm which takes in sequence of observation and emission sequences and computes posterior marginal of hidden state variables.</w:t>
      </w:r>
      <w:r w:rsidR="00191132">
        <w:t xml:space="preserve"> The forward backward algorithm has very important applications to both Hidden Markov Models</w:t>
      </w:r>
      <w:r w:rsidR="009834CF">
        <w:t xml:space="preserve"> and conditional random fields.</w:t>
      </w:r>
    </w:p>
    <w:p w:rsidR="008F25CC" w:rsidRDefault="008F25CC">
      <w:pPr>
        <w:pStyle w:val="BodyText"/>
      </w:pPr>
      <w:r>
        <w:t>Following are the details of the forward backward algorithm</w:t>
      </w:r>
      <w:r w:rsidR="005B2731">
        <w:t>:</w:t>
      </w:r>
    </w:p>
    <w:p w:rsidR="005B2731" w:rsidRPr="005B2731" w:rsidRDefault="005B2731" w:rsidP="005B2731">
      <w:pPr>
        <w:pStyle w:val="BodyText"/>
        <w:numPr>
          <w:ilvl w:val="0"/>
          <w:numId w:val="7"/>
        </w:numPr>
      </w:pPr>
      <w:r>
        <w:t>Initializing A</w:t>
      </w:r>
      <w:r>
        <w:rPr>
          <w:vertAlign w:val="subscript"/>
        </w:rPr>
        <w:t xml:space="preserve">i </w:t>
      </w:r>
      <w:r>
        <w:t xml:space="preserve">and </w:t>
      </w:r>
      <w:proofErr w:type="spellStart"/>
      <w:r>
        <w:t>B</w:t>
      </w:r>
      <w:r>
        <w:rPr>
          <w:vertAlign w:val="subscript"/>
        </w:rPr>
        <w:t>j</w:t>
      </w:r>
      <w:proofErr w:type="spellEnd"/>
    </w:p>
    <w:p w:rsidR="005B2731" w:rsidRDefault="00DA0B64" w:rsidP="00DA0B64">
      <w:pPr>
        <w:pStyle w:val="BodyText"/>
        <w:numPr>
          <w:ilvl w:val="1"/>
          <w:numId w:val="7"/>
        </w:numPr>
      </w:pPr>
      <w:r>
        <w:t xml:space="preserve">First define </w:t>
      </w:r>
      <w:proofErr w:type="spellStart"/>
      <w:r w:rsidRPr="00DA0B64">
        <w:t>ξt</w:t>
      </w:r>
      <w:proofErr w:type="spellEnd"/>
      <w:r w:rsidRPr="00DA0B64">
        <w:t>(</w:t>
      </w:r>
      <w:proofErr w:type="spellStart"/>
      <w:r w:rsidRPr="00DA0B64">
        <w:t>i,j</w:t>
      </w:r>
      <w:proofErr w:type="spellEnd"/>
      <w:r w:rsidRPr="00DA0B64">
        <w:t>)</w:t>
      </w:r>
      <w:r>
        <w:t xml:space="preserve"> as the probability of being in state I at time t and state i+1 in time t+1, given the model and observation sequence.</w:t>
      </w:r>
    </w:p>
    <w:p w:rsidR="00AE150B" w:rsidRPr="00AD7606" w:rsidRDefault="00AD7606" w:rsidP="00AD7606">
      <w:pPr>
        <w:pStyle w:val="BodyText"/>
        <w:ind w:left="1368" w:firstLine="0"/>
      </w:pPr>
      <m:oMathPara>
        <m:oMath>
          <m:r>
            <w:rPr>
              <w:rFonts w:ascii="Cambria Math" w:hAnsi="Cambria Math"/>
              <w:szCs w:val="28"/>
            </w:rPr>
            <m:t>ξ</m:t>
          </m:r>
          <m:r>
            <w:rPr>
              <w:rFonts w:ascii="Cambria Math" w:hAnsi="Cambria Math"/>
              <w:szCs w:val="28"/>
              <w:vertAlign w:val="subscript"/>
            </w:rPr>
            <m:t>t</m:t>
          </m:r>
          <m:r>
            <w:rPr>
              <w:rFonts w:ascii="Cambria Math" w:hAnsi="Cambria Math"/>
              <w:szCs w:val="28"/>
            </w:rPr>
            <m:t>(i,j)=P(q</m:t>
          </m:r>
          <m:r>
            <w:rPr>
              <w:rFonts w:ascii="Cambria Math" w:hAnsi="Cambria Math"/>
              <w:szCs w:val="28"/>
              <w:vertAlign w:val="subscript"/>
            </w:rPr>
            <m:t>t</m:t>
          </m:r>
          <m:r>
            <w:rPr>
              <w:rFonts w:ascii="Cambria Math" w:hAnsi="Cambria Math"/>
              <w:szCs w:val="28"/>
            </w:rPr>
            <m:t>==S</m:t>
          </m:r>
          <m:r>
            <w:rPr>
              <w:rFonts w:ascii="Cambria Math" w:hAnsi="Cambria Math"/>
              <w:szCs w:val="28"/>
              <w:vertAlign w:val="subscript"/>
            </w:rPr>
            <m:t>i</m:t>
          </m:r>
          <m:r>
            <w:rPr>
              <w:rFonts w:ascii="Cambria Math" w:hAnsi="Cambria Math"/>
              <w:szCs w:val="28"/>
            </w:rPr>
            <m:t>,q</m:t>
          </m:r>
          <m:r>
            <w:rPr>
              <w:rFonts w:ascii="Cambria Math" w:hAnsi="Cambria Math"/>
              <w:szCs w:val="28"/>
              <w:vertAlign w:val="subscript"/>
            </w:rPr>
            <m:t>t+1</m:t>
          </m:r>
          <m:r>
            <w:rPr>
              <w:rFonts w:ascii="Cambria Math" w:hAnsi="Cambria Math"/>
              <w:szCs w:val="28"/>
            </w:rPr>
            <m:t>==S</m:t>
          </m:r>
          <m:r>
            <w:rPr>
              <w:rFonts w:ascii="Cambria Math" w:hAnsi="Cambria Math"/>
              <w:szCs w:val="28"/>
              <w:vertAlign w:val="subscript"/>
            </w:rPr>
            <m:t>j</m:t>
          </m:r>
          <m:r>
            <w:rPr>
              <w:rFonts w:ascii="Cambria Math" w:hAnsi="Cambria Math"/>
              <w:szCs w:val="28"/>
            </w:rPr>
            <m:t>|O,λ)</m:t>
          </m:r>
        </m:oMath>
      </m:oMathPara>
    </w:p>
    <w:p w:rsidR="00AD7606" w:rsidRDefault="00DE6546" w:rsidP="00DE6546">
      <w:pPr>
        <w:pStyle w:val="BodyText"/>
        <w:numPr>
          <w:ilvl w:val="1"/>
          <w:numId w:val="7"/>
        </w:numPr>
      </w:pPr>
      <w:r>
        <w:t xml:space="preserve">Compute </w:t>
      </w:r>
      <w:proofErr w:type="spellStart"/>
      <w:r w:rsidRPr="00DE6546">
        <w:t>ϒt</w:t>
      </w:r>
      <w:proofErr w:type="spellEnd"/>
      <w:r w:rsidRPr="00DE6546">
        <w:t>(</w:t>
      </w:r>
      <w:proofErr w:type="spellStart"/>
      <w:r w:rsidRPr="00DE6546">
        <w:t>i</w:t>
      </w:r>
      <w:proofErr w:type="spellEnd"/>
      <w:r w:rsidRPr="00DE6546">
        <w:t>)</w:t>
      </w:r>
    </w:p>
    <w:p w:rsidR="00DE6546" w:rsidRDefault="00DE6546" w:rsidP="00DE6546">
      <w:pPr>
        <w:pStyle w:val="BodyText"/>
        <w:ind w:left="1368" w:firstLine="0"/>
      </w:pPr>
      <w:proofErr w:type="spellStart"/>
      <w:proofErr w:type="gramStart"/>
      <w:r w:rsidRPr="00DE6546">
        <w:t>ϒ</w:t>
      </w:r>
      <w:r w:rsidRPr="00DE6546">
        <w:rPr>
          <w:vertAlign w:val="subscript"/>
        </w:rPr>
        <w:t>t</w:t>
      </w:r>
      <w:proofErr w:type="spellEnd"/>
      <w:r w:rsidRPr="00DE6546">
        <w:t>(</w:t>
      </w:r>
      <w:proofErr w:type="spellStart"/>
      <w:proofErr w:type="gramEnd"/>
      <w:r w:rsidRPr="00DE6546">
        <w:t>i</w:t>
      </w:r>
      <w:proofErr w:type="spellEnd"/>
      <w:r w:rsidRPr="00DE6546">
        <w:t>)=</w:t>
      </w:r>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m:t>
            </m:r>
          </m:sup>
          <m:e>
            <m:r>
              <m:rPr>
                <m:sty m:val="p"/>
              </m:rPr>
              <w:rPr>
                <w:rFonts w:ascii="Cambria Math" w:hAnsi="Cambria Math"/>
              </w:rPr>
              <m:t xml:space="preserve"> ξ</m:t>
            </m:r>
            <m:r>
              <m:rPr>
                <m:sty m:val="p"/>
              </m:rPr>
              <w:rPr>
                <w:rFonts w:ascii="Cambria Math" w:hAnsi="Cambria Math"/>
                <w:vertAlign w:val="subscript"/>
              </w:rPr>
              <m:t>t</m:t>
            </m:r>
            <m:r>
              <m:rPr>
                <m:sty m:val="p"/>
              </m:rPr>
              <w:rPr>
                <w:rFonts w:ascii="Cambria Math" w:hAnsi="Cambria Math"/>
              </w:rPr>
              <m:t>(i,j)</m:t>
            </m:r>
          </m:e>
        </m:nary>
      </m:oMath>
    </w:p>
    <w:p w:rsidR="00DE6546" w:rsidRPr="00DE6546" w:rsidRDefault="00DE6546" w:rsidP="00DE6546">
      <w:pPr>
        <w:pStyle w:val="BodyText"/>
        <w:ind w:firstLine="0"/>
      </w:pPr>
      <w:r>
        <w:rPr>
          <w:noProof/>
          <w:lang w:eastAsia="en-US"/>
        </w:rPr>
        <w:drawing>
          <wp:inline distT="0" distB="0" distL="0" distR="0" wp14:anchorId="60CB5531" wp14:editId="72218BBD">
            <wp:extent cx="3197860" cy="181610"/>
            <wp:effectExtent l="0" t="0" r="2540" b="889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7860" cy="181610"/>
                    </a:xfrm>
                    <a:prstGeom prst="rect">
                      <a:avLst/>
                    </a:prstGeom>
                    <a:noFill/>
                    <a:ln>
                      <a:noFill/>
                    </a:ln>
                  </pic:spPr>
                </pic:pic>
              </a:graphicData>
            </a:graphic>
          </wp:inline>
        </w:drawing>
      </w:r>
    </w:p>
    <w:p w:rsidR="00DE6546" w:rsidRDefault="00DE6546" w:rsidP="00DE6546">
      <w:pPr>
        <w:pStyle w:val="BodyText"/>
        <w:numPr>
          <w:ilvl w:val="1"/>
          <w:numId w:val="7"/>
        </w:numPr>
      </w:pPr>
      <w:r>
        <w:t xml:space="preserve">Compute initial probability </w:t>
      </w:r>
      <w:r w:rsidRPr="00DE6546">
        <w:t>π</w:t>
      </w:r>
      <w:proofErr w:type="spellStart"/>
      <w:r w:rsidRPr="00DE6546">
        <w:t>i</w:t>
      </w:r>
      <w:proofErr w:type="spellEnd"/>
      <w:r w:rsidRPr="00DE6546">
        <w:t xml:space="preserve">, </w:t>
      </w:r>
      <w:proofErr w:type="spellStart"/>
      <w:r w:rsidRPr="00DE6546">
        <w:t>aij</w:t>
      </w:r>
      <w:proofErr w:type="spellEnd"/>
      <w:r w:rsidRPr="00DE6546">
        <w:t xml:space="preserve"> and </w:t>
      </w:r>
      <w:proofErr w:type="spellStart"/>
      <w:r w:rsidRPr="00DE6546">
        <w:t>bjk</w:t>
      </w:r>
      <w:proofErr w:type="spellEnd"/>
      <w:r w:rsidRPr="00DE6546">
        <w:t xml:space="preserve"> matrices</w:t>
      </w:r>
    </w:p>
    <w:p w:rsidR="00DE6546" w:rsidRDefault="00DE6546" w:rsidP="00DE6546">
      <w:pPr>
        <w:pStyle w:val="BodyText"/>
        <w:ind w:firstLine="0"/>
      </w:pPr>
      <w:r>
        <w:rPr>
          <w:noProof/>
          <w:lang w:eastAsia="en-US"/>
        </w:rPr>
        <w:drawing>
          <wp:inline distT="0" distB="0" distL="0" distR="0" wp14:anchorId="12002057" wp14:editId="56888AE9">
            <wp:extent cx="3197860" cy="763905"/>
            <wp:effectExtent l="0" t="0" r="254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7860" cy="763905"/>
                    </a:xfrm>
                    <a:prstGeom prst="rect">
                      <a:avLst/>
                    </a:prstGeom>
                    <a:noFill/>
                    <a:ln>
                      <a:noFill/>
                    </a:ln>
                  </pic:spPr>
                </pic:pic>
              </a:graphicData>
            </a:graphic>
          </wp:inline>
        </w:drawing>
      </w:r>
    </w:p>
    <w:p w:rsidR="00DE6546" w:rsidRDefault="00DE6546" w:rsidP="00DE6546">
      <w:pPr>
        <w:pStyle w:val="BodyText"/>
        <w:ind w:firstLine="0"/>
      </w:pPr>
      <w:r>
        <w:rPr>
          <w:noProof/>
          <w:lang w:eastAsia="en-US"/>
        </w:rPr>
        <w:drawing>
          <wp:inline distT="0" distB="0" distL="0" distR="0" wp14:anchorId="1426D93E" wp14:editId="019CCCD1">
            <wp:extent cx="3197860" cy="1054100"/>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7860" cy="1054100"/>
                    </a:xfrm>
                    <a:prstGeom prst="rect">
                      <a:avLst/>
                    </a:prstGeom>
                    <a:noFill/>
                    <a:ln>
                      <a:noFill/>
                    </a:ln>
                  </pic:spPr>
                </pic:pic>
              </a:graphicData>
            </a:graphic>
          </wp:inline>
        </w:drawing>
      </w:r>
    </w:p>
    <w:p w:rsidR="00DE6546" w:rsidRDefault="00693D64" w:rsidP="00693D64">
      <w:pPr>
        <w:pStyle w:val="BodyText"/>
        <w:numPr>
          <w:ilvl w:val="0"/>
          <w:numId w:val="7"/>
        </w:numPr>
      </w:pPr>
      <w:r>
        <w:t xml:space="preserve">Using these initial values of </w:t>
      </w:r>
      <w:proofErr w:type="spellStart"/>
      <w:r w:rsidRPr="00693D64">
        <w:t>aij</w:t>
      </w:r>
      <w:proofErr w:type="spellEnd"/>
      <w:r w:rsidRPr="00693D64">
        <w:t xml:space="preserve"> and </w:t>
      </w:r>
      <w:proofErr w:type="spellStart"/>
      <w:r w:rsidRPr="00693D64">
        <w:t>bj</w:t>
      </w:r>
      <w:proofErr w:type="spellEnd"/>
      <w:r w:rsidRPr="00693D64">
        <w:t xml:space="preserve">(k) recursively perform the following steps till </w:t>
      </w:r>
      <w:proofErr w:type="spellStart"/>
      <w:r w:rsidRPr="00693D64">
        <w:t>aij</w:t>
      </w:r>
      <w:proofErr w:type="spellEnd"/>
      <w:r w:rsidRPr="00693D64">
        <w:t xml:space="preserve"> (k)-</w:t>
      </w:r>
      <w:proofErr w:type="spellStart"/>
      <w:r w:rsidRPr="00693D64">
        <w:t>aij</w:t>
      </w:r>
      <w:proofErr w:type="spellEnd"/>
      <w:r w:rsidRPr="00693D64">
        <w:t xml:space="preserve"> (k-1) and </w:t>
      </w:r>
      <w:proofErr w:type="spellStart"/>
      <w:r w:rsidRPr="00693D64">
        <w:t>bj</w:t>
      </w:r>
      <w:proofErr w:type="spellEnd"/>
      <w:r w:rsidRPr="00693D64">
        <w:t>(k)-</w:t>
      </w:r>
      <w:proofErr w:type="spellStart"/>
      <w:r w:rsidRPr="00693D64">
        <w:t>bj</w:t>
      </w:r>
      <w:proofErr w:type="spellEnd"/>
      <w:r w:rsidRPr="00693D64">
        <w:t>(k-1) is less than a threshold</w:t>
      </w:r>
    </w:p>
    <w:p w:rsidR="00693D64" w:rsidRDefault="00693D64" w:rsidP="00693D64">
      <w:pPr>
        <w:pStyle w:val="BodyText"/>
        <w:numPr>
          <w:ilvl w:val="1"/>
          <w:numId w:val="7"/>
        </w:numPr>
      </w:pPr>
      <w:r>
        <w:t xml:space="preserve">Consider the forward variable </w:t>
      </w:r>
      <w:proofErr w:type="gramStart"/>
      <w:r w:rsidRPr="00693D64">
        <w:t>αt(</w:t>
      </w:r>
      <w:proofErr w:type="spellStart"/>
      <w:proofErr w:type="gramEnd"/>
      <w:r w:rsidRPr="00693D64">
        <w:t>i</w:t>
      </w:r>
      <w:proofErr w:type="spellEnd"/>
      <w:r w:rsidRPr="00693D64">
        <w:t>).</w:t>
      </w:r>
      <w:r>
        <w:t xml:space="preserve"> This is defined as</w:t>
      </w:r>
    </w:p>
    <w:p w:rsidR="00573B24" w:rsidRDefault="00573B24" w:rsidP="00573B24">
      <w:pPr>
        <w:pStyle w:val="BodyText"/>
        <w:ind w:left="1368" w:firstLine="0"/>
      </w:pPr>
      <w:proofErr w:type="gramStart"/>
      <w:r w:rsidRPr="00573B24">
        <w:t>αt</w:t>
      </w:r>
      <w:proofErr w:type="gramEnd"/>
      <w:r w:rsidRPr="00573B24">
        <w:t xml:space="preserve"> (</w:t>
      </w:r>
      <w:proofErr w:type="spellStart"/>
      <w:r w:rsidRPr="00573B24">
        <w:t>i</w:t>
      </w:r>
      <w:proofErr w:type="spellEnd"/>
      <w:r w:rsidRPr="00573B24">
        <w:t>)= P(O1 O2 O3… ,</w:t>
      </w:r>
      <w:proofErr w:type="spellStart"/>
      <w:r w:rsidRPr="00573B24">
        <w:t>qt</w:t>
      </w:r>
      <w:proofErr w:type="spellEnd"/>
      <w:r w:rsidRPr="00573B24">
        <w:t xml:space="preserve"> =Si |λ)</w:t>
      </w:r>
    </w:p>
    <w:p w:rsidR="00693D64" w:rsidRDefault="00573B24" w:rsidP="00573B24">
      <w:pPr>
        <w:pStyle w:val="BodyText"/>
        <w:ind w:left="1368" w:firstLine="0"/>
      </w:pPr>
      <w:r>
        <w:t xml:space="preserve">Compute </w:t>
      </w:r>
      <w:proofErr w:type="gramStart"/>
      <w:r w:rsidRPr="00573B24">
        <w:t>α</w:t>
      </w:r>
      <w:proofErr w:type="spellStart"/>
      <w:r w:rsidRPr="00573B24">
        <w:t>i</w:t>
      </w:r>
      <w:proofErr w:type="spellEnd"/>
      <w:r w:rsidRPr="00573B24">
        <w:t>(</w:t>
      </w:r>
      <w:proofErr w:type="gramEnd"/>
      <w:r w:rsidRPr="00573B24">
        <w:t>k) as follows:</w:t>
      </w:r>
    </w:p>
    <w:p w:rsidR="00573B24" w:rsidRDefault="00573B24" w:rsidP="00573B24">
      <w:pPr>
        <w:pStyle w:val="BodyText"/>
        <w:numPr>
          <w:ilvl w:val="2"/>
          <w:numId w:val="7"/>
        </w:numPr>
      </w:pPr>
      <w:r>
        <w:t>Initialization:</w:t>
      </w:r>
    </w:p>
    <w:p w:rsidR="00573B24" w:rsidRDefault="00573B24" w:rsidP="00573B24">
      <w:pPr>
        <w:pStyle w:val="BodyText"/>
        <w:ind w:left="2088" w:firstLine="0"/>
      </w:pPr>
      <w:proofErr w:type="gramStart"/>
      <w:r w:rsidRPr="00573B24">
        <w:t>αt</w:t>
      </w:r>
      <w:proofErr w:type="gramEnd"/>
      <w:r w:rsidRPr="00573B24">
        <w:t xml:space="preserve"> (</w:t>
      </w:r>
      <w:proofErr w:type="spellStart"/>
      <w:r w:rsidRPr="00573B24">
        <w:t>i</w:t>
      </w:r>
      <w:proofErr w:type="spellEnd"/>
      <w:r w:rsidRPr="00573B24">
        <w:t>)=π</w:t>
      </w:r>
      <w:proofErr w:type="spellStart"/>
      <w:r w:rsidRPr="00573B24">
        <w:t>i</w:t>
      </w:r>
      <w:proofErr w:type="spellEnd"/>
      <w:r w:rsidRPr="00573B24">
        <w:t xml:space="preserve"> bi(O1) where 1&lt;=</w:t>
      </w:r>
      <w:proofErr w:type="spellStart"/>
      <w:r w:rsidRPr="00573B24">
        <w:t>i</w:t>
      </w:r>
      <w:proofErr w:type="spellEnd"/>
      <w:r w:rsidRPr="00573B24">
        <w:t>&lt;=N</w:t>
      </w:r>
    </w:p>
    <w:p w:rsidR="00573B24" w:rsidRDefault="00573B24" w:rsidP="00573B24">
      <w:pPr>
        <w:pStyle w:val="BodyText"/>
        <w:numPr>
          <w:ilvl w:val="2"/>
          <w:numId w:val="7"/>
        </w:numPr>
      </w:pPr>
      <w:r>
        <w:t>Induction:</w:t>
      </w:r>
    </w:p>
    <w:p w:rsidR="00573B24" w:rsidRDefault="00573B24" w:rsidP="00190B15">
      <w:pPr>
        <w:pStyle w:val="BodyText"/>
        <w:ind w:left="720" w:firstLine="0"/>
      </w:pPr>
      <w:r>
        <w:rPr>
          <w:noProof/>
          <w:lang w:eastAsia="en-US"/>
        </w:rPr>
        <w:drawing>
          <wp:inline distT="0" distB="0" distL="0" distR="0" wp14:anchorId="2560460C">
            <wp:extent cx="2609215" cy="4857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215" cy="485775"/>
                    </a:xfrm>
                    <a:prstGeom prst="rect">
                      <a:avLst/>
                    </a:prstGeom>
                    <a:noFill/>
                  </pic:spPr>
                </pic:pic>
              </a:graphicData>
            </a:graphic>
          </wp:inline>
        </w:drawing>
      </w:r>
    </w:p>
    <w:p w:rsidR="00573B24" w:rsidRDefault="00573B24" w:rsidP="00573B24">
      <w:pPr>
        <w:pStyle w:val="BodyText"/>
        <w:numPr>
          <w:ilvl w:val="2"/>
          <w:numId w:val="7"/>
        </w:numPr>
      </w:pPr>
      <w:r>
        <w:t>Termination</w:t>
      </w:r>
    </w:p>
    <w:p w:rsidR="00573B24" w:rsidRDefault="00573B24" w:rsidP="00190B15">
      <w:pPr>
        <w:pStyle w:val="BodyText"/>
        <w:ind w:left="1368" w:firstLine="0"/>
      </w:pPr>
      <w:r>
        <w:rPr>
          <w:noProof/>
          <w:lang w:eastAsia="en-US"/>
        </w:rPr>
        <w:drawing>
          <wp:inline distT="0" distB="0" distL="0" distR="0" wp14:anchorId="45DE06DF">
            <wp:extent cx="1932305"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2305" cy="447675"/>
                    </a:xfrm>
                    <a:prstGeom prst="rect">
                      <a:avLst/>
                    </a:prstGeom>
                    <a:noFill/>
                  </pic:spPr>
                </pic:pic>
              </a:graphicData>
            </a:graphic>
          </wp:inline>
        </w:drawing>
      </w:r>
    </w:p>
    <w:p w:rsidR="00573B24" w:rsidRDefault="00AB409D" w:rsidP="00AB409D">
      <w:pPr>
        <w:pStyle w:val="BodyText"/>
        <w:numPr>
          <w:ilvl w:val="1"/>
          <w:numId w:val="7"/>
        </w:numPr>
      </w:pPr>
      <w:r w:rsidRPr="00AB409D">
        <w:t>βt(</w:t>
      </w:r>
      <w:proofErr w:type="spellStart"/>
      <w:r w:rsidRPr="00AB409D">
        <w:t>i</w:t>
      </w:r>
      <w:proofErr w:type="spellEnd"/>
      <w:r w:rsidRPr="00AB409D">
        <w:t>) is defined as:</w:t>
      </w:r>
    </w:p>
    <w:p w:rsidR="00AB409D" w:rsidRDefault="00AB409D" w:rsidP="00AB409D">
      <w:pPr>
        <w:pStyle w:val="BodyText"/>
        <w:numPr>
          <w:ilvl w:val="2"/>
          <w:numId w:val="7"/>
        </w:numPr>
      </w:pPr>
      <w:proofErr w:type="gramStart"/>
      <w:r>
        <w:lastRenderedPageBreak/>
        <w:t>βt(</w:t>
      </w:r>
      <w:proofErr w:type="spellStart"/>
      <w:proofErr w:type="gramEnd"/>
      <w:r>
        <w:t>i</w:t>
      </w:r>
      <w:proofErr w:type="spellEnd"/>
      <w:r>
        <w:t>)=P(Ot+1 Ot+2 …. OT |</w:t>
      </w:r>
      <w:proofErr w:type="spellStart"/>
      <w:r>
        <w:t>qt</w:t>
      </w:r>
      <w:proofErr w:type="spellEnd"/>
      <w:r>
        <w:t xml:space="preserve"> =Si, λ)</w:t>
      </w:r>
    </w:p>
    <w:p w:rsidR="00AB409D" w:rsidRDefault="00AB409D" w:rsidP="00AB409D">
      <w:pPr>
        <w:pStyle w:val="BodyText"/>
        <w:ind w:left="2088" w:firstLine="0"/>
      </w:pPr>
      <w:r>
        <w:t>This is the probability of the partial sequence from t+1 to the end, given state Si at time t and the model λ</w:t>
      </w:r>
    </w:p>
    <w:p w:rsidR="00AB409D" w:rsidRDefault="00AB409D" w:rsidP="00AB409D">
      <w:pPr>
        <w:pStyle w:val="BodyText"/>
        <w:numPr>
          <w:ilvl w:val="2"/>
          <w:numId w:val="7"/>
        </w:numPr>
      </w:pPr>
      <w:r w:rsidRPr="00AB409D">
        <w:t>Compute βt(</w:t>
      </w:r>
      <w:proofErr w:type="spellStart"/>
      <w:r w:rsidRPr="00AB409D">
        <w:t>i</w:t>
      </w:r>
      <w:proofErr w:type="spellEnd"/>
      <w:r w:rsidRPr="00AB409D">
        <w:t>) inductively  as follows:</w:t>
      </w:r>
    </w:p>
    <w:p w:rsidR="00AB409D" w:rsidRDefault="00AB409D" w:rsidP="00AB409D">
      <w:pPr>
        <w:pStyle w:val="BodyText"/>
        <w:numPr>
          <w:ilvl w:val="3"/>
          <w:numId w:val="7"/>
        </w:numPr>
      </w:pPr>
      <w:r>
        <w:t>Initialization:</w:t>
      </w:r>
    </w:p>
    <w:p w:rsidR="00AB409D" w:rsidRDefault="00AB409D" w:rsidP="00AB409D">
      <w:pPr>
        <w:pStyle w:val="BodyText"/>
        <w:ind w:left="2808" w:firstLine="0"/>
      </w:pPr>
      <w:r w:rsidRPr="00AB409D">
        <w:rPr>
          <w:rFonts w:hint="eastAsia"/>
        </w:rPr>
        <w:t>β</w:t>
      </w:r>
      <w:r w:rsidRPr="00AB409D">
        <w:rPr>
          <w:rFonts w:hint="eastAsia"/>
        </w:rPr>
        <w:t>t(</w:t>
      </w:r>
      <w:proofErr w:type="spellStart"/>
      <w:r w:rsidRPr="00AB409D">
        <w:rPr>
          <w:rFonts w:hint="eastAsia"/>
        </w:rPr>
        <w:t>i</w:t>
      </w:r>
      <w:proofErr w:type="spellEnd"/>
      <w:r w:rsidRPr="00AB409D">
        <w:rPr>
          <w:rFonts w:hint="eastAsia"/>
        </w:rPr>
        <w:t xml:space="preserve">) = 1 where 1 </w:t>
      </w:r>
      <w:r w:rsidRPr="00AB409D">
        <w:rPr>
          <w:rFonts w:hint="eastAsia"/>
        </w:rPr>
        <w:t>≤</w:t>
      </w:r>
      <w:r w:rsidRPr="00AB409D">
        <w:rPr>
          <w:rFonts w:hint="eastAsia"/>
        </w:rPr>
        <w:t xml:space="preserve"> </w:t>
      </w:r>
      <w:proofErr w:type="spellStart"/>
      <w:r w:rsidRPr="00AB409D">
        <w:rPr>
          <w:rFonts w:hint="eastAsia"/>
        </w:rPr>
        <w:t>i</w:t>
      </w:r>
      <w:proofErr w:type="spellEnd"/>
      <w:r w:rsidRPr="00AB409D">
        <w:rPr>
          <w:rFonts w:hint="eastAsia"/>
        </w:rPr>
        <w:t xml:space="preserve"> </w:t>
      </w:r>
      <w:r w:rsidRPr="00AB409D">
        <w:rPr>
          <w:rFonts w:hint="eastAsia"/>
        </w:rPr>
        <w:t>≤</w:t>
      </w:r>
      <w:r w:rsidRPr="00AB409D">
        <w:rPr>
          <w:rFonts w:hint="eastAsia"/>
        </w:rPr>
        <w:t xml:space="preserve"> N</w:t>
      </w:r>
    </w:p>
    <w:p w:rsidR="00AB409D" w:rsidRDefault="00AB409D" w:rsidP="00AB409D">
      <w:pPr>
        <w:pStyle w:val="BodyText"/>
        <w:numPr>
          <w:ilvl w:val="3"/>
          <w:numId w:val="7"/>
        </w:numPr>
      </w:pPr>
      <w:r>
        <w:t>Induction:</w:t>
      </w:r>
    </w:p>
    <w:p w:rsidR="00AB409D" w:rsidRDefault="00AB409D" w:rsidP="00190B15">
      <w:pPr>
        <w:pStyle w:val="BodyText"/>
        <w:ind w:firstLine="0"/>
      </w:pPr>
      <w:r>
        <w:rPr>
          <w:noProof/>
          <w:lang w:eastAsia="en-US"/>
        </w:rPr>
        <w:drawing>
          <wp:inline distT="0" distB="0" distL="0" distR="0" wp14:anchorId="6CFB57C6">
            <wp:extent cx="3206750" cy="640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6750" cy="640080"/>
                    </a:xfrm>
                    <a:prstGeom prst="rect">
                      <a:avLst/>
                    </a:prstGeom>
                    <a:noFill/>
                  </pic:spPr>
                </pic:pic>
              </a:graphicData>
            </a:graphic>
          </wp:inline>
        </w:drawing>
      </w:r>
    </w:p>
    <w:p w:rsidR="00316C49" w:rsidRDefault="00AB409D" w:rsidP="00316C49">
      <w:pPr>
        <w:pStyle w:val="BodyText"/>
        <w:numPr>
          <w:ilvl w:val="1"/>
          <w:numId w:val="7"/>
        </w:numPr>
      </w:pPr>
      <w:proofErr w:type="spellStart"/>
      <w:proofErr w:type="gramStart"/>
      <w:r w:rsidRPr="00AB409D">
        <w:t>ϒij</w:t>
      </w:r>
      <w:proofErr w:type="spellEnd"/>
      <w:r w:rsidRPr="00AB409D">
        <w:t>(</w:t>
      </w:r>
      <w:proofErr w:type="gramEnd"/>
      <w:r w:rsidRPr="00AB409D">
        <w:t xml:space="preserve">t) is the probability of transition between </w:t>
      </w:r>
      <w:proofErr w:type="spellStart"/>
      <w:r w:rsidRPr="00AB409D">
        <w:t>ωi</w:t>
      </w:r>
      <w:proofErr w:type="spellEnd"/>
      <w:r w:rsidRPr="00AB409D">
        <w:t xml:space="preserve">(t-1) to </w:t>
      </w:r>
      <w:proofErr w:type="spellStart"/>
      <w:r w:rsidRPr="00AB409D">
        <w:t>ωj</w:t>
      </w:r>
      <w:proofErr w:type="spellEnd"/>
      <w:r w:rsidRPr="00AB409D">
        <w:t>(t-1). This can be defined as follows:</w:t>
      </w:r>
      <w:r w:rsidR="00316C49" w:rsidRPr="00316C49">
        <w:t xml:space="preserve"> </w:t>
      </w:r>
    </w:p>
    <w:p w:rsidR="00AB409D" w:rsidRDefault="00316C49" w:rsidP="00316C49">
      <w:pPr>
        <w:pStyle w:val="BodyText"/>
        <w:ind w:left="1368" w:firstLine="0"/>
      </w:pPr>
      <w:proofErr w:type="spellStart"/>
      <w:r w:rsidRPr="00316C49">
        <w:t>ϒij</w:t>
      </w:r>
      <w:proofErr w:type="spellEnd"/>
      <w:r w:rsidRPr="00316C49">
        <w:t xml:space="preserve"> (t</w:t>
      </w:r>
      <w:proofErr w:type="gramStart"/>
      <w:r w:rsidRPr="00316C49">
        <w:t>)=</w:t>
      </w:r>
      <w:proofErr w:type="gramEnd"/>
      <w:r w:rsidRPr="00316C49">
        <w:t xml:space="preserve">  (α</w:t>
      </w:r>
      <w:proofErr w:type="spellStart"/>
      <w:r w:rsidRPr="00316C49">
        <w:t>i</w:t>
      </w:r>
      <w:proofErr w:type="spellEnd"/>
      <w:r w:rsidRPr="00316C49">
        <w:t>(t-1)</w:t>
      </w:r>
      <w:proofErr w:type="spellStart"/>
      <w:r w:rsidRPr="00316C49">
        <w:t>aijbjk</w:t>
      </w:r>
      <w:proofErr w:type="spellEnd"/>
      <w:r w:rsidRPr="00316C49">
        <w:t xml:space="preserve"> βj(t))/(P(</w:t>
      </w:r>
      <w:proofErr w:type="spellStart"/>
      <w:r w:rsidRPr="00316C49">
        <w:t>O|λ</w:t>
      </w:r>
      <w:proofErr w:type="spellEnd"/>
      <w:r w:rsidRPr="00316C49">
        <w:t>))</w:t>
      </w:r>
    </w:p>
    <w:p w:rsidR="00316C49" w:rsidRDefault="00316C49" w:rsidP="00316C49">
      <w:pPr>
        <w:pStyle w:val="BodyText"/>
        <w:numPr>
          <w:ilvl w:val="1"/>
          <w:numId w:val="7"/>
        </w:numPr>
      </w:pPr>
      <w:r>
        <w:t xml:space="preserve">Now that </w:t>
      </w:r>
      <w:proofErr w:type="spellStart"/>
      <w:r w:rsidRPr="00316C49">
        <w:t>ϒij</w:t>
      </w:r>
      <w:proofErr w:type="spellEnd"/>
      <w:r w:rsidRPr="00316C49">
        <w:t xml:space="preserve">(t) is known, we can compute </w:t>
      </w:r>
      <w:proofErr w:type="spellStart"/>
      <w:r w:rsidRPr="00316C49">
        <w:t>ȃij</w:t>
      </w:r>
      <w:proofErr w:type="spellEnd"/>
      <w:r w:rsidRPr="00316C49">
        <w:t xml:space="preserve"> and </w:t>
      </w:r>
      <w:proofErr w:type="spellStart"/>
      <w:r w:rsidRPr="00316C49">
        <w:t>ƀik</w:t>
      </w:r>
      <w:proofErr w:type="spellEnd"/>
    </w:p>
    <w:p w:rsidR="00316C49" w:rsidRPr="00316C49" w:rsidRDefault="00316C49" w:rsidP="00316C49">
      <w:pPr>
        <w:ind w:left="720" w:firstLine="720"/>
        <w:jc w:val="both"/>
        <w:rPr>
          <w:rFonts w:asciiTheme="minorHAnsi" w:eastAsiaTheme="minorHAnsi" w:hAnsiTheme="minorHAnsi"/>
          <w:lang w:eastAsia="en-US"/>
        </w:rPr>
      </w:pPr>
      <w:proofErr w:type="spellStart"/>
      <w:proofErr w:type="gramStart"/>
      <w:r w:rsidRPr="00316C49">
        <w:rPr>
          <w:rFonts w:asciiTheme="minorHAnsi" w:hAnsiTheme="minorHAnsi"/>
        </w:rPr>
        <w:t>ȃ</w:t>
      </w:r>
      <w:r w:rsidRPr="00316C49">
        <w:rPr>
          <w:rFonts w:asciiTheme="minorHAnsi" w:hAnsiTheme="minorHAnsi"/>
          <w:vertAlign w:val="subscript"/>
        </w:rPr>
        <w:t>ij</w:t>
      </w:r>
      <w:proofErr w:type="spellEnd"/>
      <w:proofErr w:type="gramEnd"/>
      <w:r w:rsidRPr="00316C49">
        <w:rPr>
          <w:rFonts w:asciiTheme="minorHAnsi" w:hAnsiTheme="minorHAnsi"/>
          <w:vertAlign w:val="subscript"/>
        </w:rPr>
        <w:t xml:space="preserve">   </w:t>
      </w:r>
      <w:r w:rsidRPr="00316C49">
        <w:rPr>
          <w:rFonts w:asciiTheme="minorHAnsi" w:hAnsiTheme="minorHAnsi"/>
        </w:rPr>
        <w:t xml:space="preserve">= </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
                  <m:rPr>
                    <m:sty m:val="p"/>
                  </m:rPr>
                  <w:rPr>
                    <w:rFonts w:ascii="Cambria" w:hAnsi="Cambria" w:cs="Cambria"/>
                  </w:rPr>
                  <m:t>ϒ</m:t>
                </m:r>
                <m:r>
                  <m:rPr>
                    <m:sty m:val="p"/>
                  </m:rPr>
                  <w:rPr>
                    <w:rFonts w:ascii="Cambria Math" w:hAnsi="Cambria Math"/>
                    <w:vertAlign w:val="subscript"/>
                  </w:rPr>
                  <m:t>ij</m:t>
                </m:r>
                <m:r>
                  <m:rPr>
                    <m:sty m:val="p"/>
                  </m:rPr>
                  <w:rPr>
                    <w:rFonts w:ascii="Cambria Math" w:hAnsi="Cambria Math"/>
                  </w:rPr>
                  <m:t>(t)</m:t>
                </m:r>
              </m:e>
            </m:nary>
          </m:num>
          <m:den>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subSup"/>
                    <m:supHide m:val="1"/>
                    <m:ctrlPr>
                      <w:rPr>
                        <w:rFonts w:ascii="Cambria Math" w:hAnsi="Cambria Math"/>
                        <w:i/>
                      </w:rPr>
                    </m:ctrlPr>
                  </m:naryPr>
                  <m:sub>
                    <m:r>
                      <w:rPr>
                        <w:rFonts w:ascii="Cambria Math" w:hAnsi="Cambria Math"/>
                      </w:rPr>
                      <m:t>k</m:t>
                    </m:r>
                  </m:sub>
                  <m:sup/>
                  <m:e>
                    <m:r>
                      <m:rPr>
                        <m:sty m:val="p"/>
                      </m:rPr>
                      <w:rPr>
                        <w:rFonts w:ascii="Cambria" w:hAnsi="Cambria" w:cs="Cambria"/>
                      </w:rPr>
                      <m:t>ϒ</m:t>
                    </m:r>
                    <m:r>
                      <m:rPr>
                        <m:sty m:val="p"/>
                      </m:rPr>
                      <w:rPr>
                        <w:rFonts w:ascii="Cambria Math" w:hAnsi="Cambria Math"/>
                        <w:vertAlign w:val="subscript"/>
                      </w:rPr>
                      <m:t>ik</m:t>
                    </m:r>
                    <m:r>
                      <m:rPr>
                        <m:sty m:val="p"/>
                      </m:rPr>
                      <w:rPr>
                        <w:rFonts w:ascii="Cambria Math" w:hAnsi="Cambria Math"/>
                      </w:rPr>
                      <m:t>(t)</m:t>
                    </m:r>
                  </m:e>
                </m:nary>
              </m:e>
            </m:nary>
          </m:den>
        </m:f>
      </m:oMath>
    </w:p>
    <w:p w:rsidR="00316C49" w:rsidRPr="00316C49" w:rsidRDefault="00316C49" w:rsidP="00316C49">
      <w:pPr>
        <w:pStyle w:val="BodyText"/>
        <w:ind w:left="1368" w:firstLine="0"/>
      </w:pPr>
      <w:proofErr w:type="spellStart"/>
      <w:r w:rsidRPr="00316C49">
        <w:rPr>
          <w:rFonts w:asciiTheme="minorHAnsi" w:hAnsiTheme="minorHAnsi"/>
        </w:rPr>
        <w:t>ƀ</w:t>
      </w:r>
      <w:r w:rsidRPr="00316C49">
        <w:rPr>
          <w:rFonts w:asciiTheme="minorHAnsi" w:hAnsiTheme="minorHAnsi"/>
          <w:vertAlign w:val="subscript"/>
        </w:rPr>
        <w:t>ik</w:t>
      </w:r>
      <w:proofErr w:type="spellEnd"/>
      <w:r w:rsidRPr="00316C49">
        <w:rPr>
          <w:rFonts w:asciiTheme="minorHAnsi" w:hAnsiTheme="minorHAnsi"/>
        </w:rPr>
        <w:t>=</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
                  <m:rPr>
                    <m:sty m:val="p"/>
                  </m:rPr>
                  <w:rPr>
                    <w:rFonts w:ascii="Cambria" w:hAnsi="Cambria" w:cs="Cambria"/>
                  </w:rPr>
                  <m:t>ϒ</m:t>
                </m:r>
                <m:r>
                  <m:rPr>
                    <m:sty m:val="p"/>
                  </m:rPr>
                  <w:rPr>
                    <w:rFonts w:ascii="Cambria Math" w:hAnsi="Cambria Math"/>
                    <w:vertAlign w:val="subscript"/>
                  </w:rPr>
                  <m:t>ij</m:t>
                </m:r>
                <m:r>
                  <m:rPr>
                    <m:sty m:val="p"/>
                  </m:rPr>
                  <w:rPr>
                    <w:rFonts w:ascii="Cambria Math" w:hAnsi="Cambria Math"/>
                  </w:rPr>
                  <m:t>(t)</m:t>
                </m:r>
              </m:e>
            </m:nary>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=vk</m:t>
            </m:r>
          </m:num>
          <m:den>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subSup"/>
                    <m:supHide m:val="1"/>
                    <m:ctrlPr>
                      <w:rPr>
                        <w:rFonts w:ascii="Cambria Math" w:hAnsi="Cambria Math"/>
                        <w:i/>
                      </w:rPr>
                    </m:ctrlPr>
                  </m:naryPr>
                  <m:sub>
                    <m:r>
                      <w:rPr>
                        <w:rFonts w:ascii="Cambria Math" w:hAnsi="Cambria Math"/>
                      </w:rPr>
                      <m:t>l</m:t>
                    </m:r>
                  </m:sub>
                  <m:sup/>
                  <m:e>
                    <m:r>
                      <m:rPr>
                        <m:sty m:val="p"/>
                      </m:rPr>
                      <w:rPr>
                        <w:rFonts w:ascii="Cambria" w:hAnsi="Cambria" w:cs="Cambria"/>
                      </w:rPr>
                      <m:t>ϒ</m:t>
                    </m:r>
                    <m:r>
                      <m:rPr>
                        <m:sty m:val="p"/>
                      </m:rPr>
                      <w:rPr>
                        <w:rFonts w:ascii="Cambria Math" w:hAnsi="Cambria Math"/>
                        <w:vertAlign w:val="subscript"/>
                      </w:rPr>
                      <m:t>jl</m:t>
                    </m:r>
                    <m:r>
                      <m:rPr>
                        <m:sty m:val="p"/>
                      </m:rPr>
                      <w:rPr>
                        <w:rFonts w:ascii="Cambria Math" w:hAnsi="Cambria Math"/>
                      </w:rPr>
                      <m:t>(t)</m:t>
                    </m:r>
                  </m:e>
                </m:nary>
              </m:e>
            </m:nary>
          </m:den>
        </m:f>
      </m:oMath>
    </w:p>
    <w:p w:rsidR="00316C49" w:rsidRDefault="009A54E9" w:rsidP="009A54E9">
      <w:pPr>
        <w:pStyle w:val="BodyText"/>
        <w:numPr>
          <w:ilvl w:val="0"/>
          <w:numId w:val="7"/>
        </w:numPr>
      </w:pPr>
      <w:r>
        <w:t xml:space="preserve">We now </w:t>
      </w:r>
      <w:r w:rsidRPr="009A54E9">
        <w:t xml:space="preserve">substitute </w:t>
      </w:r>
      <w:proofErr w:type="spellStart"/>
      <w:r w:rsidRPr="009A54E9">
        <w:t>aij</w:t>
      </w:r>
      <w:proofErr w:type="spellEnd"/>
      <w:r w:rsidRPr="009A54E9">
        <w:t xml:space="preserve"> and </w:t>
      </w:r>
      <w:proofErr w:type="spellStart"/>
      <w:r w:rsidRPr="009A54E9">
        <w:t>bjk</w:t>
      </w:r>
      <w:proofErr w:type="spellEnd"/>
      <w:r w:rsidRPr="009A54E9">
        <w:t xml:space="preserve"> for the estimates and re run the step 2 of algorithm</w:t>
      </w:r>
      <w:r>
        <w:t>.</w:t>
      </w:r>
    </w:p>
    <w:p w:rsidR="009A54E9" w:rsidRDefault="009A54E9" w:rsidP="009A54E9">
      <w:pPr>
        <w:pStyle w:val="BodyText"/>
        <w:numPr>
          <w:ilvl w:val="0"/>
          <w:numId w:val="7"/>
        </w:numPr>
      </w:pPr>
      <w:r w:rsidRPr="009A54E9">
        <w:t>For part 4, the transition and initial probability matrix is estimated using the following:</w:t>
      </w:r>
    </w:p>
    <w:p w:rsidR="009A54E9" w:rsidRDefault="009A54E9" w:rsidP="009A54E9">
      <w:pPr>
        <w:pStyle w:val="BodyText"/>
        <w:ind w:left="648" w:firstLine="0"/>
      </w:pPr>
      <w:r w:rsidRPr="009A54E9">
        <w:t xml:space="preserve">Using the </w:t>
      </w:r>
      <w:proofErr w:type="spellStart"/>
      <w:proofErr w:type="gramStart"/>
      <w:r w:rsidRPr="009A54E9">
        <w:t>ξt</w:t>
      </w:r>
      <w:proofErr w:type="spellEnd"/>
      <w:r w:rsidRPr="009A54E9">
        <w:t>(</w:t>
      </w:r>
      <w:proofErr w:type="spellStart"/>
      <w:proofErr w:type="gramEnd"/>
      <w:r w:rsidRPr="009A54E9">
        <w:t>i,j</w:t>
      </w:r>
      <w:proofErr w:type="spellEnd"/>
      <w:r w:rsidRPr="009A54E9">
        <w:t>) computed in Step 1.a, the transition probability matrix A and initial probability matrix π</w:t>
      </w:r>
      <w:proofErr w:type="spellStart"/>
      <w:r w:rsidRPr="009A54E9">
        <w:t>i</w:t>
      </w:r>
      <w:proofErr w:type="spellEnd"/>
      <w:r w:rsidRPr="009A54E9">
        <w:t xml:space="preserve"> is computed using 1.c and the mean matrix is found over the 10 HMM’s</w:t>
      </w:r>
    </w:p>
    <w:p w:rsidR="00B20192" w:rsidRDefault="00F13C11">
      <w:pPr>
        <w:pStyle w:val="Heading1"/>
      </w:pPr>
      <w:r>
        <w:t>Results</w:t>
      </w:r>
    </w:p>
    <w:p w:rsidR="00883C5D" w:rsidRDefault="00883C5D" w:rsidP="00883C5D">
      <w:pPr>
        <w:pStyle w:val="BodyText"/>
      </w:pPr>
      <w:r>
        <w:t xml:space="preserve">We compared each HMM with its respective mean HMM. This leads to 20 plots, one for each HMM. Following figure </w:t>
      </w:r>
      <w:r w:rsidR="00314FA2">
        <w:t>2</w:t>
      </w:r>
      <w:r>
        <w:t xml:space="preserve"> shows our results for it.</w:t>
      </w:r>
    </w:p>
    <w:p w:rsidR="00DE795D" w:rsidRDefault="00DE795D" w:rsidP="00DE795D">
      <w:pPr>
        <w:pStyle w:val="BodyText"/>
        <w:keepNext/>
        <w:ind w:firstLine="0"/>
      </w:pPr>
      <w:r>
        <w:rPr>
          <w:noProof/>
          <w:lang w:eastAsia="en-US"/>
        </w:rPr>
        <w:drawing>
          <wp:inline distT="0" distB="0" distL="0" distR="0" wp14:anchorId="6F69977F" wp14:editId="3CC801DC">
            <wp:extent cx="3197860" cy="1893570"/>
            <wp:effectExtent l="0" t="0" r="2540"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7860" cy="1893570"/>
                    </a:xfrm>
                    <a:prstGeom prst="rect">
                      <a:avLst/>
                    </a:prstGeom>
                    <a:noFill/>
                    <a:ln>
                      <a:noFill/>
                    </a:ln>
                  </pic:spPr>
                </pic:pic>
              </a:graphicData>
            </a:graphic>
          </wp:inline>
        </w:drawing>
      </w:r>
    </w:p>
    <w:p w:rsidR="00DE795D" w:rsidRDefault="00DE795D" w:rsidP="00DE795D">
      <w:pPr>
        <w:pStyle w:val="Caption"/>
        <w:jc w:val="both"/>
        <w:rPr>
          <w:rFonts w:asciiTheme="minorHAnsi" w:hAnsiTheme="minorHAnsi"/>
          <w:i w:val="0"/>
          <w:sz w:val="20"/>
          <w:szCs w:val="20"/>
        </w:rPr>
      </w:pPr>
      <w:r w:rsidRPr="00DE795D">
        <w:rPr>
          <w:rFonts w:asciiTheme="minorHAnsi" w:hAnsiTheme="minorHAnsi"/>
          <w:sz w:val="20"/>
          <w:szCs w:val="20"/>
        </w:rPr>
        <w:t xml:space="preserve">Figure </w:t>
      </w:r>
      <w:r w:rsidRPr="00DE795D">
        <w:rPr>
          <w:rFonts w:asciiTheme="minorHAnsi" w:hAnsiTheme="minorHAnsi"/>
          <w:sz w:val="20"/>
          <w:szCs w:val="20"/>
        </w:rPr>
        <w:fldChar w:fldCharType="begin"/>
      </w:r>
      <w:r w:rsidRPr="00DE795D">
        <w:rPr>
          <w:rFonts w:asciiTheme="minorHAnsi" w:hAnsiTheme="minorHAnsi"/>
          <w:sz w:val="20"/>
          <w:szCs w:val="20"/>
        </w:rPr>
        <w:instrText xml:space="preserve"> SEQ Figure \* ARABIC </w:instrText>
      </w:r>
      <w:r w:rsidRPr="00DE795D">
        <w:rPr>
          <w:rFonts w:asciiTheme="minorHAnsi" w:hAnsiTheme="minorHAnsi"/>
          <w:sz w:val="20"/>
          <w:szCs w:val="20"/>
        </w:rPr>
        <w:fldChar w:fldCharType="separate"/>
      </w:r>
      <w:r w:rsidR="008B41EA">
        <w:rPr>
          <w:rFonts w:asciiTheme="minorHAnsi" w:hAnsiTheme="minorHAnsi"/>
          <w:noProof/>
          <w:sz w:val="20"/>
          <w:szCs w:val="20"/>
        </w:rPr>
        <w:t>2</w:t>
      </w:r>
      <w:r w:rsidRPr="00DE795D">
        <w:rPr>
          <w:rFonts w:asciiTheme="minorHAnsi" w:hAnsiTheme="minorHAnsi"/>
          <w:sz w:val="20"/>
          <w:szCs w:val="20"/>
        </w:rPr>
        <w:fldChar w:fldCharType="end"/>
      </w:r>
      <w:r w:rsidR="005B0F84">
        <w:rPr>
          <w:rFonts w:asciiTheme="minorHAnsi" w:hAnsiTheme="minorHAnsi"/>
          <w:sz w:val="20"/>
          <w:szCs w:val="20"/>
        </w:rPr>
        <w:t xml:space="preserve">. </w:t>
      </w:r>
      <w:r w:rsidR="005B0F84">
        <w:rPr>
          <w:rFonts w:asciiTheme="minorHAnsi" w:hAnsiTheme="minorHAnsi"/>
          <w:i w:val="0"/>
          <w:sz w:val="20"/>
          <w:szCs w:val="20"/>
        </w:rPr>
        <w:t>Independent HMM w.r.t. Mean HMM</w:t>
      </w:r>
    </w:p>
    <w:p w:rsidR="008323D2" w:rsidRDefault="008323D2" w:rsidP="005C6047">
      <w:pPr>
        <w:pStyle w:val="BodyText"/>
        <w:ind w:firstLine="0"/>
      </w:pPr>
      <w:r>
        <w:t>Figure 3 shows the comparison of mean HMM of the first probability vector with respect to the mean HMM of the second probability vector.</w:t>
      </w:r>
    </w:p>
    <w:p w:rsidR="008323D2" w:rsidRPr="005B0F84" w:rsidRDefault="008323D2" w:rsidP="00883DEA">
      <w:pPr>
        <w:pStyle w:val="BodyText"/>
        <w:rPr>
          <w:rFonts w:asciiTheme="minorHAnsi" w:hAnsiTheme="minorHAnsi"/>
          <w:i/>
        </w:rPr>
      </w:pPr>
      <w:r>
        <w:lastRenderedPageBreak/>
        <w:t>Figure 4 shows the comparison of mean HMM of the second probability vector with respect to the mean HMM of the first probability vector.</w:t>
      </w:r>
      <w:r>
        <w:rPr>
          <w:rFonts w:eastAsia="Times New Roman"/>
        </w:rPr>
        <w:t xml:space="preserve"> </w:t>
      </w:r>
    </w:p>
    <w:p w:rsidR="00DE795D" w:rsidRDefault="00DE795D" w:rsidP="00DE795D">
      <w:pPr>
        <w:pStyle w:val="BodyText"/>
        <w:keepNext/>
        <w:ind w:firstLine="0"/>
      </w:pPr>
      <w:r>
        <w:rPr>
          <w:noProof/>
          <w:lang w:eastAsia="en-US"/>
        </w:rPr>
        <w:drawing>
          <wp:inline distT="0" distB="0" distL="0" distR="0" wp14:anchorId="439C1436" wp14:editId="55C0274B">
            <wp:extent cx="3197860" cy="1595755"/>
            <wp:effectExtent l="0" t="0" r="2540" b="444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7860" cy="1595755"/>
                    </a:xfrm>
                    <a:prstGeom prst="rect">
                      <a:avLst/>
                    </a:prstGeom>
                    <a:noFill/>
                    <a:ln>
                      <a:noFill/>
                    </a:ln>
                  </pic:spPr>
                </pic:pic>
              </a:graphicData>
            </a:graphic>
          </wp:inline>
        </w:drawing>
      </w:r>
    </w:p>
    <w:p w:rsidR="00DE795D" w:rsidRPr="005B0F84" w:rsidRDefault="00DE795D" w:rsidP="00DE795D">
      <w:pPr>
        <w:pStyle w:val="Caption"/>
        <w:jc w:val="both"/>
        <w:rPr>
          <w:rFonts w:asciiTheme="minorHAnsi" w:hAnsiTheme="minorHAnsi"/>
          <w:i w:val="0"/>
          <w:sz w:val="20"/>
          <w:szCs w:val="20"/>
        </w:rPr>
      </w:pPr>
      <w:r w:rsidRPr="00DE795D">
        <w:rPr>
          <w:rFonts w:asciiTheme="minorHAnsi" w:hAnsiTheme="minorHAnsi"/>
          <w:sz w:val="20"/>
          <w:szCs w:val="20"/>
        </w:rPr>
        <w:t xml:space="preserve">Figure </w:t>
      </w:r>
      <w:r w:rsidRPr="00DE795D">
        <w:rPr>
          <w:rFonts w:asciiTheme="minorHAnsi" w:hAnsiTheme="minorHAnsi"/>
          <w:sz w:val="20"/>
          <w:szCs w:val="20"/>
        </w:rPr>
        <w:fldChar w:fldCharType="begin"/>
      </w:r>
      <w:r w:rsidRPr="00DE795D">
        <w:rPr>
          <w:rFonts w:asciiTheme="minorHAnsi" w:hAnsiTheme="minorHAnsi"/>
          <w:sz w:val="20"/>
          <w:szCs w:val="20"/>
        </w:rPr>
        <w:instrText xml:space="preserve"> SEQ Figure \* ARABIC </w:instrText>
      </w:r>
      <w:r w:rsidRPr="00DE795D">
        <w:rPr>
          <w:rFonts w:asciiTheme="minorHAnsi" w:hAnsiTheme="minorHAnsi"/>
          <w:sz w:val="20"/>
          <w:szCs w:val="20"/>
        </w:rPr>
        <w:fldChar w:fldCharType="separate"/>
      </w:r>
      <w:r w:rsidR="008B41EA">
        <w:rPr>
          <w:rFonts w:asciiTheme="minorHAnsi" w:hAnsiTheme="minorHAnsi"/>
          <w:noProof/>
          <w:sz w:val="20"/>
          <w:szCs w:val="20"/>
        </w:rPr>
        <w:t>3</w:t>
      </w:r>
      <w:r w:rsidRPr="00DE795D">
        <w:rPr>
          <w:rFonts w:asciiTheme="minorHAnsi" w:hAnsiTheme="minorHAnsi"/>
          <w:sz w:val="20"/>
          <w:szCs w:val="20"/>
        </w:rPr>
        <w:fldChar w:fldCharType="end"/>
      </w:r>
      <w:r w:rsidR="005B0F84">
        <w:rPr>
          <w:rFonts w:asciiTheme="minorHAnsi" w:hAnsiTheme="minorHAnsi"/>
          <w:sz w:val="20"/>
          <w:szCs w:val="20"/>
        </w:rPr>
        <w:t xml:space="preserve">. </w:t>
      </w:r>
      <w:r w:rsidR="005B0F84">
        <w:rPr>
          <w:rFonts w:asciiTheme="minorHAnsi" w:hAnsiTheme="minorHAnsi"/>
          <w:i w:val="0"/>
          <w:sz w:val="20"/>
          <w:szCs w:val="20"/>
        </w:rPr>
        <w:t>HMM of mean 1 w.r.t. HMM of mean 2</w:t>
      </w:r>
    </w:p>
    <w:p w:rsidR="00AF5284" w:rsidRDefault="00AF5284" w:rsidP="00AF5284">
      <w:pPr>
        <w:pStyle w:val="BodyText"/>
        <w:keepNext/>
        <w:ind w:firstLine="0"/>
      </w:pPr>
      <w:r>
        <w:rPr>
          <w:noProof/>
          <w:lang w:eastAsia="en-US"/>
        </w:rPr>
        <w:drawing>
          <wp:inline distT="0" distB="0" distL="0" distR="0" wp14:anchorId="07CCA5B2" wp14:editId="50FD5CAE">
            <wp:extent cx="3197860" cy="1664970"/>
            <wp:effectExtent l="0" t="0" r="254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7860" cy="1664970"/>
                    </a:xfrm>
                    <a:prstGeom prst="rect">
                      <a:avLst/>
                    </a:prstGeom>
                    <a:noFill/>
                    <a:ln>
                      <a:noFill/>
                    </a:ln>
                  </pic:spPr>
                </pic:pic>
              </a:graphicData>
            </a:graphic>
          </wp:inline>
        </w:drawing>
      </w:r>
    </w:p>
    <w:p w:rsidR="00AF5284" w:rsidRPr="005B0F84" w:rsidRDefault="00AF5284" w:rsidP="00AF5284">
      <w:pPr>
        <w:pStyle w:val="Caption"/>
        <w:jc w:val="both"/>
        <w:rPr>
          <w:rFonts w:asciiTheme="minorHAnsi" w:hAnsiTheme="minorHAnsi"/>
          <w:i w:val="0"/>
          <w:sz w:val="20"/>
          <w:szCs w:val="20"/>
        </w:rPr>
      </w:pPr>
      <w:r w:rsidRPr="00AF5284">
        <w:rPr>
          <w:rFonts w:asciiTheme="minorHAnsi" w:hAnsiTheme="minorHAnsi"/>
          <w:sz w:val="20"/>
          <w:szCs w:val="20"/>
        </w:rPr>
        <w:t xml:space="preserve">Figure </w:t>
      </w:r>
      <w:r w:rsidRPr="00AF5284">
        <w:rPr>
          <w:rFonts w:asciiTheme="minorHAnsi" w:hAnsiTheme="minorHAnsi"/>
          <w:sz w:val="20"/>
          <w:szCs w:val="20"/>
        </w:rPr>
        <w:fldChar w:fldCharType="begin"/>
      </w:r>
      <w:r w:rsidRPr="00AF5284">
        <w:rPr>
          <w:rFonts w:asciiTheme="minorHAnsi" w:hAnsiTheme="minorHAnsi"/>
          <w:sz w:val="20"/>
          <w:szCs w:val="20"/>
        </w:rPr>
        <w:instrText xml:space="preserve"> SEQ Figure \* ARABIC </w:instrText>
      </w:r>
      <w:r w:rsidRPr="00AF5284">
        <w:rPr>
          <w:rFonts w:asciiTheme="minorHAnsi" w:hAnsiTheme="minorHAnsi"/>
          <w:sz w:val="20"/>
          <w:szCs w:val="20"/>
        </w:rPr>
        <w:fldChar w:fldCharType="separate"/>
      </w:r>
      <w:r w:rsidR="008B41EA">
        <w:rPr>
          <w:rFonts w:asciiTheme="minorHAnsi" w:hAnsiTheme="minorHAnsi"/>
          <w:noProof/>
          <w:sz w:val="20"/>
          <w:szCs w:val="20"/>
        </w:rPr>
        <w:t>4</w:t>
      </w:r>
      <w:r w:rsidRPr="00AF5284">
        <w:rPr>
          <w:rFonts w:asciiTheme="minorHAnsi" w:hAnsiTheme="minorHAnsi"/>
          <w:sz w:val="20"/>
          <w:szCs w:val="20"/>
        </w:rPr>
        <w:fldChar w:fldCharType="end"/>
      </w:r>
      <w:r w:rsidR="005B0F84">
        <w:rPr>
          <w:rFonts w:asciiTheme="minorHAnsi" w:hAnsiTheme="minorHAnsi"/>
          <w:sz w:val="20"/>
          <w:szCs w:val="20"/>
        </w:rPr>
        <w:t xml:space="preserve">. </w:t>
      </w:r>
      <w:r w:rsidR="005B0F84" w:rsidRPr="005B0F84">
        <w:rPr>
          <w:rFonts w:asciiTheme="minorHAnsi" w:hAnsiTheme="minorHAnsi"/>
          <w:i w:val="0"/>
          <w:sz w:val="20"/>
          <w:szCs w:val="20"/>
        </w:rPr>
        <w:t>HMM of mean 2 w.r.t. HMM of mean 1</w:t>
      </w:r>
    </w:p>
    <w:p w:rsidR="00B20192" w:rsidRDefault="00B20192">
      <w:pPr>
        <w:pStyle w:val="Heading1"/>
        <w:numPr>
          <w:ilvl w:val="0"/>
          <w:numId w:val="0"/>
        </w:numPr>
      </w:pPr>
      <w:r>
        <w:t>Acknowledgment</w:t>
      </w:r>
    </w:p>
    <w:p w:rsidR="00B20192" w:rsidRDefault="00712438">
      <w:pPr>
        <w:pStyle w:val="BodyText"/>
      </w:pPr>
      <w:r>
        <w:t>I would like to tha</w:t>
      </w:r>
      <w:r w:rsidR="00CA755C">
        <w:t xml:space="preserve">nk Prof. </w:t>
      </w:r>
      <w:proofErr w:type="spellStart"/>
      <w:r w:rsidR="00CA755C">
        <w:t>Baoxin</w:t>
      </w:r>
      <w:proofErr w:type="spellEnd"/>
      <w:r w:rsidR="00CA755C">
        <w:t xml:space="preserve"> Li for his immense help in making this project a reality. I would also like to thank my team that comprised of </w:t>
      </w:r>
      <w:proofErr w:type="spellStart"/>
      <w:r w:rsidR="00CA755C">
        <w:t>Aravind</w:t>
      </w:r>
      <w:proofErr w:type="spellEnd"/>
      <w:r w:rsidR="00CA755C">
        <w:t xml:space="preserve"> </w:t>
      </w:r>
      <w:proofErr w:type="spellStart"/>
      <w:r w:rsidR="00CA755C">
        <w:t>Jayachandran</w:t>
      </w:r>
      <w:proofErr w:type="spellEnd"/>
      <w:r w:rsidR="00CA755C">
        <w:t xml:space="preserve"> and Asha </w:t>
      </w:r>
      <w:proofErr w:type="spellStart"/>
      <w:r w:rsidR="00CA755C">
        <w:t>Sasikumar</w:t>
      </w:r>
      <w:proofErr w:type="spellEnd"/>
      <w:r w:rsidR="00CA755C">
        <w:t xml:space="preserve">. I would also like to thank Jeffrey W. Miller, whose channel </w:t>
      </w:r>
      <w:proofErr w:type="spellStart"/>
      <w:r w:rsidR="00CA755C">
        <w:t>mathematicalmonk</w:t>
      </w:r>
      <w:proofErr w:type="spellEnd"/>
      <w:r w:rsidR="00CA755C">
        <w:t xml:space="preserve"> was of immense help to us in understanding the hidden </w:t>
      </w:r>
      <w:proofErr w:type="spellStart"/>
      <w:r w:rsidR="00CA755C">
        <w:t>markov</w:t>
      </w:r>
      <w:proofErr w:type="spellEnd"/>
      <w:r w:rsidR="00CA755C">
        <w:t xml:space="preserve"> model.</w:t>
      </w:r>
      <w:r w:rsidR="00076F3F">
        <w:t xml:space="preserve"> Thank you all.</w:t>
      </w:r>
    </w:p>
    <w:p w:rsidR="00B20192" w:rsidRDefault="00B20192">
      <w:pPr>
        <w:pStyle w:val="Heading1"/>
        <w:numPr>
          <w:ilvl w:val="0"/>
          <w:numId w:val="0"/>
        </w:numPr>
      </w:pPr>
      <w:r>
        <w:t>References</w:t>
      </w:r>
    </w:p>
    <w:p w:rsidR="0065224C" w:rsidRPr="0065224C" w:rsidRDefault="0065224C">
      <w:pPr>
        <w:pStyle w:val="references"/>
      </w:pPr>
      <w:r>
        <w:t>Y.</w:t>
      </w:r>
      <w:r>
        <w:rPr>
          <w:rFonts w:eastAsia="Times New Roman"/>
        </w:rPr>
        <w:t xml:space="preserve"> </w:t>
      </w:r>
      <w:r>
        <w:t>W. Tee,</w:t>
      </w:r>
      <w:r>
        <w:rPr>
          <w:rFonts w:eastAsia="Times New Roman"/>
        </w:rPr>
        <w:t xml:space="preserve"> </w:t>
      </w:r>
      <w:r>
        <w:t>M.</w:t>
      </w:r>
      <w:r>
        <w:rPr>
          <w:rFonts w:eastAsia="Times New Roman"/>
        </w:rPr>
        <w:t xml:space="preserve"> I. </w:t>
      </w:r>
      <w:r>
        <w:t xml:space="preserve">Jordan, D. M. </w:t>
      </w:r>
      <w:proofErr w:type="spellStart"/>
      <w:r>
        <w:t>Blei</w:t>
      </w:r>
      <w:proofErr w:type="spellEnd"/>
      <w:r>
        <w:rPr>
          <w:rFonts w:eastAsia="Times New Roman"/>
        </w:rPr>
        <w:t xml:space="preserve"> </w:t>
      </w:r>
      <w:r>
        <w:t>and</w:t>
      </w:r>
      <w:r>
        <w:rPr>
          <w:rFonts w:eastAsia="Times New Roman"/>
        </w:rPr>
        <w:t xml:space="preserve"> </w:t>
      </w:r>
      <w:r>
        <w:t>M.</w:t>
      </w:r>
      <w:r>
        <w:rPr>
          <w:rFonts w:eastAsia="Times New Roman"/>
        </w:rPr>
        <w:t xml:space="preserve"> </w:t>
      </w:r>
      <w:r>
        <w:t>J.</w:t>
      </w:r>
      <w:r>
        <w:rPr>
          <w:rFonts w:eastAsia="Times New Roman"/>
        </w:rPr>
        <w:t xml:space="preserve"> </w:t>
      </w:r>
      <w:r>
        <w:t>Beal,</w:t>
      </w:r>
      <w:r>
        <w:rPr>
          <w:rFonts w:eastAsia="Times New Roman"/>
        </w:rPr>
        <w:t xml:space="preserve"> “</w:t>
      </w:r>
      <w:r>
        <w:t xml:space="preserve">Hierarchical </w:t>
      </w:r>
      <w:proofErr w:type="spellStart"/>
      <w:r>
        <w:t>Dirichlet</w:t>
      </w:r>
      <w:proofErr w:type="spellEnd"/>
      <w:r>
        <w:t xml:space="preserve"> Processes,</w:t>
      </w:r>
      <w:r>
        <w:rPr>
          <w:rFonts w:eastAsia="Times New Roman"/>
        </w:rPr>
        <w:t>” Nov 15, 2005</w:t>
      </w:r>
    </w:p>
    <w:p w:rsidR="0065224C" w:rsidRDefault="0065224C">
      <w:pPr>
        <w:pStyle w:val="references"/>
      </w:pPr>
      <w:r>
        <w:t xml:space="preserve">Lawrence R. </w:t>
      </w:r>
      <w:proofErr w:type="spellStart"/>
      <w:r>
        <w:t>Rabiner</w:t>
      </w:r>
      <w:proofErr w:type="spellEnd"/>
      <w:r>
        <w:t>, “A tutorial on Hidden Markov Models and Selected Applications in Speech Recognition”</w:t>
      </w:r>
    </w:p>
    <w:p w:rsidR="0065224C" w:rsidRDefault="0065224C" w:rsidP="009512BF">
      <w:pPr>
        <w:pStyle w:val="references"/>
        <w:jc w:val="left"/>
      </w:pPr>
      <w:proofErr w:type="spellStart"/>
      <w:r>
        <w:t>MathematicalM</w:t>
      </w:r>
      <w:r w:rsidR="009512BF">
        <w:t>onk</w:t>
      </w:r>
      <w:proofErr w:type="spellEnd"/>
      <w:r w:rsidR="009512BF">
        <w:t xml:space="preserve"> Channel on </w:t>
      </w:r>
      <w:proofErr w:type="spellStart"/>
      <w:r w:rsidR="009512BF">
        <w:t>youtube</w:t>
      </w:r>
      <w:proofErr w:type="spellEnd"/>
      <w:r>
        <w:t xml:space="preserve">, </w:t>
      </w:r>
      <w:hyperlink r:id="rId17" w:history="1">
        <w:r w:rsidR="009512BF" w:rsidRPr="0009601D">
          <w:rPr>
            <w:rStyle w:val="Hyperlink"/>
          </w:rPr>
          <w:t>https://www.youtube.com/watch?v=TPRoLreU9lA</w:t>
        </w:r>
      </w:hyperlink>
      <w:r w:rsidR="009512BF">
        <w:t xml:space="preserve"> </w:t>
      </w:r>
    </w:p>
    <w:p w:rsidR="008A294B" w:rsidRDefault="009512BF" w:rsidP="00FF18E8">
      <w:pPr>
        <w:pStyle w:val="references"/>
        <w:jc w:val="left"/>
      </w:pPr>
      <w:r>
        <w:t>Lightspeed.</w:t>
      </w:r>
      <w:r w:rsidR="00FF18E8">
        <w:t xml:space="preserve"> </w:t>
      </w:r>
      <w:hyperlink r:id="rId18" w:history="1">
        <w:r w:rsidR="00FF18E8" w:rsidRPr="0009601D">
          <w:rPr>
            <w:rStyle w:val="Hyperlink"/>
          </w:rPr>
          <w:t>http://research.microsoft.com/en-us/um/people/minka/software/lightspeed/</w:t>
        </w:r>
      </w:hyperlink>
      <w:r w:rsidR="00FF18E8">
        <w:t xml:space="preserve"> </w:t>
      </w:r>
    </w:p>
    <w:p w:rsidR="009512BF" w:rsidRDefault="009512BF" w:rsidP="009512BF">
      <w:pPr>
        <w:pStyle w:val="references"/>
        <w:jc w:val="left"/>
      </w:pPr>
      <w:r>
        <w:t xml:space="preserve">MATLAB Installation Instruction </w:t>
      </w:r>
      <w:r w:rsidRPr="009512BF">
        <w:t>http://www.mathworks.com/help/install/ug/install-and-activate-without-an-internet-connection.html</w:t>
      </w:r>
    </w:p>
    <w:p w:rsidR="00FD35BD" w:rsidRDefault="00FD35BD" w:rsidP="00B20192">
      <w:pPr>
        <w:pStyle w:val="references"/>
      </w:pPr>
      <w:r>
        <w:t xml:space="preserve">Z. </w:t>
      </w:r>
      <w:proofErr w:type="spellStart"/>
      <w:r>
        <w:t>Ghahramani</w:t>
      </w:r>
      <w:proofErr w:type="spellEnd"/>
      <w:r>
        <w:t>, “An Introduction to Hidden Markov Models and Bayesian Networks”</w:t>
      </w:r>
    </w:p>
    <w:p w:rsidR="009512BF" w:rsidRDefault="00BC1883" w:rsidP="00190B15">
      <w:pPr>
        <w:pStyle w:val="references"/>
        <w:jc w:val="left"/>
        <w:sectPr w:rsidR="009512BF">
          <w:type w:val="continuous"/>
          <w:pgSz w:w="11906" w:h="16838"/>
          <w:pgMar w:top="1080" w:right="737" w:bottom="2432" w:left="737" w:header="720" w:footer="720" w:gutter="0"/>
          <w:cols w:num="2" w:space="360"/>
          <w:docGrid w:linePitch="360"/>
        </w:sectPr>
      </w:pPr>
      <w:r>
        <w:t xml:space="preserve">Forward backward algorithm, Michael Collins, </w:t>
      </w:r>
      <w:hyperlink r:id="rId19" w:history="1">
        <w:r w:rsidRPr="0009601D">
          <w:rPr>
            <w:rStyle w:val="Hyperlink"/>
          </w:rPr>
          <w:t>http://www.cs.columbia.edu/~mcollins/fb.pdf</w:t>
        </w:r>
      </w:hyperlink>
    </w:p>
    <w:p w:rsidR="00B20192" w:rsidRDefault="00B20192" w:rsidP="00BC1883">
      <w:pPr>
        <w:jc w:val="both"/>
      </w:pPr>
    </w:p>
    <w:sectPr w:rsidR="00B20192">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96479F5"/>
    <w:multiLevelType w:val="hybridMultilevel"/>
    <w:tmpl w:val="A32444B6"/>
    <w:lvl w:ilvl="0" w:tplc="6D82A2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50"/>
    <w:rsid w:val="000115E5"/>
    <w:rsid w:val="00040AEA"/>
    <w:rsid w:val="00060F00"/>
    <w:rsid w:val="00063F66"/>
    <w:rsid w:val="00071467"/>
    <w:rsid w:val="00073B21"/>
    <w:rsid w:val="00076F3F"/>
    <w:rsid w:val="0007737D"/>
    <w:rsid w:val="00082ECC"/>
    <w:rsid w:val="000F3DAE"/>
    <w:rsid w:val="000F54CC"/>
    <w:rsid w:val="0010229E"/>
    <w:rsid w:val="00166FB8"/>
    <w:rsid w:val="00173E0A"/>
    <w:rsid w:val="00190B15"/>
    <w:rsid w:val="00191132"/>
    <w:rsid w:val="00191163"/>
    <w:rsid w:val="00216951"/>
    <w:rsid w:val="00237053"/>
    <w:rsid w:val="00257A61"/>
    <w:rsid w:val="00265B3F"/>
    <w:rsid w:val="0027370E"/>
    <w:rsid w:val="002A0D2B"/>
    <w:rsid w:val="002B2F0D"/>
    <w:rsid w:val="002C1E3D"/>
    <w:rsid w:val="002C2EF2"/>
    <w:rsid w:val="002E342E"/>
    <w:rsid w:val="002E441B"/>
    <w:rsid w:val="002F5336"/>
    <w:rsid w:val="00312178"/>
    <w:rsid w:val="00314FA2"/>
    <w:rsid w:val="00316C49"/>
    <w:rsid w:val="00321644"/>
    <w:rsid w:val="00332DF3"/>
    <w:rsid w:val="00372B65"/>
    <w:rsid w:val="003A040D"/>
    <w:rsid w:val="003B4ACA"/>
    <w:rsid w:val="00402AB5"/>
    <w:rsid w:val="0042373B"/>
    <w:rsid w:val="00435D0E"/>
    <w:rsid w:val="004450D5"/>
    <w:rsid w:val="0045358C"/>
    <w:rsid w:val="004556AB"/>
    <w:rsid w:val="00481351"/>
    <w:rsid w:val="004E782F"/>
    <w:rsid w:val="004F25EB"/>
    <w:rsid w:val="005445A2"/>
    <w:rsid w:val="00573B24"/>
    <w:rsid w:val="00581580"/>
    <w:rsid w:val="00584B97"/>
    <w:rsid w:val="005A6173"/>
    <w:rsid w:val="005B0F84"/>
    <w:rsid w:val="005B2731"/>
    <w:rsid w:val="005B3C6B"/>
    <w:rsid w:val="005C6047"/>
    <w:rsid w:val="005D5EFB"/>
    <w:rsid w:val="00625826"/>
    <w:rsid w:val="00633417"/>
    <w:rsid w:val="00642324"/>
    <w:rsid w:val="0065224C"/>
    <w:rsid w:val="00693D64"/>
    <w:rsid w:val="006F5147"/>
    <w:rsid w:val="00712438"/>
    <w:rsid w:val="00723EDC"/>
    <w:rsid w:val="007248AC"/>
    <w:rsid w:val="0073109A"/>
    <w:rsid w:val="007315EC"/>
    <w:rsid w:val="007A3D45"/>
    <w:rsid w:val="007D1F20"/>
    <w:rsid w:val="007F5641"/>
    <w:rsid w:val="008323D2"/>
    <w:rsid w:val="00883C5D"/>
    <w:rsid w:val="00883C86"/>
    <w:rsid w:val="00883DEA"/>
    <w:rsid w:val="00884A32"/>
    <w:rsid w:val="008A294B"/>
    <w:rsid w:val="008A2C2E"/>
    <w:rsid w:val="008A6595"/>
    <w:rsid w:val="008B41EA"/>
    <w:rsid w:val="008C0D46"/>
    <w:rsid w:val="008F25CC"/>
    <w:rsid w:val="008F5B08"/>
    <w:rsid w:val="009113A6"/>
    <w:rsid w:val="0094332D"/>
    <w:rsid w:val="009512BF"/>
    <w:rsid w:val="009834CF"/>
    <w:rsid w:val="00983D90"/>
    <w:rsid w:val="009A54E9"/>
    <w:rsid w:val="009D4544"/>
    <w:rsid w:val="009E6235"/>
    <w:rsid w:val="009F0D38"/>
    <w:rsid w:val="009F0F7A"/>
    <w:rsid w:val="009F6469"/>
    <w:rsid w:val="00A42213"/>
    <w:rsid w:val="00A64B13"/>
    <w:rsid w:val="00AA2012"/>
    <w:rsid w:val="00AB409D"/>
    <w:rsid w:val="00AC6A4B"/>
    <w:rsid w:val="00AD7606"/>
    <w:rsid w:val="00AE150B"/>
    <w:rsid w:val="00AF201F"/>
    <w:rsid w:val="00AF5284"/>
    <w:rsid w:val="00AF6FAE"/>
    <w:rsid w:val="00B20192"/>
    <w:rsid w:val="00B53DBD"/>
    <w:rsid w:val="00B56CD6"/>
    <w:rsid w:val="00B641D5"/>
    <w:rsid w:val="00B6541A"/>
    <w:rsid w:val="00B72C0D"/>
    <w:rsid w:val="00BC1883"/>
    <w:rsid w:val="00BC4075"/>
    <w:rsid w:val="00BF351F"/>
    <w:rsid w:val="00C106D2"/>
    <w:rsid w:val="00C424EE"/>
    <w:rsid w:val="00C77E8D"/>
    <w:rsid w:val="00C806CF"/>
    <w:rsid w:val="00CA755C"/>
    <w:rsid w:val="00CB7A98"/>
    <w:rsid w:val="00CD4884"/>
    <w:rsid w:val="00CF0193"/>
    <w:rsid w:val="00CF3C63"/>
    <w:rsid w:val="00D02F59"/>
    <w:rsid w:val="00D32F76"/>
    <w:rsid w:val="00D538E2"/>
    <w:rsid w:val="00D905D8"/>
    <w:rsid w:val="00DA0B64"/>
    <w:rsid w:val="00DA7419"/>
    <w:rsid w:val="00DD1631"/>
    <w:rsid w:val="00DE6546"/>
    <w:rsid w:val="00DE795D"/>
    <w:rsid w:val="00E30797"/>
    <w:rsid w:val="00E316D9"/>
    <w:rsid w:val="00EA5744"/>
    <w:rsid w:val="00EB3735"/>
    <w:rsid w:val="00EC7D9A"/>
    <w:rsid w:val="00ED597F"/>
    <w:rsid w:val="00EF4072"/>
    <w:rsid w:val="00EF6C50"/>
    <w:rsid w:val="00F13C11"/>
    <w:rsid w:val="00F51C5B"/>
    <w:rsid w:val="00F600B6"/>
    <w:rsid w:val="00F6269C"/>
    <w:rsid w:val="00FA6FAA"/>
    <w:rsid w:val="00FB4A04"/>
    <w:rsid w:val="00FC5E39"/>
    <w:rsid w:val="00FC5F6C"/>
    <w:rsid w:val="00FD35BD"/>
    <w:rsid w:val="00FF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7B36E50-26E1-402B-9236-ED9ECF10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6522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74534">
      <w:bodyDiv w:val="1"/>
      <w:marLeft w:val="0"/>
      <w:marRight w:val="0"/>
      <w:marTop w:val="0"/>
      <w:marBottom w:val="0"/>
      <w:divBdr>
        <w:top w:val="none" w:sz="0" w:space="0" w:color="auto"/>
        <w:left w:val="none" w:sz="0" w:space="0" w:color="auto"/>
        <w:bottom w:val="none" w:sz="0" w:space="0" w:color="auto"/>
        <w:right w:val="none" w:sz="0" w:space="0" w:color="auto"/>
      </w:divBdr>
    </w:div>
    <w:div w:id="1860392240">
      <w:bodyDiv w:val="1"/>
      <w:marLeft w:val="0"/>
      <w:marRight w:val="0"/>
      <w:marTop w:val="0"/>
      <w:marBottom w:val="0"/>
      <w:divBdr>
        <w:top w:val="none" w:sz="0" w:space="0" w:color="auto"/>
        <w:left w:val="none" w:sz="0" w:space="0" w:color="auto"/>
        <w:bottom w:val="none" w:sz="0" w:space="0" w:color="auto"/>
        <w:right w:val="none" w:sz="0" w:space="0" w:color="auto"/>
      </w:divBdr>
    </w:div>
    <w:div w:id="203261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hyperlink" Target="http://research.microsoft.com/en-us/um/people/minka/software/lightspe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athworks.com/help/install/ug/install-and-activate-without-an-internet-connection.html" TargetMode="External"/><Relationship Id="rId12" Type="http://schemas.openxmlformats.org/officeDocument/2006/relationships/image" Target="media/image7.png"/><Relationship Id="rId17" Type="http://schemas.openxmlformats.org/officeDocument/2006/relationships/hyperlink" Target="https://www.youtube.com/watch?v=TPRoLreU9lA"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hyperlink" Target="http://www.cs.columbia.edu/~mcollins/fb.pdf" TargetMode="Externa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4F4F4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10910</CharactersWithSpaces>
  <SharedDoc>false</SharedDoc>
  <HLinks>
    <vt:vector size="18" baseType="variant">
      <vt:variant>
        <vt:i4>1310808</vt:i4>
      </vt:variant>
      <vt:variant>
        <vt:i4>6</vt:i4>
      </vt:variant>
      <vt:variant>
        <vt:i4>0</vt:i4>
      </vt:variant>
      <vt:variant>
        <vt:i4>5</vt:i4>
      </vt:variant>
      <vt:variant>
        <vt:lpwstr>http://research.microsoft.com/en-us/um/people/minka/software/lightspeed/</vt:lpwstr>
      </vt:variant>
      <vt:variant>
        <vt:lpwstr/>
      </vt:variant>
      <vt:variant>
        <vt:i4>2818169</vt:i4>
      </vt:variant>
      <vt:variant>
        <vt:i4>3</vt:i4>
      </vt:variant>
      <vt:variant>
        <vt:i4>0</vt:i4>
      </vt:variant>
      <vt:variant>
        <vt:i4>5</vt:i4>
      </vt:variant>
      <vt:variant>
        <vt:lpwstr>https://www.youtube.com/watch?v=TPRoLreU9lA</vt:lpwstr>
      </vt:variant>
      <vt:variant>
        <vt:lpwstr/>
      </vt:variant>
      <vt:variant>
        <vt:i4>458769</vt:i4>
      </vt:variant>
      <vt:variant>
        <vt:i4>0</vt:i4>
      </vt:variant>
      <vt:variant>
        <vt:i4>0</vt:i4>
      </vt:variant>
      <vt:variant>
        <vt:i4>5</vt:i4>
      </vt:variant>
      <vt:variant>
        <vt:lpwstr>http://www.mathworks.com/help/install/ug/install-and-activate-without-an-internet-connection.html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Nishant Rawat</cp:lastModifiedBy>
  <cp:revision>4</cp:revision>
  <cp:lastPrinted>2015-04-06T05:53:00Z</cp:lastPrinted>
  <dcterms:created xsi:type="dcterms:W3CDTF">2015-04-06T03:52:00Z</dcterms:created>
  <dcterms:modified xsi:type="dcterms:W3CDTF">2015-04-06T05:54:00Z</dcterms:modified>
</cp:coreProperties>
</file>