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 xml:space="preserve">s. </w:t>
      </w:r>
      <w:r w:rsidR="00787C28">
        <w:rPr>
          <w:sz w:val="24"/>
          <w:szCs w:val="24"/>
        </w:rPr>
        <w:t>T. Lakshmi</w:t>
      </w:r>
      <w:r w:rsidR="008A4B3A">
        <w:rPr>
          <w:sz w:val="24"/>
          <w:szCs w:val="24"/>
        </w:rPr>
        <w:tab/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87C28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7C28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7C28">
        <w:rPr>
          <w:sz w:val="24"/>
          <w:szCs w:val="24"/>
        </w:rPr>
        <w:t>2</w:t>
      </w:r>
      <w:r w:rsidR="008A4B3A">
        <w:rPr>
          <w:sz w:val="24"/>
          <w:szCs w:val="24"/>
        </w:rPr>
        <w:t>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87C28">
        <w:rPr>
          <w:sz w:val="24"/>
          <w:szCs w:val="24"/>
        </w:rPr>
        <w:t>D.N. Rama Devi M.S, Opthal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A44AF" w:rsidP="00762E0D">
      <w:pPr>
        <w:spacing w:after="0" w:line="240" w:lineRule="auto"/>
        <w:ind w:left="420" w:firstLine="420"/>
      </w:pPr>
      <w:r w:rsidRPr="00AA44A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787C28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87C28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87C28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787C28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  <w:t>:  7.0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87C28">
        <w:rPr>
          <w:sz w:val="22"/>
          <w:szCs w:val="22"/>
        </w:rPr>
        <w:t>3,10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87C28">
        <w:rPr>
          <w:sz w:val="22"/>
          <w:szCs w:val="22"/>
        </w:rPr>
        <w:t>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87C28">
        <w:rPr>
          <w:sz w:val="22"/>
          <w:szCs w:val="22"/>
        </w:rPr>
        <w:t xml:space="preserve">75 % </w:t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  <w:t>]</w:t>
      </w:r>
      <w:r w:rsidR="00787C28">
        <w:rPr>
          <w:sz w:val="22"/>
          <w:szCs w:val="22"/>
        </w:rPr>
        <w:tab/>
        <w:t>Lymphocytes</w:t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  <w:t>]</w:t>
      </w:r>
      <w:r w:rsidR="00787C28">
        <w:rPr>
          <w:sz w:val="22"/>
          <w:szCs w:val="22"/>
        </w:rPr>
        <w:tab/>
        <w:t>Eosinophils</w:t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</w:r>
      <w:r w:rsidR="00787C28">
        <w:rPr>
          <w:sz w:val="22"/>
          <w:szCs w:val="22"/>
        </w:rPr>
        <w:tab/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87C28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87C28" w:rsidRPr="00787C28" w:rsidRDefault="00787C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87C28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7C28">
        <w:rPr>
          <w:bCs/>
          <w:sz w:val="22"/>
          <w:szCs w:val="22"/>
        </w:rPr>
        <w:tab/>
      </w:r>
      <w:r w:rsidR="00787C28">
        <w:rPr>
          <w:bCs/>
          <w:sz w:val="22"/>
          <w:szCs w:val="22"/>
        </w:rPr>
        <w:tab/>
      </w:r>
      <w:r w:rsidR="00787C28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7C28" w:rsidRDefault="00787C28" w:rsidP="00787C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87C28" w:rsidRDefault="00787C28" w:rsidP="00787C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87C28" w:rsidRDefault="00787C28" w:rsidP="00787C2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</w:p>
    <w:p w:rsidR="00787C28" w:rsidRDefault="00787C28" w:rsidP="00787C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87C28" w:rsidRDefault="00787C28" w:rsidP="00787C2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87C28" w:rsidRDefault="00787C28" w:rsidP="00787C2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7C28" w:rsidRDefault="00787C28" w:rsidP="00787C2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 UP  to </w:t>
      </w:r>
      <w:r>
        <w:rPr>
          <w:sz w:val="22"/>
          <w:szCs w:val="22"/>
        </w:rPr>
        <w:tab/>
        <w:t>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7C28" w:rsidRDefault="00787C28" w:rsidP="00787C28">
      <w:pPr>
        <w:spacing w:after="0" w:line="240" w:lineRule="auto"/>
        <w:ind w:left="1260" w:firstLine="757"/>
      </w:pPr>
      <w:r>
        <w:t>(Serum/IFCC Kinetic method)</w:t>
      </w:r>
    </w:p>
    <w:p w:rsidR="00787C28" w:rsidRDefault="00787C28" w:rsidP="00787C28">
      <w:pPr>
        <w:spacing w:after="0" w:line="240" w:lineRule="auto"/>
        <w:ind w:left="1260" w:firstLine="340"/>
        <w:rPr>
          <w:sz w:val="10"/>
          <w:szCs w:val="10"/>
        </w:rPr>
      </w:pPr>
    </w:p>
    <w:p w:rsidR="00787C28" w:rsidRDefault="00787C28" w:rsidP="00787C28">
      <w:pPr>
        <w:spacing w:after="0" w:line="240" w:lineRule="auto"/>
        <w:ind w:left="1260" w:firstLine="340"/>
        <w:rPr>
          <w:sz w:val="10"/>
          <w:szCs w:val="10"/>
        </w:rPr>
      </w:pPr>
    </w:p>
    <w:p w:rsidR="00787C28" w:rsidRDefault="00787C28" w:rsidP="00787C28">
      <w:pPr>
        <w:spacing w:after="0" w:line="240" w:lineRule="auto"/>
        <w:ind w:left="1260" w:firstLine="340"/>
        <w:rPr>
          <w:sz w:val="10"/>
          <w:szCs w:val="10"/>
        </w:rPr>
      </w:pPr>
    </w:p>
    <w:p w:rsidR="00787C28" w:rsidRDefault="00787C28" w:rsidP="00787C28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7C28" w:rsidRDefault="00787C28" w:rsidP="00787C28">
      <w:pPr>
        <w:spacing w:after="0" w:line="240" w:lineRule="auto"/>
        <w:ind w:left="1260" w:firstLine="757"/>
      </w:pPr>
      <w:r>
        <w:t>(Serum/IFCC Kinetic method)</w:t>
      </w:r>
    </w:p>
    <w:p w:rsidR="00787C28" w:rsidRDefault="00787C28" w:rsidP="00787C28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20C" w:rsidRDefault="0051220C" w:rsidP="00140874">
      <w:pPr>
        <w:spacing w:after="0" w:line="240" w:lineRule="auto"/>
      </w:pPr>
      <w:r>
        <w:separator/>
      </w:r>
    </w:p>
  </w:endnote>
  <w:endnote w:type="continuationSeparator" w:id="1">
    <w:p w:rsidR="0051220C" w:rsidRDefault="005122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20C" w:rsidRDefault="0051220C" w:rsidP="00140874">
      <w:pPr>
        <w:spacing w:after="0" w:line="240" w:lineRule="auto"/>
      </w:pPr>
      <w:r>
        <w:separator/>
      </w:r>
    </w:p>
  </w:footnote>
  <w:footnote w:type="continuationSeparator" w:id="1">
    <w:p w:rsidR="0051220C" w:rsidRDefault="005122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6C2E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1220C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7C28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A44AF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2020-02-24T13:35:00Z</cp:lastPrinted>
  <dcterms:created xsi:type="dcterms:W3CDTF">2020-02-24T14:11:00Z</dcterms:created>
  <dcterms:modified xsi:type="dcterms:W3CDTF">2020-02-24T14:11:00Z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