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FE20C3">
        <w:rPr>
          <w:sz w:val="24"/>
          <w:szCs w:val="24"/>
        </w:rPr>
        <w:t>. Koteswar Rao</w:t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FE20C3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4676">
        <w:rPr>
          <w:sz w:val="24"/>
          <w:szCs w:val="24"/>
        </w:rPr>
        <w:t>1</w:t>
      </w:r>
      <w:r w:rsidR="00614CFC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E20C3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FE20C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E20C3">
        <w:rPr>
          <w:sz w:val="24"/>
          <w:szCs w:val="24"/>
        </w:rPr>
        <w:t>137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6592E" w:rsidP="00762E0D">
      <w:pPr>
        <w:spacing w:after="0" w:line="240" w:lineRule="auto"/>
        <w:ind w:left="420" w:firstLine="420"/>
      </w:pPr>
      <w:r w:rsidRPr="0056592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1</w:t>
      </w:r>
      <w:r w:rsidR="00614CFC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1</w:t>
      </w:r>
      <w:r w:rsidR="00614CFC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E20C3">
        <w:rPr>
          <w:sz w:val="22"/>
          <w:szCs w:val="22"/>
        </w:rPr>
        <w:tab/>
      </w:r>
      <w:r w:rsidR="00FE20C3">
        <w:rPr>
          <w:sz w:val="22"/>
          <w:szCs w:val="22"/>
        </w:rPr>
        <w:tab/>
        <w:t>:  14.7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E20C3">
        <w:rPr>
          <w:sz w:val="22"/>
          <w:szCs w:val="22"/>
        </w:rPr>
        <w:t>9,92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FE20C3">
        <w:rPr>
          <w:sz w:val="22"/>
          <w:szCs w:val="22"/>
        </w:rPr>
        <w:t>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14CFC">
        <w:rPr>
          <w:sz w:val="22"/>
          <w:szCs w:val="22"/>
        </w:rPr>
        <w:t xml:space="preserve">75 % </w:t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  <w:t>]</w:t>
      </w:r>
      <w:r w:rsidR="00614CFC">
        <w:rPr>
          <w:sz w:val="22"/>
          <w:szCs w:val="22"/>
        </w:rPr>
        <w:tab/>
        <w:t>L</w:t>
      </w:r>
      <w:r w:rsidR="00FE20C3">
        <w:rPr>
          <w:sz w:val="22"/>
          <w:szCs w:val="22"/>
        </w:rPr>
        <w:t>ymphocytes</w:t>
      </w:r>
      <w:r w:rsidR="00FE20C3">
        <w:rPr>
          <w:sz w:val="22"/>
          <w:szCs w:val="22"/>
        </w:rPr>
        <w:tab/>
      </w:r>
      <w:r w:rsidR="00FE20C3">
        <w:rPr>
          <w:sz w:val="22"/>
          <w:szCs w:val="22"/>
        </w:rPr>
        <w:tab/>
      </w:r>
      <w:r w:rsidR="00FE20C3">
        <w:rPr>
          <w:sz w:val="22"/>
          <w:szCs w:val="22"/>
        </w:rPr>
        <w:tab/>
      </w:r>
      <w:r w:rsidR="00FE20C3">
        <w:rPr>
          <w:sz w:val="22"/>
          <w:szCs w:val="22"/>
        </w:rPr>
        <w:tab/>
      </w:r>
      <w:r w:rsidR="00FE20C3">
        <w:rPr>
          <w:sz w:val="22"/>
          <w:szCs w:val="22"/>
        </w:rPr>
        <w:tab/>
        <w:t>:  19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FE20C3">
        <w:rPr>
          <w:sz w:val="22"/>
          <w:szCs w:val="22"/>
        </w:rPr>
        <w:t>:  16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E20C3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E20C3">
        <w:rPr>
          <w:sz w:val="22"/>
          <w:szCs w:val="22"/>
        </w:rPr>
        <w:t>1,59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697" w:rsidRDefault="00211697" w:rsidP="00140874">
      <w:pPr>
        <w:spacing w:after="0" w:line="240" w:lineRule="auto"/>
      </w:pPr>
      <w:r>
        <w:separator/>
      </w:r>
    </w:p>
  </w:endnote>
  <w:endnote w:type="continuationSeparator" w:id="1">
    <w:p w:rsidR="00211697" w:rsidRDefault="0021169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697" w:rsidRDefault="00211697" w:rsidP="00140874">
      <w:pPr>
        <w:spacing w:after="0" w:line="240" w:lineRule="auto"/>
      </w:pPr>
      <w:r>
        <w:separator/>
      </w:r>
    </w:p>
  </w:footnote>
  <w:footnote w:type="continuationSeparator" w:id="1">
    <w:p w:rsidR="00211697" w:rsidRDefault="0021169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1697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55DA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6592E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CFC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D2B5D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20C3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2020-03-12T06:07:00Z</cp:lastPrinted>
  <dcterms:created xsi:type="dcterms:W3CDTF">2020-03-12T06:08:00Z</dcterms:created>
  <dcterms:modified xsi:type="dcterms:W3CDTF">2020-03-12T06:08:00Z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