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80D5E">
        <w:rPr>
          <w:sz w:val="24"/>
          <w:szCs w:val="24"/>
        </w:rPr>
        <w:t>r. Lakshmi Venkateswar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536A60">
        <w:rPr>
          <w:sz w:val="24"/>
          <w:szCs w:val="24"/>
        </w:rPr>
        <w:t>03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480D5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022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A66957" w:rsidP="009A4A8F">
      <w:pPr>
        <w:spacing w:after="0" w:line="240" w:lineRule="auto"/>
        <w:ind w:left="4200" w:firstLine="420"/>
      </w:pPr>
      <w:r w:rsidRPr="00A66957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536A60">
        <w:rPr>
          <w:sz w:val="24"/>
          <w:szCs w:val="24"/>
        </w:rPr>
        <w:tab/>
        <w:t>: 03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36A60">
        <w:rPr>
          <w:sz w:val="24"/>
          <w:szCs w:val="24"/>
        </w:rPr>
        <w:t>03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480D5E">
        <w:rPr>
          <w:sz w:val="22"/>
          <w:szCs w:val="22"/>
        </w:rPr>
        <w:t>emoglobin</w:t>
      </w:r>
      <w:r w:rsidR="00480D5E">
        <w:rPr>
          <w:sz w:val="22"/>
          <w:szCs w:val="22"/>
        </w:rPr>
        <w:tab/>
      </w:r>
      <w:r w:rsidR="00480D5E">
        <w:rPr>
          <w:sz w:val="22"/>
          <w:szCs w:val="22"/>
        </w:rPr>
        <w:tab/>
      </w:r>
      <w:r w:rsidR="00480D5E">
        <w:rPr>
          <w:sz w:val="22"/>
          <w:szCs w:val="22"/>
        </w:rPr>
        <w:tab/>
        <w:t>:  11</w:t>
      </w:r>
      <w:r>
        <w:rPr>
          <w:sz w:val="22"/>
          <w:szCs w:val="22"/>
        </w:rPr>
        <w:t>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</w:t>
      </w:r>
      <w:r w:rsidR="00480D5E">
        <w:rPr>
          <w:sz w:val="22"/>
          <w:szCs w:val="22"/>
        </w:rPr>
        <w:t>45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80D5E">
        <w:rPr>
          <w:sz w:val="22"/>
          <w:szCs w:val="22"/>
        </w:rPr>
        <w:tab/>
        <w:t>:  31.6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480D5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91.5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80D5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D5E">
        <w:rPr>
          <w:sz w:val="22"/>
          <w:szCs w:val="22"/>
        </w:rPr>
        <w:t>:  35.4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80D5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80D5E">
        <w:rPr>
          <w:sz w:val="22"/>
          <w:szCs w:val="22"/>
        </w:rPr>
        <w:t>7,19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480D5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9D2F45">
        <w:rPr>
          <w:sz w:val="22"/>
          <w:szCs w:val="22"/>
        </w:rPr>
        <w:t>01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80D5E">
        <w:rPr>
          <w:sz w:val="22"/>
          <w:szCs w:val="22"/>
        </w:rPr>
        <w:t>140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80D5E">
        <w:rPr>
          <w:sz w:val="22"/>
          <w:szCs w:val="22"/>
        </w:rPr>
        <w:t>13</w:t>
      </w:r>
      <w:r w:rsidR="009D2F45">
        <w:rPr>
          <w:sz w:val="22"/>
          <w:szCs w:val="22"/>
        </w:rPr>
        <w:t>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Pr="004C75FA" w:rsidRDefault="00480D5E" w:rsidP="00480D5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52 mm/ ½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D2F45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480D5E" w:rsidRPr="00480D5E" w:rsidRDefault="00480D5E" w:rsidP="00480D5E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480D5E" w:rsidRDefault="00480D5E" w:rsidP="00480D5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480D5E" w:rsidRDefault="00480D5E" w:rsidP="00480D5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480D5E" w:rsidRDefault="00480D5E" w:rsidP="00480D5E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80D5E" w:rsidRPr="00480D5E" w:rsidRDefault="00480D5E" w:rsidP="00480D5E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480D5E" w:rsidRDefault="00480D5E" w:rsidP="00480D5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80D5E" w:rsidRDefault="00480D5E" w:rsidP="00480D5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 96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80D5E" w:rsidRDefault="00480D5E" w:rsidP="00480D5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480D5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A4C" w:rsidRDefault="00F05A4C" w:rsidP="00140874">
      <w:pPr>
        <w:spacing w:after="0" w:line="240" w:lineRule="auto"/>
      </w:pPr>
      <w:r>
        <w:separator/>
      </w:r>
    </w:p>
  </w:endnote>
  <w:endnote w:type="continuationSeparator" w:id="1">
    <w:p w:rsidR="00F05A4C" w:rsidRDefault="00F05A4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A4C" w:rsidRDefault="00F05A4C" w:rsidP="00140874">
      <w:pPr>
        <w:spacing w:after="0" w:line="240" w:lineRule="auto"/>
      </w:pPr>
      <w:r>
        <w:separator/>
      </w:r>
    </w:p>
  </w:footnote>
  <w:footnote w:type="continuationSeparator" w:id="1">
    <w:p w:rsidR="00F05A4C" w:rsidRDefault="00F05A4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2F45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2020-03-03T15:16:00Z</cp:lastPrinted>
  <dcterms:created xsi:type="dcterms:W3CDTF">2020-03-03T15:16:00Z</dcterms:created>
  <dcterms:modified xsi:type="dcterms:W3CDTF">2020-03-03T15:16:00Z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