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51640D">
        <w:rPr>
          <w:sz w:val="24"/>
          <w:szCs w:val="24"/>
        </w:rPr>
        <w:t>. Basha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F6C88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1640D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51640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1640D">
        <w:rPr>
          <w:sz w:val="24"/>
          <w:szCs w:val="24"/>
        </w:rPr>
        <w:t>017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4237F" w:rsidP="00762E0D">
      <w:pPr>
        <w:spacing w:after="0" w:line="240" w:lineRule="auto"/>
        <w:ind w:left="420" w:firstLine="420"/>
      </w:pPr>
      <w:r w:rsidRPr="00D4237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45E47">
        <w:rPr>
          <w:sz w:val="22"/>
          <w:szCs w:val="22"/>
        </w:rPr>
        <w:t xml:space="preserve"> 13.9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45E47">
        <w:rPr>
          <w:sz w:val="22"/>
          <w:szCs w:val="22"/>
        </w:rPr>
        <w:t>6,16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45E47">
        <w:rPr>
          <w:sz w:val="22"/>
          <w:szCs w:val="22"/>
        </w:rPr>
        <w:t>46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345E47">
        <w:rPr>
          <w:sz w:val="22"/>
          <w:szCs w:val="22"/>
        </w:rPr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345E47">
        <w:rPr>
          <w:sz w:val="22"/>
          <w:szCs w:val="22"/>
        </w:rPr>
        <w:t>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45E47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C7547">
        <w:rPr>
          <w:sz w:val="22"/>
          <w:szCs w:val="22"/>
        </w:rPr>
        <w:t>69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F5E" w:rsidRDefault="008D4F5E" w:rsidP="00140874">
      <w:pPr>
        <w:spacing w:after="0" w:line="240" w:lineRule="auto"/>
      </w:pPr>
      <w:r>
        <w:separator/>
      </w:r>
    </w:p>
  </w:endnote>
  <w:endnote w:type="continuationSeparator" w:id="1">
    <w:p w:rsidR="008D4F5E" w:rsidRDefault="008D4F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F5E" w:rsidRDefault="008D4F5E" w:rsidP="00140874">
      <w:pPr>
        <w:spacing w:after="0" w:line="240" w:lineRule="auto"/>
      </w:pPr>
      <w:r>
        <w:separator/>
      </w:r>
    </w:p>
  </w:footnote>
  <w:footnote w:type="continuationSeparator" w:id="1">
    <w:p w:rsidR="008D4F5E" w:rsidRDefault="008D4F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2020-07-02T08:00:00Z</cp:lastPrinted>
  <dcterms:created xsi:type="dcterms:W3CDTF">2020-07-02T08:05:00Z</dcterms:created>
  <dcterms:modified xsi:type="dcterms:W3CDTF">2020-07-02T08:05:00Z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