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3F0C92">
        <w:rPr>
          <w:sz w:val="24"/>
          <w:szCs w:val="24"/>
        </w:rPr>
        <w:t>s. G. Malleswari</w:t>
      </w:r>
      <w:r w:rsidR="003F0C9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40</w:t>
      </w:r>
      <w:r w:rsidR="00201B32">
        <w:rPr>
          <w:sz w:val="24"/>
          <w:szCs w:val="24"/>
        </w:rPr>
        <w:t xml:space="preserve"> Yrs/ </w:t>
      </w:r>
      <w:r w:rsidR="003F0C92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3F0C92">
        <w:rPr>
          <w:sz w:val="24"/>
          <w:szCs w:val="24"/>
        </w:rPr>
        <w:t>005</w:t>
      </w:r>
    </w:p>
    <w:p w:rsidR="00BA209D" w:rsidRDefault="009434E6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9434E6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0C92">
        <w:rPr>
          <w:sz w:val="24"/>
          <w:szCs w:val="24"/>
        </w:rPr>
        <w:t>01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3F0C92">
        <w:rPr>
          <w:sz w:val="24"/>
          <w:szCs w:val="24"/>
        </w:rPr>
        <w:t>1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C92">
        <w:rPr>
          <w:rFonts w:ascii="Times New Roman" w:hAnsi="Times New Roman" w:cs="Times New Roman"/>
          <w:b/>
          <w:bCs/>
          <w:sz w:val="24"/>
          <w:szCs w:val="24"/>
        </w:rPr>
        <w:t xml:space="preserve"> ( 1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6D" w:rsidRDefault="00FA2B6D" w:rsidP="00140874">
      <w:pPr>
        <w:spacing w:after="0" w:line="240" w:lineRule="auto"/>
      </w:pPr>
      <w:r>
        <w:separator/>
      </w:r>
    </w:p>
  </w:endnote>
  <w:endnote w:type="continuationSeparator" w:id="1">
    <w:p w:rsidR="00FA2B6D" w:rsidRDefault="00FA2B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6D" w:rsidRDefault="00FA2B6D" w:rsidP="00140874">
      <w:pPr>
        <w:spacing w:after="0" w:line="240" w:lineRule="auto"/>
      </w:pPr>
      <w:r>
        <w:separator/>
      </w:r>
    </w:p>
  </w:footnote>
  <w:footnote w:type="continuationSeparator" w:id="1">
    <w:p w:rsidR="00FA2B6D" w:rsidRDefault="00FA2B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2B6D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2020-11-02T05:55:00Z</cp:lastPrinted>
  <dcterms:created xsi:type="dcterms:W3CDTF">2020-11-02T06:55:00Z</dcterms:created>
  <dcterms:modified xsi:type="dcterms:W3CDTF">2020-11-02T06:55:00Z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