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F3140">
        <w:rPr>
          <w:sz w:val="24"/>
          <w:szCs w:val="24"/>
        </w:rPr>
        <w:t>Mrs. V. Anjali</w:t>
      </w:r>
      <w:r w:rsidR="003F3140">
        <w:rPr>
          <w:sz w:val="24"/>
          <w:szCs w:val="24"/>
        </w:rPr>
        <w:tab/>
      </w:r>
      <w:r w:rsidR="004C2D2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3140">
        <w:rPr>
          <w:sz w:val="24"/>
          <w:szCs w:val="24"/>
        </w:rPr>
        <w:t>64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3140">
        <w:rPr>
          <w:sz w:val="24"/>
          <w:szCs w:val="24"/>
        </w:rPr>
        <w:t>056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4FF4" w:rsidP="00762E0D">
      <w:pPr>
        <w:spacing w:after="0" w:line="240" w:lineRule="auto"/>
        <w:ind w:left="420" w:firstLine="420"/>
      </w:pPr>
      <w:r w:rsidRPr="00604F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10.5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F31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F3140">
        <w:rPr>
          <w:sz w:val="22"/>
          <w:szCs w:val="22"/>
        </w:rPr>
        <w:t>(PCV)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F3140">
        <w:rPr>
          <w:sz w:val="22"/>
          <w:szCs w:val="22"/>
        </w:rPr>
        <w:t xml:space="preserve">  65.9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F314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F3140">
        <w:rPr>
          <w:sz w:val="22"/>
          <w:szCs w:val="22"/>
        </w:rPr>
        <w:t>HC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F3140">
        <w:rPr>
          <w:sz w:val="22"/>
          <w:szCs w:val="22"/>
        </w:rPr>
        <w:t>7,2</w:t>
      </w:r>
      <w:r w:rsidR="004C2D24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F3140">
        <w:rPr>
          <w:sz w:val="22"/>
          <w:szCs w:val="22"/>
        </w:rPr>
        <w:t>hils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3F3140">
        <w:rPr>
          <w:sz w:val="22"/>
          <w:szCs w:val="22"/>
        </w:rPr>
        <w:t xml:space="preserve">- 75 % 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]</w:t>
      </w:r>
      <w:r w:rsidR="003F3140">
        <w:rPr>
          <w:sz w:val="22"/>
          <w:szCs w:val="22"/>
        </w:rPr>
        <w:tab/>
        <w:t>Lymphocytes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]</w:t>
      </w:r>
      <w:r w:rsidR="003F3140">
        <w:rPr>
          <w:sz w:val="22"/>
          <w:szCs w:val="22"/>
        </w:rPr>
        <w:tab/>
        <w:t>Eosinophils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3F3140">
        <w:rPr>
          <w:sz w:val="22"/>
          <w:szCs w:val="22"/>
        </w:rPr>
        <w:t>onocytes</w:t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</w:r>
      <w:r w:rsidR="003F3140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2</w:t>
      </w:r>
      <w:r w:rsidR="003F3140">
        <w:rPr>
          <w:sz w:val="22"/>
          <w:szCs w:val="22"/>
        </w:rPr>
        <w:t>74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2D24">
        <w:rPr>
          <w:sz w:val="22"/>
          <w:szCs w:val="22"/>
        </w:rPr>
        <w:t>2</w:t>
      </w:r>
      <w:r w:rsidR="003F3140">
        <w:rPr>
          <w:sz w:val="22"/>
          <w:szCs w:val="22"/>
        </w:rPr>
        <w:t>71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63D6" w:rsidRDefault="006D63D6" w:rsidP="006D63D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63D6" w:rsidRDefault="006D63D6" w:rsidP="006D63D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63D6" w:rsidRDefault="006D63D6" w:rsidP="006D63D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F3140">
        <w:rPr>
          <w:bCs/>
          <w:sz w:val="22"/>
          <w:szCs w:val="22"/>
        </w:rPr>
        <w:t>292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D63D6" w:rsidRDefault="006D63D6" w:rsidP="006D63D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63D6" w:rsidRDefault="006D63D6" w:rsidP="006D63D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F3140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D63D6" w:rsidRDefault="006D63D6" w:rsidP="006D63D6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CD71C2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A3C" w:rsidRDefault="004D3A3C" w:rsidP="00140874">
      <w:pPr>
        <w:spacing w:after="0" w:line="240" w:lineRule="auto"/>
      </w:pPr>
      <w:r>
        <w:separator/>
      </w:r>
    </w:p>
  </w:endnote>
  <w:endnote w:type="continuationSeparator" w:id="1">
    <w:p w:rsidR="004D3A3C" w:rsidRDefault="004D3A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A3C" w:rsidRDefault="004D3A3C" w:rsidP="00140874">
      <w:pPr>
        <w:spacing w:after="0" w:line="240" w:lineRule="auto"/>
      </w:pPr>
      <w:r>
        <w:separator/>
      </w:r>
    </w:p>
  </w:footnote>
  <w:footnote w:type="continuationSeparator" w:id="1">
    <w:p w:rsidR="004D3A3C" w:rsidRDefault="004D3A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3140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2D24"/>
    <w:rsid w:val="004D343C"/>
    <w:rsid w:val="004D3A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2020-12-06T06:24:00Z</cp:lastPrinted>
  <dcterms:created xsi:type="dcterms:W3CDTF">2020-12-06T06:24:00Z</dcterms:created>
  <dcterms:modified xsi:type="dcterms:W3CDTF">2020-12-06T06:24:00Z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